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F6CB65" w14:textId="508C581B" w:rsidR="003D08A1" w:rsidRDefault="00A048D2" w:rsidP="009B5E71">
      <w:pPr>
        <w:pStyle w:val="Heading1"/>
        <w:rPr>
          <w:sz w:val="22"/>
          <w:szCs w:val="36"/>
        </w:rPr>
      </w:pPr>
      <w:r>
        <w:rPr>
          <w:sz w:val="36"/>
          <w:szCs w:val="36"/>
        </w:rPr>
        <w:t>An Assessment</w:t>
      </w:r>
      <w:r w:rsidR="00BA149D" w:rsidRPr="00BA149D">
        <w:rPr>
          <w:sz w:val="36"/>
          <w:szCs w:val="36"/>
        </w:rPr>
        <w:t xml:space="preserve"> of Competenc</w:t>
      </w:r>
      <w:r w:rsidR="00A87BCE">
        <w:rPr>
          <w:sz w:val="36"/>
          <w:szCs w:val="36"/>
        </w:rPr>
        <w:t>y</w:t>
      </w:r>
      <w:r w:rsidR="00BA149D" w:rsidRPr="00BA149D">
        <w:rPr>
          <w:sz w:val="36"/>
          <w:szCs w:val="36"/>
        </w:rPr>
        <w:t xml:space="preserve">-Based Simulations on </w:t>
      </w:r>
      <w:r w:rsidR="00B046C4">
        <w:rPr>
          <w:sz w:val="36"/>
          <w:szCs w:val="36"/>
        </w:rPr>
        <w:t>E-Learners’</w:t>
      </w:r>
      <w:r w:rsidR="00B046C4" w:rsidRPr="00BA149D">
        <w:rPr>
          <w:sz w:val="36"/>
          <w:szCs w:val="36"/>
        </w:rPr>
        <w:t xml:space="preserve"> </w:t>
      </w:r>
      <w:r w:rsidR="00BA149D" w:rsidRPr="00BA149D">
        <w:rPr>
          <w:sz w:val="36"/>
          <w:szCs w:val="36"/>
        </w:rPr>
        <w:t>Management Skills Enhancements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336561" w14:paraId="58264A66" w14:textId="77777777" w:rsidTr="00894061">
        <w:tc>
          <w:tcPr>
            <w:tcW w:w="4428" w:type="dxa"/>
          </w:tcPr>
          <w:p w14:paraId="0917F848" w14:textId="72DFBA84" w:rsidR="009462ED" w:rsidRDefault="00B85DE7" w:rsidP="00870AF4">
            <w:pPr>
              <w:pStyle w:val="Heading2"/>
              <w:jc w:val="center"/>
            </w:pPr>
            <w:proofErr w:type="spellStart"/>
            <w:r>
              <w:t>Yair</w:t>
            </w:r>
            <w:proofErr w:type="spellEnd"/>
            <w:r>
              <w:t xml:space="preserve"> Levy</w:t>
            </w:r>
            <w:r w:rsidR="00336561">
              <w:br/>
            </w:r>
            <w:r>
              <w:t>Nova Southeastern University</w:t>
            </w:r>
            <w:proofErr w:type="gramStart"/>
            <w:r w:rsidR="00336561">
              <w:t>,</w:t>
            </w:r>
            <w:proofErr w:type="gramEnd"/>
            <w:r w:rsidR="00873EBE">
              <w:br/>
            </w:r>
            <w:r w:rsidR="00870AF4">
              <w:t>College of Engineering and Computing</w:t>
            </w:r>
            <w:r w:rsidR="00873EBE" w:rsidRPr="000463F1">
              <w:t>,</w:t>
            </w:r>
            <w:r w:rsidR="00873EBE">
              <w:br/>
            </w:r>
            <w:r>
              <w:t>Ft. Lauderdale</w:t>
            </w:r>
            <w:r w:rsidR="00336561">
              <w:t xml:space="preserve">, </w:t>
            </w:r>
            <w:r>
              <w:t>Florida</w:t>
            </w:r>
            <w:r w:rsidR="00336561">
              <w:t xml:space="preserve">, </w:t>
            </w:r>
            <w:r>
              <w:t>USA</w:t>
            </w:r>
          </w:p>
          <w:p w14:paraId="5D75EC6E" w14:textId="4EDFE59B" w:rsidR="00336561" w:rsidRDefault="00872FA2" w:rsidP="009462ED">
            <w:pPr>
              <w:pStyle w:val="Heading3"/>
              <w:spacing w:before="120"/>
              <w:jc w:val="center"/>
            </w:pPr>
            <w:hyperlink r:id="rId9" w:history="1">
              <w:r w:rsidR="00336561" w:rsidRPr="00DC562D">
                <w:rPr>
                  <w:rStyle w:val="Hyperlink"/>
                </w:rPr>
                <w:t>levyy@nova.edu</w:t>
              </w:r>
            </w:hyperlink>
          </w:p>
        </w:tc>
        <w:tc>
          <w:tcPr>
            <w:tcW w:w="4428" w:type="dxa"/>
          </w:tcPr>
          <w:p w14:paraId="7E78563A" w14:textId="4218A390" w:rsidR="009462ED" w:rsidRDefault="00B85DE7" w:rsidP="00873EBE">
            <w:pPr>
              <w:pStyle w:val="Heading2"/>
              <w:jc w:val="center"/>
            </w:pPr>
            <w:r>
              <w:t xml:space="preserve">Michelle M. </w:t>
            </w:r>
            <w:proofErr w:type="spellStart"/>
            <w:r>
              <w:t>Ramim</w:t>
            </w:r>
            <w:proofErr w:type="spellEnd"/>
            <w:r w:rsidR="00336561">
              <w:br/>
            </w:r>
            <w:r>
              <w:t>Hodges University</w:t>
            </w:r>
            <w:proofErr w:type="gramStart"/>
            <w:r>
              <w:t>,</w:t>
            </w:r>
            <w:proofErr w:type="gramEnd"/>
            <w:r w:rsidR="00873EBE">
              <w:br/>
              <w:t>Fisher School of Technology</w:t>
            </w:r>
            <w:r>
              <w:br/>
              <w:t>Naples, Florida, USA</w:t>
            </w:r>
            <w:r w:rsidR="00336561">
              <w:br/>
            </w:r>
          </w:p>
          <w:p w14:paraId="0FFC2BBA" w14:textId="796034C7" w:rsidR="00336561" w:rsidRDefault="00872FA2" w:rsidP="009462ED">
            <w:pPr>
              <w:pStyle w:val="Heading3"/>
              <w:spacing w:before="120"/>
              <w:jc w:val="center"/>
            </w:pPr>
            <w:hyperlink r:id="rId10" w:history="1">
              <w:r w:rsidR="00336561" w:rsidRPr="00DC562D">
                <w:rPr>
                  <w:rStyle w:val="Hyperlink"/>
                </w:rPr>
                <w:t>mramim@hodges.edu</w:t>
              </w:r>
            </w:hyperlink>
          </w:p>
        </w:tc>
      </w:tr>
    </w:tbl>
    <w:p w14:paraId="7BAD07C9" w14:textId="77777777" w:rsidR="003D08A1" w:rsidRDefault="00D663F0">
      <w:pPr>
        <w:pStyle w:val="Heading1"/>
      </w:pPr>
      <w:r>
        <w:t xml:space="preserve">Abstract </w:t>
      </w:r>
    </w:p>
    <w:p w14:paraId="629BFBB2" w14:textId="37EF96AF" w:rsidR="00842576" w:rsidRDefault="00074C08" w:rsidP="009462ED">
      <w:r w:rsidRPr="00074C08">
        <w:t>There is a growing interest in the assessment of tangible skills and competence. Specifically, there is an increase in the offerings of competency-based assessments, and some academic instit</w:t>
      </w:r>
      <w:r w:rsidRPr="00074C08">
        <w:t>u</w:t>
      </w:r>
      <w:r w:rsidRPr="00074C08">
        <w:t>tions are offering college credits for individuals who can demonstrate adequate level of comp</w:t>
      </w:r>
      <w:r w:rsidRPr="00074C08">
        <w:t>e</w:t>
      </w:r>
      <w:r w:rsidRPr="00074C08">
        <w:t>tency on such assessments. An increased intere</w:t>
      </w:r>
      <w:r w:rsidR="00A87BCE">
        <w:t>st has been placed on competency</w:t>
      </w:r>
      <w:r w:rsidRPr="00074C08">
        <w:t>-based computer simulations that can assist learners to gain tangible skills. While computer simulations and co</w:t>
      </w:r>
      <w:r w:rsidRPr="00074C08">
        <w:t>m</w:t>
      </w:r>
      <w:r w:rsidRPr="00074C08">
        <w:t>petency-based projects, in general and particular</w:t>
      </w:r>
      <w:r w:rsidR="00764EA7">
        <w:t>ly</w:t>
      </w:r>
      <w:r w:rsidR="00764EA7" w:rsidRPr="00764EA7">
        <w:t xml:space="preserve"> </w:t>
      </w:r>
      <w:r w:rsidR="00764EA7" w:rsidRPr="00074C08">
        <w:t>in management</w:t>
      </w:r>
      <w:r w:rsidRPr="00074C08">
        <w:t>, have demonstrated great va</w:t>
      </w:r>
      <w:r w:rsidRPr="00074C08">
        <w:t>l</w:t>
      </w:r>
      <w:r w:rsidRPr="00074C08">
        <w:t xml:space="preserve">ue, there are still limited empirical results on their </w:t>
      </w:r>
      <w:r w:rsidR="00B8795D">
        <w:t xml:space="preserve">benefits to e-learners. </w:t>
      </w:r>
      <w:r w:rsidRPr="00074C08">
        <w:t xml:space="preserve">Thus, we have developed a quasi-experimental research, using </w:t>
      </w:r>
      <w:r w:rsidR="00C56951">
        <w:t>a survey</w:t>
      </w:r>
      <w:r w:rsidRPr="00074C08">
        <w:t xml:space="preserve"> instrument on pre- and post-tests, to collect the set of 12 managemen</w:t>
      </w:r>
      <w:bookmarkStart w:id="0" w:name="_GoBack"/>
      <w:bookmarkEnd w:id="0"/>
      <w:r w:rsidRPr="00074C08">
        <w:t xml:space="preserve">t skills from </w:t>
      </w:r>
      <w:r w:rsidR="007015AF">
        <w:t>e-</w:t>
      </w:r>
      <w:r w:rsidRPr="00074C08">
        <w:t xml:space="preserve">learners attending courses that included both </w:t>
      </w:r>
      <w:r w:rsidR="006323CD">
        <w:t>competency-based</w:t>
      </w:r>
      <w:r w:rsidRPr="00074C08">
        <w:t xml:space="preserve"> computer simulations and those that didn’t. Our data included a total of 253 </w:t>
      </w:r>
      <w:r w:rsidR="007E5281">
        <w:t>participants</w:t>
      </w:r>
      <w:r w:rsidRPr="00074C08">
        <w:t xml:space="preserve">. </w:t>
      </w:r>
      <w:r w:rsidR="00D71709">
        <w:t>Results show that a</w:t>
      </w:r>
      <w:r w:rsidRPr="00074C08">
        <w:t>ll 12 management skill</w:t>
      </w:r>
      <w:r w:rsidR="001515B7">
        <w:t>s</w:t>
      </w:r>
      <w:r w:rsidRPr="00074C08">
        <w:t xml:space="preserve"> measures demonstrated very high reliability. Our results </w:t>
      </w:r>
      <w:r w:rsidR="00BF2C63">
        <w:t xml:space="preserve">also </w:t>
      </w:r>
      <w:r w:rsidRPr="00074C08">
        <w:t xml:space="preserve">indicate that all 12 skills of the </w:t>
      </w:r>
      <w:r w:rsidR="006323CD">
        <w:t>competency-based</w:t>
      </w:r>
      <w:r w:rsidRPr="00074C08">
        <w:t xml:space="preserve"> computer simulations had higher increase than those that didn’t. </w:t>
      </w:r>
      <w:r w:rsidR="006C2807">
        <w:t>Analyses</w:t>
      </w:r>
      <w:r w:rsidRPr="00074C08">
        <w:t xml:space="preserve"> on the mean increases indicated an overall statistically significant di</w:t>
      </w:r>
      <w:r w:rsidRPr="00074C08">
        <w:t>f</w:t>
      </w:r>
      <w:r w:rsidRPr="00074C08">
        <w:t>ference for six of the 12 management skills enhancements between the experimental and control groups. Our findings demonstrate that overall computer simulations and competency-based pr</w:t>
      </w:r>
      <w:r w:rsidRPr="00074C08">
        <w:t>o</w:t>
      </w:r>
      <w:r w:rsidRPr="00074C08">
        <w:t xml:space="preserve">jects do provide added value </w:t>
      </w:r>
      <w:r w:rsidR="000B2450">
        <w:t>in the context of e-</w:t>
      </w:r>
      <w:r w:rsidR="000B2450" w:rsidRPr="00074C08">
        <w:t xml:space="preserve">learning </w:t>
      </w:r>
      <w:r w:rsidRPr="00074C08">
        <w:t>when it comes t</w:t>
      </w:r>
      <w:r>
        <w:t>o management skill</w:t>
      </w:r>
      <w:r w:rsidR="003B0235">
        <w:t>s</w:t>
      </w:r>
      <w:r w:rsidR="00842576">
        <w:t>.</w:t>
      </w:r>
    </w:p>
    <w:p w14:paraId="1513B79B" w14:textId="5F4843CF" w:rsidR="003D08A1" w:rsidRDefault="00991E7E">
      <w:r>
        <w:rPr>
          <w:b/>
          <w:bCs/>
          <w:noProof/>
        </w:rPr>
        <mc:AlternateContent>
          <mc:Choice Requires="wps">
            <w:drawing>
              <wp:anchor distT="0" distB="0" distL="114300" distR="114300" simplePos="0" relativeHeight="251658752" behindDoc="0" locked="0" layoutInCell="1" allowOverlap="0" wp14:anchorId="6EEA3C0B" wp14:editId="2B0E567A">
                <wp:simplePos x="0" y="0"/>
                <wp:positionH relativeFrom="margin">
                  <wp:align>left</wp:align>
                </wp:positionH>
                <wp:positionV relativeFrom="margin">
                  <wp:align>bottom</wp:align>
                </wp:positionV>
                <wp:extent cx="3086100" cy="1737360"/>
                <wp:effectExtent l="0" t="2540" r="0" b="0"/>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5B9552" w14:textId="63F119A7" w:rsidR="009C2E69" w:rsidRDefault="009C2E69"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type id="_x0000_t202" coordsize="21600,21600" o:spt="202" path="m,l,21600r21600,l21600,xe">
                <v:stroke joinstyle="miter"/>
                <v:path gradientshapeok="t" o:connecttype="rect"/>
              </v:shapetype>
              <v:shape id="Text Box 12" o:spid="_x0000_s1026" type="#_x0000_t202" style="position:absolute;margin-left:0;margin-top:0;width:243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hQhAIAABE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GmQIUIQC&#10;AAARBQAADgAAAAAAAAAAAAAAAAAuAgAAZHJzL2Uyb0RvYy54bWxQSwECLQAUAAYACAAAACEA0/py&#10;4doAAAAFAQAADwAAAAAAAAAAAAAAAADeBAAAZHJzL2Rvd25yZXYueG1sUEsFBgAAAAAEAAQA8wAA&#10;AOUFAAAAAA==&#10;" o:allowoverlap="f" stroked="f">
                <v:textbox>
                  <w:txbxContent>
                    <w:p w14:paraId="4D5B9552" w14:textId="63F119A7" w:rsidR="009C2E69" w:rsidRDefault="009C2E69"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Pr>
          <w:b/>
          <w:bCs/>
        </w:rPr>
        <w:t>Keywords</w:t>
      </w:r>
      <w:r w:rsidR="003D08A1">
        <w:t xml:space="preserve">: </w:t>
      </w:r>
      <w:r w:rsidR="00074C08" w:rsidRPr="00074C08">
        <w:t xml:space="preserve">competency-based projects in </w:t>
      </w:r>
      <w:r w:rsidR="000B2450">
        <w:t>e-</w:t>
      </w:r>
      <w:r w:rsidR="00074C08" w:rsidRPr="00074C08">
        <w:t xml:space="preserve">learning, simulations in </w:t>
      </w:r>
      <w:r w:rsidR="000B2450">
        <w:t>e-</w:t>
      </w:r>
      <w:r w:rsidR="00074C08" w:rsidRPr="00074C08">
        <w:t xml:space="preserve">learning, managerial skills enhancements, management skills in </w:t>
      </w:r>
      <w:r w:rsidR="000B2450">
        <w:t>e-</w:t>
      </w:r>
      <w:r w:rsidR="00074C08" w:rsidRPr="00074C08">
        <w:t>learning, self-reported skills</w:t>
      </w:r>
      <w:r w:rsidR="003D08A1">
        <w:t>.</w:t>
      </w:r>
    </w:p>
    <w:p w14:paraId="307763EA" w14:textId="77777777" w:rsidR="003D08A1" w:rsidRDefault="003D08A1">
      <w:pPr>
        <w:pStyle w:val="Heading1"/>
      </w:pPr>
      <w:r>
        <w:t>Introduction</w:t>
      </w:r>
    </w:p>
    <w:p w14:paraId="471DEBF8" w14:textId="2E46F1E9" w:rsidR="004F3DC3" w:rsidRPr="009311EE" w:rsidRDefault="00ED36A1" w:rsidP="004F3DC3">
      <w:r>
        <w:t>Recently, Competency</w:t>
      </w:r>
      <w:r w:rsidR="006323CD">
        <w:t>-</w:t>
      </w:r>
      <w:r>
        <w:t>Based Learning (CBL) has been debated in higher ed</w:t>
      </w:r>
      <w:r>
        <w:t>u</w:t>
      </w:r>
      <w:r>
        <w:t>cation and profe</w:t>
      </w:r>
      <w:r>
        <w:t>s</w:t>
      </w:r>
      <w:r>
        <w:t>sional development training, including in for-credit profe</w:t>
      </w:r>
      <w:r>
        <w:t>s</w:t>
      </w:r>
      <w:r>
        <w:t>sional re-certification courses. Accor</w:t>
      </w:r>
      <w:r>
        <w:t>d</w:t>
      </w:r>
      <w:r w:rsidR="00D35765">
        <w:t>ing to the United States (U</w:t>
      </w:r>
      <w:r w:rsidR="00864C2F">
        <w:t>.</w:t>
      </w:r>
      <w:r w:rsidR="00D35765">
        <w:t>S</w:t>
      </w:r>
      <w:r w:rsidR="00864C2F">
        <w:t>.</w:t>
      </w:r>
      <w:r w:rsidR="00D35765">
        <w:t>)</w:t>
      </w:r>
      <w:r>
        <w:t xml:space="preserve"> Depar</w:t>
      </w:r>
      <w:r>
        <w:t>t</w:t>
      </w:r>
      <w:r>
        <w:t>ment of Education, CBL enables lear</w:t>
      </w:r>
      <w:r>
        <w:t>n</w:t>
      </w:r>
      <w:r>
        <w:lastRenderedPageBreak/>
        <w:t>ers to “master academic content regar</w:t>
      </w:r>
      <w:r>
        <w:t>d</w:t>
      </w:r>
      <w:r>
        <w:t xml:space="preserve">less of time, place, or pace of learning” </w:t>
      </w:r>
      <w:r>
        <w:fldChar w:fldCharType="begin"/>
      </w:r>
      <w:r w:rsidR="008C4F93">
        <w:instrText xml:space="preserve"> ADDIN EN.CITE &lt;EndNote&gt;&lt;Cite&gt;&lt;Author&gt;US_Department_of_Education&lt;/Author&gt;&lt;Year&gt;2013&lt;/Year&gt;&lt;RecNum&gt;739&lt;/RecNum&gt;&lt;DisplayText&gt;(US_Department_of_Education, 2013)&lt;/DisplayText&gt;&lt;record&gt;&lt;rec-number&gt;739&lt;/rec-number&gt;&lt;foreign-keys&gt;&lt;key app="EN" db-id="000pxfsw65xfd7ex905v92f0sspd5eead29v"&gt;739&lt;/key&gt;&lt;/foreign-keys&gt;&lt;ref-type name="Government Document"&gt;46&lt;/ref-type&gt;&lt;contributors&gt;&lt;authors&gt;&lt;author&gt;US_Department_of_Education&lt;/author&gt;&lt;/authors&gt;&lt;secondary-authors&gt;&lt;author&gt;U.S. Department of Education&lt;/author&gt;&lt;/secondary-authors&gt;&lt;/contributors&gt;&lt;titles&gt;&lt;title&gt;Competency-Based Learning or Personalized Learning&lt;/title&gt;&lt;/titles&gt;&lt;dates&gt;&lt;year&gt;2013&lt;/year&gt;&lt;/dates&gt;&lt;urls&gt;&lt;related-urls&gt;&lt;url&gt;http://www.ed.gov/oii-news/competency-based-learning-or-personalized-learning&lt;/url&gt;&lt;/related-urls&gt;&lt;/urls&gt;&lt;/record&gt;&lt;/Cite&gt;&lt;/EndNote&gt;</w:instrText>
      </w:r>
      <w:r>
        <w:fldChar w:fldCharType="separate"/>
      </w:r>
      <w:r w:rsidR="008C4F93">
        <w:rPr>
          <w:noProof/>
        </w:rPr>
        <w:t>(</w:t>
      </w:r>
      <w:hyperlink w:anchor="_ENREF_35" w:tooltip="US_Department_of_Education, 2013 #739" w:history="1">
        <w:r w:rsidR="00E9701B">
          <w:rPr>
            <w:noProof/>
          </w:rPr>
          <w:t>U</w:t>
        </w:r>
        <w:r w:rsidR="00864C2F">
          <w:rPr>
            <w:noProof/>
          </w:rPr>
          <w:t>.</w:t>
        </w:r>
        <w:r w:rsidR="00E9701B">
          <w:rPr>
            <w:noProof/>
          </w:rPr>
          <w:t>S</w:t>
        </w:r>
        <w:r w:rsidR="00864C2F">
          <w:rPr>
            <w:noProof/>
          </w:rPr>
          <w:t>.</w:t>
        </w:r>
        <w:r w:rsidR="00E9701B">
          <w:rPr>
            <w:noProof/>
          </w:rPr>
          <w:t xml:space="preserve"> Department of </w:t>
        </w:r>
        <w:r w:rsidR="00AD3C5A">
          <w:rPr>
            <w:noProof/>
          </w:rPr>
          <w:t>Education, 2013</w:t>
        </w:r>
      </w:hyperlink>
      <w:r w:rsidR="008C4F93">
        <w:rPr>
          <w:noProof/>
        </w:rPr>
        <w:t>)</w:t>
      </w:r>
      <w:r>
        <w:fldChar w:fldCharType="end"/>
      </w:r>
      <w:r>
        <w:t>. Such programs i</w:t>
      </w:r>
      <w:r>
        <w:t>n</w:t>
      </w:r>
      <w:r>
        <w:t>clude “online and traditional courses, dual enrollment and early high schools, project based and community based learning, and credit recovery (i.e. D</w:t>
      </w:r>
      <w:r>
        <w:t>i</w:t>
      </w:r>
      <w:r>
        <w:t xml:space="preserve">ploma Plus)” </w:t>
      </w:r>
      <w:r>
        <w:fldChar w:fldCharType="begin"/>
      </w:r>
      <w:r w:rsidR="008C4F93">
        <w:instrText xml:space="preserve"> ADDIN EN.CITE &lt;EndNote&gt;&lt;Cite&gt;&lt;Author&gt;US_Department_of_Education&lt;/Author&gt;&lt;Year&gt;2013&lt;/Year&gt;&lt;RecNum&gt;739&lt;/RecNum&gt;&lt;DisplayText&gt;(US_Department_of_Education, 2013)&lt;/DisplayText&gt;&lt;record&gt;&lt;rec-number&gt;739&lt;/rec-number&gt;&lt;foreign-keys&gt;&lt;key app="EN" db-id="000pxfsw65xfd7ex905v92f0sspd5eead29v"&gt;739&lt;/key&gt;&lt;/foreign-keys&gt;&lt;ref-type name="Government Document"&gt;46&lt;/ref-type&gt;&lt;contributors&gt;&lt;authors&gt;&lt;author&gt;US_Department_of_Education&lt;/author&gt;&lt;/authors&gt;&lt;secondary-authors&gt;&lt;author&gt;U.S. Department of Education&lt;/author&gt;&lt;/secondary-authors&gt;&lt;/contributors&gt;&lt;titles&gt;&lt;title&gt;Competency-Based Learning or Personalized Learning&lt;/title&gt;&lt;/titles&gt;&lt;dates&gt;&lt;year&gt;2013&lt;/year&gt;&lt;/dates&gt;&lt;urls&gt;&lt;related-urls&gt;&lt;url&gt;http://www.ed.gov/oii-news/competency-based-learning-or-personalized-learning&lt;/url&gt;&lt;/related-urls&gt;&lt;/urls&gt;&lt;/record&gt;&lt;/Cite&gt;&lt;/EndNote&gt;</w:instrText>
      </w:r>
      <w:r>
        <w:fldChar w:fldCharType="separate"/>
      </w:r>
      <w:r w:rsidR="008C4F93">
        <w:rPr>
          <w:noProof/>
        </w:rPr>
        <w:t>(</w:t>
      </w:r>
      <w:hyperlink w:anchor="_ENREF_35" w:tooltip="US_Department_of_Education, 2013 #739" w:history="1">
        <w:r w:rsidR="00E9701B">
          <w:rPr>
            <w:noProof/>
          </w:rPr>
          <w:t>U</w:t>
        </w:r>
        <w:r w:rsidR="00864C2F">
          <w:rPr>
            <w:noProof/>
          </w:rPr>
          <w:t>.</w:t>
        </w:r>
        <w:r w:rsidR="00E9701B">
          <w:rPr>
            <w:noProof/>
          </w:rPr>
          <w:t>S</w:t>
        </w:r>
        <w:r w:rsidR="00864C2F">
          <w:rPr>
            <w:noProof/>
          </w:rPr>
          <w:t>.</w:t>
        </w:r>
        <w:r w:rsidR="00E9701B">
          <w:rPr>
            <w:noProof/>
          </w:rPr>
          <w:t xml:space="preserve"> Department of </w:t>
        </w:r>
        <w:r w:rsidR="00AD3C5A">
          <w:rPr>
            <w:noProof/>
          </w:rPr>
          <w:t>Education, 2013</w:t>
        </w:r>
      </w:hyperlink>
      <w:r w:rsidR="008C4F93">
        <w:rPr>
          <w:noProof/>
        </w:rPr>
        <w:t>)</w:t>
      </w:r>
      <w:r>
        <w:fldChar w:fldCharType="end"/>
      </w:r>
      <w:r>
        <w:t>. Moreover, this strategy employs various teac</w:t>
      </w:r>
      <w:r>
        <w:t>h</w:t>
      </w:r>
      <w:r>
        <w:t xml:space="preserve">ing methodologies, while providing learners with the credits for the learning opportunities gained via lifelong experiences or other means by demonstrating adequate skill levels (i.e. competence) </w:t>
      </w:r>
      <w:r>
        <w:fldChar w:fldCharType="begin"/>
      </w:r>
      <w:r>
        <w:instrText xml:space="preserve"> ADDIN EN.CITE &lt;EndNote&gt;&lt;Cite&gt;&lt;Author&gt;Hyman&lt;/Author&gt;&lt;Year&gt;2012&lt;/Year&gt;&lt;RecNum&gt;754&lt;/RecNum&gt;&lt;DisplayText&gt;(Hyman, 2012)&lt;/DisplayText&gt;&lt;record&gt;&lt;rec-number&gt;754&lt;/rec-number&gt;&lt;foreign-keys&gt;&lt;key app="EN" db-id="000pxfsw65xfd7ex905v92f0sspd5eead29v"&gt;754&lt;/key&gt;&lt;/foreign-keys&gt;&lt;ref-type name="Journal Article"&gt;17&lt;/ref-type&gt;&lt;contributors&gt;&lt;authors&gt;&lt;author&gt;Hyman, P.&lt;/author&gt;&lt;/authors&gt;&lt;/contributors&gt;&lt;titles&gt;&lt;title&gt;In the year of disruptive education.&lt;/title&gt;&lt;secondary-title&gt;Communications of the ACM&lt;/secondary-title&gt;&lt;/titles&gt;&lt;periodical&gt;&lt;full-title&gt;Communications of the ACM&lt;/full-title&gt;&lt;/periodical&gt;&lt;pages&gt;20-22&lt;/pages&gt;&lt;volume&gt;55&lt;/volume&gt;&lt;number&gt;12&lt;/number&gt;&lt;dates&gt;&lt;year&gt;2012&lt;/year&gt;&lt;/dates&gt;&lt;urls&gt;&lt;/urls&gt;&lt;/record&gt;&lt;/Cite&gt;&lt;/EndNote&gt;</w:instrText>
      </w:r>
      <w:r>
        <w:fldChar w:fldCharType="separate"/>
      </w:r>
      <w:r>
        <w:rPr>
          <w:noProof/>
        </w:rPr>
        <w:t>(</w:t>
      </w:r>
      <w:hyperlink w:anchor="_ENREF_14" w:tooltip="Hyman, 2012 #754" w:history="1">
        <w:r w:rsidR="00AD3C5A">
          <w:rPr>
            <w:noProof/>
          </w:rPr>
          <w:t>Hyman, 2012</w:t>
        </w:r>
      </w:hyperlink>
      <w:r>
        <w:rPr>
          <w:noProof/>
        </w:rPr>
        <w:t>)</w:t>
      </w:r>
      <w:r>
        <w:fldChar w:fldCharType="end"/>
      </w:r>
      <w:r>
        <w:t>. Learners can access preferred learning methodology that provides them with a</w:t>
      </w:r>
      <w:r>
        <w:t>c</w:t>
      </w:r>
      <w:r>
        <w:t xml:space="preserve">ademic experience to develop and enhance specific skills needed to support their working careers. </w:t>
      </w:r>
      <w:r w:rsidRPr="00CE1193">
        <w:t xml:space="preserve">For example, </w:t>
      </w:r>
      <w:r>
        <w:t xml:space="preserve">the </w:t>
      </w:r>
      <w:r w:rsidRPr="00CE1193">
        <w:t>ability to make good decisions when faced with complex situations, the ability to research information in order to identify a solution, the ability to set goals and work towards achieving the</w:t>
      </w:r>
      <w:r w:rsidR="00434B55">
        <w:t>se</w:t>
      </w:r>
      <w:r w:rsidRPr="00CE1193">
        <w:t xml:space="preserve"> goals, as well as </w:t>
      </w:r>
      <w:r>
        <w:t>the ability to communicate well</w:t>
      </w:r>
      <w:r w:rsidRPr="00CE1193">
        <w:t xml:space="preserve"> are </w:t>
      </w:r>
      <w:r>
        <w:t>all</w:t>
      </w:r>
      <w:r w:rsidRPr="00CE1193">
        <w:t xml:space="preserve"> skills needed in </w:t>
      </w:r>
      <w:r>
        <w:t>a number of</w:t>
      </w:r>
      <w:r w:rsidRPr="00CE1193">
        <w:t xml:space="preserve"> organizations. Subsequently,</w:t>
      </w:r>
      <w:r>
        <w:t xml:space="preserve"> learners can assume positions with little training on the job, and greater confidence </w:t>
      </w:r>
      <w:r>
        <w:fldChar w:fldCharType="begin"/>
      </w:r>
      <w:r>
        <w:instrText xml:space="preserve"> ADDIN EN.CITE &lt;EndNote&gt;&lt;Cite&gt;&lt;Author&gt;Gravill&lt;/Author&gt;&lt;Year&gt;2006&lt;/Year&gt;&lt;RecNum&gt;745&lt;/RecNum&gt;&lt;DisplayText&gt;(Gravill, Compeau, &amp;amp; Marcolin, 2006)&lt;/DisplayText&gt;&lt;record&gt;&lt;rec-number&gt;745&lt;/rec-number&gt;&lt;foreign-keys&gt;&lt;key app="EN" db-id="000pxfsw65xfd7ex905v92f0sspd5eead29v"&gt;745&lt;/key&gt;&lt;/foreign-keys&gt;&lt;ref-type name="Journal Article"&gt;17&lt;/ref-type&gt;&lt;contributors&gt;&lt;authors&gt;&lt;author&gt;Jane I. Gravill &lt;/author&gt;&lt;author&gt;Deborah R. Compeau &lt;/author&gt;&lt;author&gt;Barbara L. Marcolin&lt;/author&gt;&lt;/authors&gt;&lt;/contributors&gt;&lt;titles&gt;&lt;title&gt;Experience effects on the accuracy of self-assessed user competence&lt;/title&gt;&lt;secondary-title&gt;Information &amp;amp; Management&lt;/secondary-title&gt;&lt;/titles&gt;&lt;periodical&gt;&lt;full-title&gt;Information &amp;amp; Management&lt;/full-title&gt;&lt;/periodical&gt;&lt;pages&gt;378–394&lt;/pages&gt;&lt;volume&gt;43&lt;/volume&gt;&lt;dates&gt;&lt;year&gt;2006&lt;/year&gt;&lt;/dates&gt;&lt;urls&gt;&lt;/urls&gt;&lt;/record&gt;&lt;/Cite&gt;&lt;/EndNote&gt;</w:instrText>
      </w:r>
      <w:r>
        <w:fldChar w:fldCharType="separate"/>
      </w:r>
      <w:r>
        <w:rPr>
          <w:noProof/>
        </w:rPr>
        <w:t>(</w:t>
      </w:r>
      <w:hyperlink w:anchor="_ENREF_13" w:tooltip="Gravill, 2006 #745" w:history="1">
        <w:r w:rsidR="00AD3C5A">
          <w:rPr>
            <w:noProof/>
          </w:rPr>
          <w:t>Gravill, Compeau, &amp; Marcolin, 2006</w:t>
        </w:r>
      </w:hyperlink>
      <w:r>
        <w:rPr>
          <w:noProof/>
        </w:rPr>
        <w:t>)</w:t>
      </w:r>
      <w:r>
        <w:fldChar w:fldCharType="end"/>
      </w:r>
      <w:r>
        <w:t>. CBL strategy can deliver greater fle</w:t>
      </w:r>
      <w:r>
        <w:t>x</w:t>
      </w:r>
      <w:r>
        <w:t>ibility, efficiency, and lower costs to learners, while at the same time, cultivating greater emplo</w:t>
      </w:r>
      <w:r>
        <w:t>y</w:t>
      </w:r>
      <w:r>
        <w:t xml:space="preserve">ability. </w:t>
      </w:r>
      <w:r w:rsidR="004F3DC3" w:rsidRPr="009311EE">
        <w:t xml:space="preserve">The aim of CBL is to create various paths to college education, while taking advantage of innovative information system technologies not as part of traditional in-class education but rather as an online skills enhancement tool by itself. </w:t>
      </w:r>
      <w:r w:rsidR="002C203A">
        <w:t xml:space="preserve">Such tools are not reserved </w:t>
      </w:r>
      <w:r w:rsidR="00E53C90">
        <w:t xml:space="preserve">only </w:t>
      </w:r>
      <w:r w:rsidR="002C203A">
        <w:t>for adults</w:t>
      </w:r>
      <w:r w:rsidR="00BA5C68">
        <w:t>. For e</w:t>
      </w:r>
      <w:r w:rsidR="00BA5C68">
        <w:t>x</w:t>
      </w:r>
      <w:r w:rsidR="00BA5C68">
        <w:t xml:space="preserve">ample, </w:t>
      </w:r>
      <w:r w:rsidR="002C203A">
        <w:t xml:space="preserve">Generation Z </w:t>
      </w:r>
      <w:r w:rsidR="00BA5C68">
        <w:t xml:space="preserve">have been using popular </w:t>
      </w:r>
      <w:r w:rsidR="00BE1B50">
        <w:t xml:space="preserve">CBL to develop their own Science, Technology, Engineering, and Math (STEM) skills including </w:t>
      </w:r>
      <w:r w:rsidR="002E6C37">
        <w:t xml:space="preserve">Websites </w:t>
      </w:r>
      <w:r w:rsidR="00BA5C68">
        <w:t>such as</w:t>
      </w:r>
      <w:r w:rsidR="002C203A">
        <w:t xml:space="preserve"> </w:t>
      </w:r>
      <w:r w:rsidR="002C203A" w:rsidRPr="002C203A">
        <w:t>Khan Academy</w:t>
      </w:r>
      <w:r w:rsidR="002C203A">
        <w:t xml:space="preserve"> (</w:t>
      </w:r>
      <w:hyperlink r:id="rId13" w:history="1">
        <w:r w:rsidR="00BA5C68" w:rsidRPr="00BA5C68">
          <w:rPr>
            <w:rStyle w:val="Hyperlink"/>
          </w:rPr>
          <w:t>www.khanacademy.org</w:t>
        </w:r>
      </w:hyperlink>
      <w:r w:rsidR="002C203A">
        <w:t>)</w:t>
      </w:r>
      <w:r w:rsidR="00621D55">
        <w:t xml:space="preserve">, </w:t>
      </w:r>
      <w:r w:rsidR="00BA5C68">
        <w:t>Reading Plus (</w:t>
      </w:r>
      <w:hyperlink r:id="rId14" w:history="1">
        <w:r w:rsidR="00BA5C68" w:rsidRPr="00BA5C68">
          <w:rPr>
            <w:rStyle w:val="Hyperlink"/>
          </w:rPr>
          <w:t>www.readingplus.com</w:t>
        </w:r>
      </w:hyperlink>
      <w:r w:rsidR="00BA5C68">
        <w:t>)</w:t>
      </w:r>
      <w:r w:rsidR="00621D55">
        <w:t>, or the Stanford’s Educational Program for Gifted Youth (EPGY) (</w:t>
      </w:r>
      <w:hyperlink r:id="rId15" w:history="1">
        <w:r w:rsidR="00621D55" w:rsidRPr="00621D55">
          <w:rPr>
            <w:rStyle w:val="Hyperlink"/>
          </w:rPr>
          <w:t>epgy.stanford.edu</w:t>
        </w:r>
      </w:hyperlink>
      <w:r w:rsidR="00621D55">
        <w:t xml:space="preserve">) </w:t>
      </w:r>
      <w:r w:rsidR="00BE1B50">
        <w:t>t</w:t>
      </w:r>
      <w:r w:rsidR="009B38B1">
        <w:t xml:space="preserve">o name a few. </w:t>
      </w:r>
      <w:r w:rsidR="00156D25">
        <w:t xml:space="preserve">Moreover, </w:t>
      </w:r>
      <w:r w:rsidR="004F3DC3" w:rsidRPr="009311EE">
        <w:t>over the past several years there has been a growing use of free and open tools such as YouTube, iTune</w:t>
      </w:r>
      <w:r w:rsidR="00DA47F3">
        <w:t xml:space="preserve">s </w:t>
      </w:r>
      <w:r w:rsidR="004F3DC3" w:rsidRPr="009311EE">
        <w:t>U, online courses, Web 2.0, Massively Open Online Courses (MOOCs), digital books, and digital notes. While a significant number of research</w:t>
      </w:r>
      <w:r w:rsidR="004F3DC3">
        <w:t xml:space="preserve"> studies</w:t>
      </w:r>
      <w:r w:rsidR="004F3DC3" w:rsidRPr="009311EE">
        <w:t xml:space="preserve"> </w:t>
      </w:r>
      <w:proofErr w:type="gramStart"/>
      <w:r w:rsidR="004F3DC3" w:rsidRPr="009311EE">
        <w:t>has</w:t>
      </w:r>
      <w:proofErr w:type="gramEnd"/>
      <w:r w:rsidR="004F3DC3" w:rsidRPr="009311EE">
        <w:t xml:space="preserve"> been done on the benefits of computer simulations as a skill development tool, the majority of such studies have focused on using the tools as part of face-to-face courses or to augment traditional learning modalities. However, there is a very limited number of research studies that have been conducted on the measurements of skill enhancements in fully online courses and programs, as opposed to measuring the benefits of such computer simulations as well as competency-based projects to augment in-class courses </w:t>
      </w:r>
      <w:r w:rsidR="004F3DC3" w:rsidRPr="009311EE">
        <w:fldChar w:fldCharType="begin"/>
      </w:r>
      <w:r w:rsidR="005F6D5F">
        <w:instrText xml:space="preserve"> ADDIN EN.CITE &lt;EndNote&gt;&lt;Cite&gt;&lt;Author&gt;Levy&lt;/Author&gt;&lt;Year&gt;2005&lt;/Year&gt;&lt;RecNum&gt;283&lt;/RecNum&gt;&lt;DisplayText&gt;(Levy, 2005)&lt;/DisplayText&gt;&lt;record&gt;&lt;rec-number&gt;283&lt;/rec-number&gt;&lt;foreign-keys&gt;&lt;key app="EN" db-id="000pxfsw65xfd7ex905v92f0sspd5eead29v"&gt;283&lt;/key&gt;&lt;/foreign-keys&gt;&lt;ref-type name="Journal Article"&gt;17&lt;/ref-type&gt;&lt;contributors&gt;&lt;authors&gt;&lt;author&gt;Levy, Y.&lt;/author&gt;&lt;/authors&gt;&lt;/contributors&gt;&lt;titles&gt;&lt;title&gt;A case study of management skills comparison in online and on-campus MBA programs&lt;/title&gt;&lt;secondary-title&gt;International Journal of Information and Communication Technology Education&lt;/secondary-title&gt;&lt;alt-title&gt;Int. J. Inf. Commun. Technol. Educ.&lt;/alt-title&gt;&lt;/titles&gt;&lt;pages&gt;1-20&lt;/pages&gt;&lt;volume&gt;1&lt;/volume&gt;&lt;number&gt;3&lt;/number&gt;&lt;keywords&gt;&lt;keyword&gt;[C2005-12-7810C-109],[1550-1876(200507&lt;/keyword&gt;&lt;keyword&gt;09)1:3L.1:CSMS&lt;/keyword&gt;&lt;keyword&gt;1-H]&lt;/keyword&gt;&lt;/keywords&gt;&lt;dates&gt;&lt;year&gt;2005&lt;/year&gt;&lt;pub-dates&gt;&lt;date&gt;July-September&lt;/date&gt;&lt;/pub-dates&gt;&lt;/dates&gt;&lt;isbn&gt;1550-1876&lt;/isbn&gt;&lt;accession-num&gt;INSPEC:8629280&lt;/accession-num&gt;&lt;urls&gt;&lt;related-urls&gt;&lt;url&gt;&amp;lt;Go to ISI&amp;gt;://INSPEC:8629280&lt;/url&gt;&lt;/related-urls&gt;&lt;/urls&gt;&lt;/record&gt;&lt;/Cite&gt;&lt;/EndNote&gt;</w:instrText>
      </w:r>
      <w:r w:rsidR="004F3DC3" w:rsidRPr="009311EE">
        <w:fldChar w:fldCharType="separate"/>
      </w:r>
      <w:r w:rsidR="005F6D5F">
        <w:rPr>
          <w:noProof/>
        </w:rPr>
        <w:t>(</w:t>
      </w:r>
      <w:hyperlink w:anchor="_ENREF_23" w:tooltip="Levy, 2005 #283" w:history="1">
        <w:r w:rsidR="00AD3C5A">
          <w:rPr>
            <w:noProof/>
          </w:rPr>
          <w:t>Levy, 2005</w:t>
        </w:r>
      </w:hyperlink>
      <w:r w:rsidR="005F6D5F">
        <w:rPr>
          <w:noProof/>
        </w:rPr>
        <w:t>)</w:t>
      </w:r>
      <w:r w:rsidR="004F3DC3" w:rsidRPr="009311EE">
        <w:fldChar w:fldCharType="end"/>
      </w:r>
      <w:r w:rsidR="004F3DC3" w:rsidRPr="009311EE">
        <w:t>. Additionally, there are still limited empirical results on the use of computer simul</w:t>
      </w:r>
      <w:r w:rsidR="004F3DC3" w:rsidRPr="009311EE">
        <w:t>a</w:t>
      </w:r>
      <w:r w:rsidR="004F3DC3" w:rsidRPr="009311EE">
        <w:t xml:space="preserve">tions and competency-based projects being used as part of fully online learning courses. Thus, in this paper we have developed a quasi-experimental research using such instrument on pre- and post-tests to collect the set of 12 management skills from learners attending fully-online courses, including </w:t>
      </w:r>
      <w:r w:rsidR="006323CD">
        <w:t>competency-based</w:t>
      </w:r>
      <w:r w:rsidR="004F3DC3" w:rsidRPr="009311EE">
        <w:t xml:space="preserve"> computer simulations and those that didn’t. Therefore, the main r</w:t>
      </w:r>
      <w:r w:rsidR="004F3DC3" w:rsidRPr="009311EE">
        <w:t>e</w:t>
      </w:r>
      <w:r w:rsidR="004F3DC3" w:rsidRPr="009311EE">
        <w:t xml:space="preserve">search question guiding our study was: </w:t>
      </w:r>
    </w:p>
    <w:p w14:paraId="0903C369" w14:textId="61F25A17" w:rsidR="004F3DC3" w:rsidRDefault="004F3DC3" w:rsidP="004F3DC3">
      <w:r w:rsidRPr="009311EE">
        <w:t xml:space="preserve">RQ: What is the effect of </w:t>
      </w:r>
      <w:r w:rsidRPr="009311EE">
        <w:rPr>
          <w:i/>
        </w:rPr>
        <w:t>computer simulations and competency-based projects</w:t>
      </w:r>
      <w:r w:rsidRPr="009311EE">
        <w:t xml:space="preserve"> on </w:t>
      </w:r>
      <w:r w:rsidRPr="009311EE">
        <w:rPr>
          <w:i/>
        </w:rPr>
        <w:t>management skills enhancement</w:t>
      </w:r>
      <w:r w:rsidRPr="009311EE">
        <w:t xml:space="preserve"> in online learning courses?</w:t>
      </w:r>
    </w:p>
    <w:p w14:paraId="3ED7E9FA" w14:textId="2639B897" w:rsidR="0086138E" w:rsidRDefault="004F3DC3" w:rsidP="00AA0CF3">
      <w:pPr>
        <w:pStyle w:val="Heading1"/>
      </w:pPr>
      <w:r>
        <w:t>Literature Review</w:t>
      </w:r>
    </w:p>
    <w:p w14:paraId="62A8D082" w14:textId="18BEF827" w:rsidR="00CB590B" w:rsidRDefault="00CB590B" w:rsidP="00CB590B">
      <w:pPr>
        <w:pStyle w:val="Heading2"/>
      </w:pPr>
      <w:r>
        <w:t xml:space="preserve">E-Learning </w:t>
      </w:r>
      <w:r w:rsidR="002B6772">
        <w:t xml:space="preserve">and Life-Long Learning </w:t>
      </w:r>
    </w:p>
    <w:p w14:paraId="23FF9D6E" w14:textId="6A108AF3" w:rsidR="0048627C" w:rsidRDefault="00CB590B" w:rsidP="00F15442">
      <w:r>
        <w:t>T</w:t>
      </w:r>
      <w:r w:rsidR="0073369E">
        <w:t xml:space="preserve">he </w:t>
      </w:r>
      <w:r w:rsidR="00761931">
        <w:t xml:space="preserve">significant </w:t>
      </w:r>
      <w:r w:rsidR="0073369E">
        <w:t>growth of e-learning system</w:t>
      </w:r>
      <w:r w:rsidR="00E53C90">
        <w:t>s</w:t>
      </w:r>
      <w:r w:rsidR="0073369E">
        <w:t xml:space="preserve"> has been </w:t>
      </w:r>
      <w:r w:rsidR="000F4D4A">
        <w:t xml:space="preserve">well documented </w:t>
      </w:r>
      <w:r w:rsidR="00761931">
        <w:t xml:space="preserve">in literature as </w:t>
      </w:r>
      <w:r w:rsidR="0073369E">
        <w:t xml:space="preserve">over the past two decades </w:t>
      </w:r>
      <w:r w:rsidR="008C4F93">
        <w:fldChar w:fldCharType="begin"/>
      </w:r>
      <w:r w:rsidR="005F6D5F">
        <w:instrText xml:space="preserve"> ADDIN EN.CITE &lt;EndNote&gt;&lt;Cite&gt;&lt;Author&gt;Geri&lt;/Author&gt;&lt;Year&gt;2012&lt;/Year&gt;&lt;RecNum&gt;736&lt;/RecNum&gt;&lt;DisplayText&gt;(Geri, 2012; Levy, Ramim, &amp;amp; Hackney, 2013)&lt;/DisplayText&gt;&lt;record&gt;&lt;rec-number&gt;736&lt;/rec-number&gt;&lt;foreign-keys&gt;&lt;key app="EN" db-id="000pxfsw65xfd7ex905v92f0sspd5eead29v"&gt;736&lt;/key&gt;&lt;/foreign-keys&gt;&lt;ref-type name="Journal Article"&gt;17&lt;/ref-type&gt;&lt;contributors&gt;&lt;authors&gt;&lt;author&gt;Geri, Nitza&lt;/author&gt;&lt;/authors&gt;&lt;/contributors&gt;&lt;titles&gt;&lt;title&gt;The Resonance Factor: Probing the Impact of Video on Student Retention in Distance Learning&lt;/title&gt;&lt;secondary-title&gt;Interdisciplinary Journal of E-Learning and Learning Objects&lt;/secondary-title&gt;&lt;/titles&gt;&lt;periodical&gt;&lt;full-title&gt;Interdisciplinary Journal of E-Learning and Learning Objects&lt;/full-title&gt;&lt;/periodical&gt;&lt;pages&gt;1-13&lt;/pages&gt;&lt;volume&gt;8&lt;/volume&gt;&lt;dates&gt;&lt;year&gt;2012&lt;/year&gt;&lt;/dates&gt;&lt;urls&gt;&lt;/urls&gt;&lt;/record&gt;&lt;/Cite&gt;&lt;Cite&gt;&lt;Author&gt;Levy&lt;/Author&gt;&lt;Year&gt;2013&lt;/Year&gt;&lt;RecNum&gt;761&lt;/RecNum&gt;&lt;record&gt;&lt;rec-number&gt;761&lt;/rec-number&gt;&lt;foreign-keys&gt;&lt;key app="EN" db-id="000pxfsw65xfd7ex905v92f0sspd5eead29v"&gt;761&lt;/key&gt;&lt;/foreign-keys&gt;&lt;ref-type name="Journal Article"&gt;17&lt;/ref-type&gt;&lt;contributors&gt;&lt;authors&gt;&lt;author&gt;Levy, Y.&lt;/author&gt;&lt;author&gt;Ramim, M. M.&lt;/author&gt;&lt;author&gt;Hackney, Raymond A.&lt;/author&gt;&lt;/authors&gt;&lt;/contributors&gt;&lt;titles&gt;&lt;title&gt;Assessing ethical severity of e-learning systems security attacks&lt;/title&gt;&lt;secondary-title&gt;Journal of Computer Information Systems&lt;/secondary-title&gt;&lt;/titles&gt;&lt;periodical&gt;&lt;full-title&gt;Journal of Computer Information Systems&lt;/full-title&gt;&lt;/periodical&gt;&lt;pages&gt;75-84&lt;/pages&gt;&lt;volume&gt;53&lt;/volume&gt;&lt;number&gt;3&lt;/number&gt;&lt;dates&gt;&lt;year&gt;2013&lt;/year&gt;&lt;/dates&gt;&lt;urls&gt;&lt;/urls&gt;&lt;/record&gt;&lt;/Cite&gt;&lt;/EndNote&gt;</w:instrText>
      </w:r>
      <w:r w:rsidR="008C4F93">
        <w:fldChar w:fldCharType="separate"/>
      </w:r>
      <w:r w:rsidR="005F6D5F">
        <w:rPr>
          <w:noProof/>
        </w:rPr>
        <w:t>(</w:t>
      </w:r>
      <w:hyperlink w:anchor="_ENREF_12" w:tooltip="Geri, 2012 #736" w:history="1">
        <w:r w:rsidR="00AD3C5A">
          <w:rPr>
            <w:noProof/>
          </w:rPr>
          <w:t>Geri, 2012</w:t>
        </w:r>
      </w:hyperlink>
      <w:r w:rsidR="005F6D5F">
        <w:rPr>
          <w:noProof/>
        </w:rPr>
        <w:t xml:space="preserve">; </w:t>
      </w:r>
      <w:hyperlink w:anchor="_ENREF_25" w:tooltip="Levy, 2013 #761" w:history="1">
        <w:r w:rsidR="00AD3C5A">
          <w:rPr>
            <w:noProof/>
          </w:rPr>
          <w:t>Levy, Ramim, &amp; Hackney, 2013</w:t>
        </w:r>
      </w:hyperlink>
      <w:r w:rsidR="005F6D5F">
        <w:rPr>
          <w:noProof/>
        </w:rPr>
        <w:t>)</w:t>
      </w:r>
      <w:r w:rsidR="008C4F93">
        <w:fldChar w:fldCharType="end"/>
      </w:r>
      <w:r w:rsidR="0073369E">
        <w:t xml:space="preserve">. </w:t>
      </w:r>
      <w:r w:rsidR="00B54EB8">
        <w:t>While</w:t>
      </w:r>
      <w:r w:rsidR="0073369E">
        <w:t xml:space="preserve"> e-learning systems have been extensively used for </w:t>
      </w:r>
      <w:r w:rsidR="008F2B78">
        <w:t xml:space="preserve">academic content delivery, </w:t>
      </w:r>
      <w:r w:rsidR="00E53C90">
        <w:t>they have</w:t>
      </w:r>
      <w:r w:rsidR="008F2B78">
        <w:t xml:space="preserve"> been also adopted and integrated into business use, especially when it comes to corporate training and ensur</w:t>
      </w:r>
      <w:r w:rsidR="003C5F30">
        <w:t>ing</w:t>
      </w:r>
      <w:r w:rsidR="008F2B78">
        <w:t xml:space="preserve"> knowledge cont</w:t>
      </w:r>
      <w:r w:rsidR="008F2B78">
        <w:t>i</w:t>
      </w:r>
      <w:r w:rsidR="008F2B78">
        <w:t>nuity in the organization</w:t>
      </w:r>
      <w:r w:rsidR="002A1EFA">
        <w:t xml:space="preserve"> </w:t>
      </w:r>
      <w:r w:rsidR="00A434A3">
        <w:fldChar w:fldCharType="begin"/>
      </w:r>
      <w:r w:rsidR="00A434A3">
        <w:instrText xml:space="preserve"> ADDIN EN.CITE &lt;EndNote&gt;&lt;Cite&gt;&lt;Author&gt;Koohang&lt;/Author&gt;&lt;Year&gt;2013&lt;/Year&gt;&lt;RecNum&gt;760&lt;/RecNum&gt;&lt;DisplayText&gt;(Koohang &amp;amp; Paliszkiewicz, 2013)&lt;/DisplayText&gt;&lt;record&gt;&lt;rec-number&gt;760&lt;/rec-number&gt;&lt;foreign-keys&gt;&lt;key app="EN" db-id="000pxfsw65xfd7ex905v92f0sspd5eead29v"&gt;760&lt;/key&gt;&lt;/foreign-keys&gt;&lt;ref-type name="Journal Article"&gt;17&lt;/ref-type&gt;&lt;contributors&gt;&lt;authors&gt;&lt;author&gt;Alex Koohang&lt;/author&gt;&lt;author&gt;Joanna Paliszkiewicz     &lt;/author&gt;&lt;/authors&gt;&lt;/contributors&gt;&lt;titles&gt;&lt;title&gt;Knowledge construction in e-learning: An empirical validation of an active learning model&lt;/title&gt;&lt;secondary-title&gt;Journal of Computer Information Systems&lt;/secondary-title&gt;&lt;/titles&gt;&lt;periodical&gt;&lt;full-title&gt;Journal of Computer Information Systems&lt;/full-title&gt;&lt;/periodical&gt;&lt;pages&gt;109-114&lt;/pages&gt;&lt;volume&gt;53&lt;/volume&gt;&lt;number&gt;3&lt;/number&gt;&lt;dates&gt;&lt;year&gt;2013&lt;/year&gt;&lt;/dates&gt;&lt;urls&gt;&lt;/urls&gt;&lt;/record&gt;&lt;/Cite&gt;&lt;/EndNote&gt;</w:instrText>
      </w:r>
      <w:r w:rsidR="00A434A3">
        <w:fldChar w:fldCharType="separate"/>
      </w:r>
      <w:r w:rsidR="00A434A3">
        <w:rPr>
          <w:noProof/>
        </w:rPr>
        <w:t>(</w:t>
      </w:r>
      <w:hyperlink w:anchor="_ENREF_20" w:tooltip="Koohang, 2013 #760" w:history="1">
        <w:r w:rsidR="00AD3C5A">
          <w:rPr>
            <w:noProof/>
          </w:rPr>
          <w:t>Koohang &amp; Paliszkiewicz, 2013</w:t>
        </w:r>
      </w:hyperlink>
      <w:r w:rsidR="00A434A3">
        <w:rPr>
          <w:noProof/>
        </w:rPr>
        <w:t>)</w:t>
      </w:r>
      <w:r w:rsidR="00A434A3">
        <w:fldChar w:fldCharType="end"/>
      </w:r>
      <w:r w:rsidR="008F2B78">
        <w:t xml:space="preserve">. </w:t>
      </w:r>
      <w:r w:rsidR="001949B2">
        <w:t>As the 21</w:t>
      </w:r>
      <w:r w:rsidR="001949B2" w:rsidRPr="001949B2">
        <w:rPr>
          <w:vertAlign w:val="superscript"/>
        </w:rPr>
        <w:t>st</w:t>
      </w:r>
      <w:r w:rsidR="001949B2">
        <w:t xml:space="preserve"> century is characterized as the ‘knowledge economy’, one of the most significant organizational </w:t>
      </w:r>
      <w:r w:rsidR="00520687">
        <w:t>assets</w:t>
      </w:r>
      <w:r w:rsidR="001949B2">
        <w:t xml:space="preserve"> is the knowledge of employees</w:t>
      </w:r>
      <w:r w:rsidR="002A1EFA">
        <w:t xml:space="preserve"> </w:t>
      </w:r>
      <w:r w:rsidR="002A1EFA">
        <w:fldChar w:fldCharType="begin"/>
      </w:r>
      <w:r w:rsidR="002A1EFA">
        <w:instrText xml:space="preserve"> ADDIN EN.CITE &lt;EndNote&gt;&lt;Cite&gt;&lt;Author&gt;Koohang&lt;/Author&gt;&lt;Year&gt;2014&lt;/Year&gt;&lt;RecNum&gt;759&lt;/RecNum&gt;&lt;DisplayText&gt;(Koohang, Paliszkiewicz, Nord, &amp;amp; Ramim, 2014)&lt;/DisplayText&gt;&lt;record&gt;&lt;rec-number&gt;759&lt;/rec-number&gt;&lt;foreign-keys&gt;&lt;key app="EN" db-id="000pxfsw65xfd7ex905v92f0sspd5eead29v"&gt;759&lt;/key&gt;&lt;/foreign-keys&gt;&lt;ref-type name="Journal Article"&gt;17&lt;/ref-type&gt;&lt;contributors&gt;&lt;authors&gt;&lt;author&gt;Alex Koohang&lt;/author&gt;&lt;author&gt;Joanna Paliszkiewicz&lt;/author&gt;&lt;author&gt;Jeretta Horn Nord&lt;/author&gt;&lt;author&gt;Michelle Ramim&lt;/author&gt;&lt;/authors&gt;&lt;/contributors&gt;&lt;titles&gt;&lt;title&gt;Advancing a theoretical model for knowledge construction in e-learning&lt;/title&gt;&lt;secondary-title&gt;Online Journal of Applied Knowledge Management&lt;/secondary-title&gt;&lt;/titles&gt;&lt;periodical&gt;&lt;full-title&gt;Online Journal of Applied Knowledge Management&lt;/full-title&gt;&lt;/periodical&gt;&lt;pages&gt;12-25&lt;/pages&gt;&lt;volume&gt;2&lt;/volume&gt;&lt;number&gt;2&lt;/number&gt;&lt;dates&gt;&lt;year&gt;2014&lt;/year&gt;&lt;/dates&gt;&lt;urls&gt;&lt;/urls&gt;&lt;/record&gt;&lt;/Cite&gt;&lt;/EndNote&gt;</w:instrText>
      </w:r>
      <w:r w:rsidR="002A1EFA">
        <w:fldChar w:fldCharType="separate"/>
      </w:r>
      <w:r w:rsidR="002A1EFA">
        <w:rPr>
          <w:noProof/>
        </w:rPr>
        <w:t>(</w:t>
      </w:r>
      <w:hyperlink w:anchor="_ENREF_21" w:tooltip="Koohang, 2014 #759" w:history="1">
        <w:r w:rsidR="00AD3C5A">
          <w:rPr>
            <w:noProof/>
          </w:rPr>
          <w:t>Koohang, Paliszkiewicz, Nord, &amp; Ramim, 2014</w:t>
        </w:r>
      </w:hyperlink>
      <w:r w:rsidR="002A1EFA">
        <w:rPr>
          <w:noProof/>
        </w:rPr>
        <w:t>)</w:t>
      </w:r>
      <w:r w:rsidR="002A1EFA">
        <w:fldChar w:fldCharType="end"/>
      </w:r>
      <w:r w:rsidR="001949B2">
        <w:t xml:space="preserve">. </w:t>
      </w:r>
      <w:r w:rsidR="00F15442">
        <w:t>As such, the</w:t>
      </w:r>
      <w:r w:rsidR="0055383D">
        <w:t xml:space="preserve"> </w:t>
      </w:r>
      <w:r w:rsidR="00F82E02">
        <w:t>demand</w:t>
      </w:r>
      <w:r w:rsidR="0055383D">
        <w:t xml:space="preserve"> to corporate and organizational knowledge delivery</w:t>
      </w:r>
      <w:r w:rsidR="005516AE">
        <w:t xml:space="preserve"> increases</w:t>
      </w:r>
      <w:r w:rsidR="0055383D">
        <w:t xml:space="preserve">, </w:t>
      </w:r>
      <w:r w:rsidR="005516AE">
        <w:t xml:space="preserve">while </w:t>
      </w:r>
      <w:r w:rsidR="0055383D">
        <w:t>e</w:t>
      </w:r>
      <w:r w:rsidR="00E53C90">
        <w:t>-learning has</w:t>
      </w:r>
      <w:r w:rsidR="002B6772">
        <w:t xml:space="preserve"> been </w:t>
      </w:r>
      <w:r w:rsidR="0055383D">
        <w:t xml:space="preserve">in the forefront of </w:t>
      </w:r>
      <w:r w:rsidR="0055383D">
        <w:lastRenderedPageBreak/>
        <w:t>life-long learning tools available for employees when it comes to human resources (HR) training, professional certifications, an</w:t>
      </w:r>
      <w:r w:rsidR="002B426A">
        <w:t>nual credit attainment, and alike</w:t>
      </w:r>
      <w:r w:rsidR="0055383D">
        <w:t xml:space="preserve"> </w:t>
      </w:r>
      <w:r w:rsidR="008D5F75">
        <w:fldChar w:fldCharType="begin"/>
      </w:r>
      <w:r w:rsidR="008D5F75">
        <w:instrText xml:space="preserve"> ADDIN EN.CITE &lt;EndNote&gt;&lt;Cite&gt;&lt;Author&gt;Gafni&lt;/Author&gt;&lt;Year&gt;2010&lt;/Year&gt;&lt;RecNum&gt;462&lt;/RecNum&gt;&lt;DisplayText&gt;(Gafni &amp;amp; Geri, 2010)&lt;/DisplayText&gt;&lt;record&gt;&lt;rec-number&gt;462&lt;/rec-number&gt;&lt;foreign-keys&gt;&lt;key app="EN" db-id="000pxfsw65xfd7ex905v92f0sspd5eead29v"&gt;462&lt;/key&gt;&lt;/foreign-keys&gt;&lt;ref-type name="Journal Article"&gt;17&lt;/ref-type&gt;&lt;contributors&gt;&lt;authors&gt;&lt;author&gt;Ruti Gafni&lt;/author&gt;&lt;author&gt;Nitza Geri&lt;/author&gt;&lt;/authors&gt;&lt;/contributors&gt;&lt;titles&gt;&lt;title&gt;Time Management: Procrastination Tendency in Individual and Collaborative Tasks&lt;/title&gt;&lt;secondary-title&gt;Interdisciplinary Journal of Information, Knowledge, and Management&lt;/secondary-title&gt;&lt;/titles&gt;&lt;periodical&gt;&lt;full-title&gt;Interdisciplinary Journal of Information, Knowledge, and Management&lt;/full-title&gt;&lt;/periodical&gt;&lt;pages&gt;115-125&lt;/pages&gt;&lt;volume&gt;5&lt;/volume&gt;&lt;dates&gt;&lt;year&gt;2010&lt;/year&gt;&lt;/dates&gt;&lt;urls&gt;&lt;/urls&gt;&lt;/record&gt;&lt;/Cite&gt;&lt;/EndNote&gt;</w:instrText>
      </w:r>
      <w:r w:rsidR="008D5F75">
        <w:fldChar w:fldCharType="separate"/>
      </w:r>
      <w:r w:rsidR="008D5F75">
        <w:rPr>
          <w:noProof/>
        </w:rPr>
        <w:t>(</w:t>
      </w:r>
      <w:hyperlink w:anchor="_ENREF_11" w:tooltip="Gafni, 2010 #462" w:history="1">
        <w:r w:rsidR="00AD3C5A">
          <w:rPr>
            <w:noProof/>
          </w:rPr>
          <w:t>Gafni &amp; Geri, 2010</w:t>
        </w:r>
      </w:hyperlink>
      <w:r w:rsidR="008D5F75">
        <w:rPr>
          <w:noProof/>
        </w:rPr>
        <w:t>)</w:t>
      </w:r>
      <w:r w:rsidR="008D5F75">
        <w:fldChar w:fldCharType="end"/>
      </w:r>
      <w:r w:rsidR="0055383D">
        <w:t xml:space="preserve">. </w:t>
      </w:r>
    </w:p>
    <w:p w14:paraId="7312CEA3" w14:textId="41FE1B44" w:rsidR="00C06104" w:rsidRDefault="0070648D" w:rsidP="00C06104">
      <w:r>
        <w:t>Nowadays, e-learning plays a significant role in</w:t>
      </w:r>
      <w:r w:rsidR="00DA47F3">
        <w:t xml:space="preserve"> an</w:t>
      </w:r>
      <w:r>
        <w:t xml:space="preserve"> employee</w:t>
      </w:r>
      <w:r w:rsidR="00DA47F3">
        <w:t>’</w:t>
      </w:r>
      <w:r>
        <w:t xml:space="preserve">s knowledge </w:t>
      </w:r>
      <w:r w:rsidR="004B364C">
        <w:t xml:space="preserve">acquisition and </w:t>
      </w:r>
      <w:r w:rsidR="00AF53D9">
        <w:t>an e</w:t>
      </w:r>
      <w:r w:rsidR="00AF53D9">
        <w:t>f</w:t>
      </w:r>
      <w:r w:rsidR="00AF53D9">
        <w:t xml:space="preserve">ficient way for </w:t>
      </w:r>
      <w:r w:rsidR="0005308C">
        <w:t>organizations</w:t>
      </w:r>
      <w:r w:rsidR="00AF53D9">
        <w:t xml:space="preserve"> to ensure their workforce is up to par with the latest developments that pertains to their work. </w:t>
      </w:r>
      <w:r w:rsidR="00765343">
        <w:t xml:space="preserve">Accordingly, </w:t>
      </w:r>
      <w:r w:rsidR="00765C6B">
        <w:t xml:space="preserve">one of the major </w:t>
      </w:r>
      <w:r w:rsidR="00F9101B">
        <w:t>roles</w:t>
      </w:r>
      <w:r w:rsidR="00765C6B">
        <w:t xml:space="preserve"> of e-learning when it comes to knowledge acquisition is the assisting in skill enhancement, that can immediately be translated to better employee efficiency</w:t>
      </w:r>
      <w:r w:rsidR="005F6D5F">
        <w:t xml:space="preserve"> </w:t>
      </w:r>
      <w:r w:rsidR="005F6D5F">
        <w:fldChar w:fldCharType="begin"/>
      </w:r>
      <w:r w:rsidR="005F6D5F">
        <w:instrText xml:space="preserve"> ADDIN EN.CITE &lt;EndNote&gt;&lt;Cite&gt;&lt;Author&gt;Levy&lt;/Author&gt;&lt;Year&gt;2005&lt;/Year&gt;&lt;RecNum&gt;283&lt;/RecNum&gt;&lt;DisplayText&gt;(Levy, 2005)&lt;/DisplayText&gt;&lt;record&gt;&lt;rec-number&gt;283&lt;/rec-number&gt;&lt;foreign-keys&gt;&lt;key app="EN" db-id="000pxfsw65xfd7ex905v92f0sspd5eead29v"&gt;283&lt;/key&gt;&lt;/foreign-keys&gt;&lt;ref-type name="Journal Article"&gt;17&lt;/ref-type&gt;&lt;contributors&gt;&lt;authors&gt;&lt;author&gt;Levy, Y.&lt;/author&gt;&lt;/authors&gt;&lt;/contributors&gt;&lt;titles&gt;&lt;title&gt;A case study of management skills comparison in online and on-campus MBA programs&lt;/title&gt;&lt;secondary-title&gt;International Journal of Information and Communication Technology Education&lt;/secondary-title&gt;&lt;alt-title&gt;Int. J. Inf. Commun. Technol. Educ.&lt;/alt-title&gt;&lt;/titles&gt;&lt;pages&gt;1-20&lt;/pages&gt;&lt;volume&gt;1&lt;/volume&gt;&lt;number&gt;3&lt;/number&gt;&lt;keywords&gt;&lt;keyword&gt;[C2005-12-7810C-109],[1550-1876(200507&lt;/keyword&gt;&lt;keyword&gt;09)1:3L.1:CSMS&lt;/keyword&gt;&lt;keyword&gt;1-H]&lt;/keyword&gt;&lt;/keywords&gt;&lt;dates&gt;&lt;year&gt;2005&lt;/year&gt;&lt;pub-dates&gt;&lt;date&gt;July-September&lt;/date&gt;&lt;/pub-dates&gt;&lt;/dates&gt;&lt;isbn&gt;1550-1876&lt;/isbn&gt;&lt;accession-num&gt;INSPEC:8629280&lt;/accession-num&gt;&lt;urls&gt;&lt;related-urls&gt;&lt;url&gt;&amp;lt;Go to ISI&amp;gt;://INSPEC:8629280&lt;/url&gt;&lt;/related-urls&gt;&lt;/urls&gt;&lt;/record&gt;&lt;/Cite&gt;&lt;/EndNote&gt;</w:instrText>
      </w:r>
      <w:r w:rsidR="005F6D5F">
        <w:fldChar w:fldCharType="separate"/>
      </w:r>
      <w:r w:rsidR="005F6D5F">
        <w:rPr>
          <w:noProof/>
        </w:rPr>
        <w:t>(</w:t>
      </w:r>
      <w:hyperlink w:anchor="_ENREF_23" w:tooltip="Levy, 2005 #283" w:history="1">
        <w:r w:rsidR="00AD3C5A">
          <w:rPr>
            <w:noProof/>
          </w:rPr>
          <w:t>Levy, 2005</w:t>
        </w:r>
      </w:hyperlink>
      <w:r w:rsidR="005F6D5F">
        <w:rPr>
          <w:noProof/>
        </w:rPr>
        <w:t>)</w:t>
      </w:r>
      <w:r w:rsidR="005F6D5F">
        <w:fldChar w:fldCharType="end"/>
      </w:r>
      <w:r w:rsidR="005F6D5F">
        <w:t xml:space="preserve">. </w:t>
      </w:r>
      <w:r w:rsidR="00C756BE">
        <w:t xml:space="preserve">Moreover, </w:t>
      </w:r>
      <w:r w:rsidR="001556B9">
        <w:t>over the years employees a</w:t>
      </w:r>
      <w:r w:rsidR="00C756BE">
        <w:t xml:space="preserve">re promoted to become managers in </w:t>
      </w:r>
      <w:r w:rsidR="005F6D5F">
        <w:t xml:space="preserve">various </w:t>
      </w:r>
      <w:r w:rsidR="00C756BE">
        <w:t>organizations</w:t>
      </w:r>
      <w:r w:rsidR="002F1B52">
        <w:t>, while hav</w:t>
      </w:r>
      <w:r w:rsidR="00DA47F3">
        <w:t>ing</w:t>
      </w:r>
      <w:r w:rsidR="00C756BE">
        <w:t xml:space="preserve"> very limited management skills</w:t>
      </w:r>
      <w:r w:rsidR="00AF4630">
        <w:t xml:space="preserve"> </w:t>
      </w:r>
      <w:r w:rsidR="00A6632A">
        <w:fldChar w:fldCharType="begin"/>
      </w:r>
      <w:r w:rsidR="00A6632A">
        <w:instrText xml:space="preserve"> ADDIN EN.CITE &lt;EndNote&gt;&lt;Cite&gt;&lt;Author&gt;Rubin&lt;/Author&gt;&lt;Year&gt;2009&lt;/Year&gt;&lt;RecNum&gt;311&lt;/RecNum&gt;&lt;DisplayText&gt;(Rubin &amp;amp; Dierdorff, 2009)&lt;/DisplayText&gt;&lt;record&gt;&lt;rec-number&gt;311&lt;/rec-number&gt;&lt;foreign-keys&gt;&lt;key app="EN" db-id="000pxfsw65xfd7ex905v92f0sspd5eead29v"&gt;311&lt;/key&gt;&lt;/foreign-keys&gt;&lt;ref-type name="Journal Article"&gt;17&lt;/ref-type&gt;&lt;contributors&gt;&lt;authors&gt;&lt;author&gt;Robert S. Rubin&lt;/author&gt;&lt;author&gt;Erich C. Dierdorff&lt;/author&gt;&lt;/authors&gt;&lt;/contributors&gt;&lt;titles&gt;&lt;title&gt;How Relevant Is the MBA? Assessing the Alignment of Required Curricula and Required Managerial Competencies&lt;/title&gt;&lt;secondary-title&gt;Academy of Management Learning &amp;amp; Education&lt;/secondary-title&gt;&lt;/titles&gt;&lt;pages&gt;208–224&lt;/pages&gt;&lt;volume&gt;8&lt;/volume&gt;&lt;number&gt;2&lt;/number&gt;&lt;dates&gt;&lt;year&gt;2009&lt;/year&gt;&lt;/dates&gt;&lt;urls&gt;&lt;/urls&gt;&lt;/record&gt;&lt;/Cite&gt;&lt;/EndNote&gt;</w:instrText>
      </w:r>
      <w:r w:rsidR="00A6632A">
        <w:fldChar w:fldCharType="separate"/>
      </w:r>
      <w:r w:rsidR="00A6632A">
        <w:rPr>
          <w:noProof/>
        </w:rPr>
        <w:t>(</w:t>
      </w:r>
      <w:hyperlink w:anchor="_ENREF_31" w:tooltip="Rubin, 2009 #311" w:history="1">
        <w:r w:rsidR="00AD3C5A">
          <w:rPr>
            <w:noProof/>
          </w:rPr>
          <w:t>Rubin &amp; Dierdorff, 2009</w:t>
        </w:r>
      </w:hyperlink>
      <w:r w:rsidR="00A6632A">
        <w:rPr>
          <w:noProof/>
        </w:rPr>
        <w:t>)</w:t>
      </w:r>
      <w:r w:rsidR="00A6632A">
        <w:fldChar w:fldCharType="end"/>
      </w:r>
      <w:r w:rsidR="00C756BE">
        <w:t xml:space="preserve">. </w:t>
      </w:r>
      <w:r w:rsidR="001556B9">
        <w:t>Acquiring management skills is not an easy task</w:t>
      </w:r>
      <w:r w:rsidR="00E53C90">
        <w:t>;</w:t>
      </w:r>
      <w:r w:rsidR="001556B9">
        <w:t xml:space="preserve"> however, it appears that e-learning content delivery can provide an efficient and cost effective way of doing so. </w:t>
      </w:r>
      <w:r w:rsidR="00F5137A">
        <w:t xml:space="preserve">Moreover, literature suggests that computer simulations do have positive impact on employee skills </w:t>
      </w:r>
      <w:r w:rsidR="00CB5B47">
        <w:fldChar w:fldCharType="begin"/>
      </w:r>
      <w:r w:rsidR="00CB5B47">
        <w:instrText xml:space="preserve"> ADDIN EN.CITE &lt;EndNote&gt;&lt;Cite&gt;&lt;Author&gt;Noy&lt;/Author&gt;&lt;Year&gt;2014&lt;/Year&gt;&lt;RecNum&gt;752&lt;/RecNum&gt;&lt;DisplayText&gt;(Noy, 2014; Noy, Raban, &amp;amp; Ravid, 2006)&lt;/DisplayText&gt;&lt;record&gt;&lt;rec-number&gt;752&lt;/rec-number&gt;&lt;foreign-keys&gt;&lt;key app="EN" db-id="000pxfsw65xfd7ex905v92f0sspd5eead29v"&gt;752&lt;/key&gt;&lt;/foreign-keys&gt;&lt;ref-type name="Journal Article"&gt;17&lt;/ref-type&gt;&lt;contributors&gt;&lt;authors&gt;&lt;author&gt;Avi Noy&lt;/author&gt;&lt;/authors&gt;&lt;/contributors&gt;&lt;titles&gt;&lt;title&gt;A computer-assisted auction simulation.&lt;/title&gt;&lt;secondary-title&gt;Simulation &amp;amp; Gaming&lt;/secondary-title&gt;&lt;/titles&gt;&lt;periodical&gt;&lt;full-title&gt;Simulation &amp;amp; Gaming&lt;/full-title&gt;&lt;/periodical&gt;&lt;pages&gt;371-393&lt;/pages&gt;&lt;volume&gt;45&lt;/volume&gt;&lt;number&gt;3&lt;/number&gt;&lt;dates&gt;&lt;year&gt;2014&lt;/year&gt;&lt;/dates&gt;&lt;urls&gt;&lt;/urls&gt;&lt;/record&gt;&lt;/Cite&gt;&lt;Cite&gt;&lt;Author&gt;Noy&lt;/Author&gt;&lt;Year&gt;2006&lt;/Year&gt;&lt;RecNum&gt;753&lt;/RecNum&gt;&lt;record&gt;&lt;rec-number&gt;753&lt;/rec-number&gt;&lt;foreign-keys&gt;&lt;key app="EN" db-id="000pxfsw65xfd7ex905v92f0sspd5eead29v"&gt;753&lt;/key&gt;&lt;/foreign-keys&gt;&lt;ref-type name="Journal Article"&gt;17&lt;/ref-type&gt;&lt;contributors&gt;&lt;authors&gt;&lt;author&gt;Avi Noy&lt;/author&gt;&lt;author&gt;Daphne R. Raban&lt;/author&gt;&lt;author&gt;Gilad Ravid&lt;/author&gt;&lt;/authors&gt;&lt;/contributors&gt;&lt;titles&gt;&lt;title&gt;Testing social theories in computer-mediated communication through gaming and simulation&lt;/title&gt;&lt;secondary-title&gt;Simulation &amp;amp; Gaming&lt;/secondary-title&gt;&lt;/titles&gt;&lt;periodical&gt;&lt;full-title&gt;Simulation &amp;amp; Gaming&lt;/full-title&gt;&lt;/periodical&gt;&lt;pages&gt;174-194&lt;/pages&gt;&lt;volume&gt;37&lt;/volume&gt;&lt;number&gt;2&lt;/number&gt;&lt;dates&gt;&lt;year&gt;2006&lt;/year&gt;&lt;/dates&gt;&lt;urls&gt;&lt;/urls&gt;&lt;/record&gt;&lt;/Cite&gt;&lt;/EndNote&gt;</w:instrText>
      </w:r>
      <w:r w:rsidR="00CB5B47">
        <w:fldChar w:fldCharType="separate"/>
      </w:r>
      <w:r w:rsidR="00CB5B47">
        <w:rPr>
          <w:noProof/>
        </w:rPr>
        <w:t>(</w:t>
      </w:r>
      <w:hyperlink w:anchor="_ENREF_27" w:tooltip="Noy, 2014 #752" w:history="1">
        <w:r w:rsidR="00AD3C5A">
          <w:rPr>
            <w:noProof/>
          </w:rPr>
          <w:t>Noy, 2014</w:t>
        </w:r>
      </w:hyperlink>
      <w:r w:rsidR="00CB5B47">
        <w:rPr>
          <w:noProof/>
        </w:rPr>
        <w:t xml:space="preserve">; </w:t>
      </w:r>
      <w:hyperlink w:anchor="_ENREF_28" w:tooltip="Noy, 2006 #753" w:history="1">
        <w:r w:rsidR="00AD3C5A">
          <w:rPr>
            <w:noProof/>
          </w:rPr>
          <w:t>Noy, Raban, &amp; Ravid, 2006</w:t>
        </w:r>
      </w:hyperlink>
      <w:r w:rsidR="00CB5B47">
        <w:rPr>
          <w:noProof/>
        </w:rPr>
        <w:t>)</w:t>
      </w:r>
      <w:r w:rsidR="00CB5B47">
        <w:fldChar w:fldCharType="end"/>
      </w:r>
      <w:r w:rsidR="00F5137A">
        <w:t xml:space="preserve">. </w:t>
      </w:r>
      <w:r w:rsidR="009C7F2C">
        <w:t>However, there ap</w:t>
      </w:r>
      <w:r w:rsidR="009A7763">
        <w:t>pear</w:t>
      </w:r>
      <w:r w:rsidR="009C7F2C">
        <w:t xml:space="preserve"> to be very limited research related to </w:t>
      </w:r>
      <w:r w:rsidR="002246FD">
        <w:t xml:space="preserve">the role of </w:t>
      </w:r>
      <w:r w:rsidR="00324ADD">
        <w:t>online</w:t>
      </w:r>
      <w:r w:rsidR="002246FD">
        <w:t xml:space="preserve"> </w:t>
      </w:r>
      <w:r w:rsidR="00324ADD">
        <w:t>simulations</w:t>
      </w:r>
      <w:r w:rsidR="002246FD">
        <w:t xml:space="preserve"> and more specifically, the use of competency-base</w:t>
      </w:r>
      <w:r w:rsidR="001775AB">
        <w:t>d</w:t>
      </w:r>
      <w:r w:rsidR="002246FD">
        <w:t xml:space="preserve"> simulations in </w:t>
      </w:r>
      <w:r w:rsidR="00F5137A">
        <w:t xml:space="preserve">e-learner’s </w:t>
      </w:r>
      <w:r w:rsidR="002246FD">
        <w:t xml:space="preserve">management skills enhancements. As such, this study attempts to fill </w:t>
      </w:r>
      <w:r w:rsidR="001775AB">
        <w:t xml:space="preserve">the </w:t>
      </w:r>
      <w:r w:rsidR="002246FD">
        <w:t xml:space="preserve">gap by </w:t>
      </w:r>
      <w:r w:rsidR="00923078">
        <w:t>trying to assess the benefits of competency-base</w:t>
      </w:r>
      <w:r w:rsidR="001775AB">
        <w:t>d</w:t>
      </w:r>
      <w:r w:rsidR="00923078">
        <w:t xml:space="preserve"> simulations that are delivered via e-learning </w:t>
      </w:r>
      <w:r w:rsidR="006157A0">
        <w:t>systems</w:t>
      </w:r>
      <w:r w:rsidR="00C06104">
        <w:t>. M</w:t>
      </w:r>
      <w:r w:rsidR="006157A0">
        <w:t>ore precisely</w:t>
      </w:r>
      <w:r w:rsidR="00C06104">
        <w:t>, it attempts to see if these competency-base</w:t>
      </w:r>
      <w:r w:rsidR="001775AB">
        <w:t>d</w:t>
      </w:r>
      <w:r w:rsidR="00C06104">
        <w:t xml:space="preserve"> simulations delivered to e-learners during their academic courses </w:t>
      </w:r>
      <w:r w:rsidR="006157A0">
        <w:t xml:space="preserve">exert significant enhancement </w:t>
      </w:r>
      <w:r w:rsidR="00C06104">
        <w:t xml:space="preserve">to their management skills. </w:t>
      </w:r>
    </w:p>
    <w:p w14:paraId="44776DC7" w14:textId="25010BA5" w:rsidR="0086138E" w:rsidRDefault="00347F37" w:rsidP="0086138E">
      <w:pPr>
        <w:pStyle w:val="Heading2"/>
      </w:pPr>
      <w:r>
        <w:t>Skills and Competencies</w:t>
      </w:r>
    </w:p>
    <w:p w14:paraId="25629FEA" w14:textId="07CCF120" w:rsidR="009F3AEB" w:rsidRDefault="00FD4DA1" w:rsidP="00BC5444">
      <w:r>
        <w:t>Skills ha</w:t>
      </w:r>
      <w:r w:rsidR="001775AB">
        <w:t>ve</w:t>
      </w:r>
      <w:r>
        <w:t xml:space="preserve"> been the cornerstone of all mankind development</w:t>
      </w:r>
      <w:r w:rsidR="006679E0">
        <w:t xml:space="preserve"> </w:t>
      </w:r>
      <w:r w:rsidR="006679E0">
        <w:fldChar w:fldCharType="begin"/>
      </w:r>
      <w:r w:rsidR="006679E0">
        <w:instrText xml:space="preserve"> ADDIN EN.CITE &lt;EndNote&gt;&lt;Cite&gt;&lt;Author&gt;Brown&lt;/Author&gt;&lt;Year&gt;2001&lt;/Year&gt;&lt;RecNum&gt;756&lt;/RecNum&gt;&lt;DisplayText&gt;(Brown, Green, &amp;amp; Lauder, 2001)&lt;/DisplayText&gt;&lt;record&gt;&lt;rec-number&gt;756&lt;/rec-number&gt;&lt;foreign-keys&gt;&lt;key app="EN" db-id="000pxfsw65xfd7ex905v92f0sspd5eead29v"&gt;756&lt;/key&gt;&lt;/foreign-keys&gt;&lt;ref-type name="Book"&gt;6&lt;/ref-type&gt;&lt;contributors&gt;&lt;authors&gt;&lt;author&gt;Brown, Phillip&lt;/author&gt;&lt;author&gt;Green, Andy&lt;/author&gt;&lt;author&gt;Lauder, Hugh&lt;/author&gt;&lt;/authors&gt;&lt;/contributors&gt;&lt;titles&gt;&lt;title&gt;High Skills: Globalization, Competitiveness, and Skill Formation: Globalization, Competitiveness, and Skill Formation&lt;/title&gt;&lt;/titles&gt;&lt;dates&gt;&lt;year&gt;2001&lt;/year&gt;&lt;/dates&gt;&lt;publisher&gt;Oxford University Press&lt;/publisher&gt;&lt;isbn&gt;0191588350&lt;/isbn&gt;&lt;urls&gt;&lt;/urls&gt;&lt;/record&gt;&lt;/Cite&gt;&lt;/EndNote&gt;</w:instrText>
      </w:r>
      <w:r w:rsidR="006679E0">
        <w:fldChar w:fldCharType="separate"/>
      </w:r>
      <w:r w:rsidR="006679E0">
        <w:rPr>
          <w:noProof/>
        </w:rPr>
        <w:t>(</w:t>
      </w:r>
      <w:hyperlink w:anchor="_ENREF_7" w:tooltip="Brown, 2001 #756" w:history="1">
        <w:r w:rsidR="00AD3C5A">
          <w:rPr>
            <w:noProof/>
          </w:rPr>
          <w:t>Brown, Green, &amp; Lauder, 2001</w:t>
        </w:r>
      </w:hyperlink>
      <w:r w:rsidR="006679E0">
        <w:rPr>
          <w:noProof/>
        </w:rPr>
        <w:t>)</w:t>
      </w:r>
      <w:r w:rsidR="006679E0">
        <w:fldChar w:fldCharType="end"/>
      </w:r>
      <w:r>
        <w:t xml:space="preserve">. </w:t>
      </w:r>
      <w:r w:rsidR="00336882">
        <w:t xml:space="preserve">According to </w:t>
      </w:r>
      <w:r w:rsidR="00336882" w:rsidRPr="00336882">
        <w:t xml:space="preserve">Rasmussen </w:t>
      </w:r>
      <w:r w:rsidR="00336882">
        <w:fldChar w:fldCharType="begin"/>
      </w:r>
      <w:r w:rsidR="00A70ED0">
        <w:instrText xml:space="preserve"> ADDIN EN.CITE &lt;EndNote&gt;&lt;Cite ExcludeAuth="1"&gt;&lt;Author&gt;Rasmussen&lt;/Author&gt;&lt;Year&gt;1983&lt;/Year&gt;&lt;RecNum&gt;757&lt;/RecNum&gt;&lt;DisplayText&gt;(1983)&lt;/DisplayText&gt;&lt;record&gt;&lt;rec-number&gt;757&lt;/rec-number&gt;&lt;foreign-keys&gt;&lt;key app="EN" db-id="000pxfsw65xfd7ex905v92f0sspd5eead29v"&gt;757&lt;/key&gt;&lt;/foreign-keys&gt;&lt;ref-type name="Journal Article"&gt;17&lt;/ref-type&gt;&lt;contributors&gt;&lt;authors&gt;&lt;author&gt;Rasmussen, Jens&lt;/author&gt;&lt;/authors&gt;&lt;/contributors&gt;&lt;titles&gt;&lt;title&gt;Skills, rules, and knowledge; signals, signs, and symbols, and other distinctions in human performance models&lt;/title&gt;&lt;secondary-title&gt;Systems, Man and Cybernetics, IEEE Transactions on&lt;/secondary-title&gt;&lt;/titles&gt;&lt;periodical&gt;&lt;full-title&gt;Systems, Man and Cybernetics, IEEE Transactions on&lt;/full-title&gt;&lt;/periodical&gt;&lt;pages&gt;257-266&lt;/pages&gt;&lt;number&gt;3&lt;/number&gt;&lt;dates&gt;&lt;year&gt;1983&lt;/year&gt;&lt;/dates&gt;&lt;isbn&gt;0018-9472&lt;/isbn&gt;&lt;urls&gt;&lt;/urls&gt;&lt;/record&gt;&lt;/Cite&gt;&lt;/EndNote&gt;</w:instrText>
      </w:r>
      <w:r w:rsidR="00336882">
        <w:fldChar w:fldCharType="separate"/>
      </w:r>
      <w:r w:rsidR="00A70ED0">
        <w:rPr>
          <w:noProof/>
        </w:rPr>
        <w:t>(</w:t>
      </w:r>
      <w:hyperlink w:anchor="_ENREF_30" w:tooltip="Rasmussen, 1983 #757" w:history="1">
        <w:r w:rsidR="00AD3C5A">
          <w:rPr>
            <w:noProof/>
          </w:rPr>
          <w:t>1983</w:t>
        </w:r>
      </w:hyperlink>
      <w:r w:rsidR="00A70ED0">
        <w:rPr>
          <w:noProof/>
        </w:rPr>
        <w:t>)</w:t>
      </w:r>
      <w:r w:rsidR="00336882">
        <w:fldChar w:fldCharType="end"/>
      </w:r>
      <w:r w:rsidR="00A70ED0">
        <w:t xml:space="preserve">, </w:t>
      </w:r>
      <w:r w:rsidR="00BF4CE8">
        <w:t xml:space="preserve">skills are critical for human functioning as </w:t>
      </w:r>
      <w:r w:rsidR="001775AB">
        <w:t xml:space="preserve">a </w:t>
      </w:r>
      <w:r w:rsidR="00BF4CE8">
        <w:t xml:space="preserve">foundational block for </w:t>
      </w:r>
      <w:r w:rsidR="00FD78F8">
        <w:t xml:space="preserve">good </w:t>
      </w:r>
      <w:r w:rsidR="00BF4CE8">
        <w:t>performance</w:t>
      </w:r>
      <w:r w:rsidR="00FD78F8">
        <w:t xml:space="preserve"> in any task provided. </w:t>
      </w:r>
      <w:r w:rsidR="009D5D45">
        <w:t xml:space="preserve">Brown et al. </w:t>
      </w:r>
      <w:r w:rsidR="009D5D45">
        <w:fldChar w:fldCharType="begin"/>
      </w:r>
      <w:r w:rsidR="009D5D45">
        <w:instrText xml:space="preserve"> ADDIN EN.CITE &lt;EndNote&gt;&lt;Cite ExcludeAuth="1"&gt;&lt;Author&gt;Brown&lt;/Author&gt;&lt;Year&gt;2001&lt;/Year&gt;&lt;RecNum&gt;756&lt;/RecNum&gt;&lt;DisplayText&gt;(2001)&lt;/DisplayText&gt;&lt;record&gt;&lt;rec-number&gt;756&lt;/rec-number&gt;&lt;foreign-keys&gt;&lt;key app="EN" db-id="000pxfsw65xfd7ex905v92f0sspd5eead29v"&gt;756&lt;/key&gt;&lt;/foreign-keys&gt;&lt;ref-type name="Book"&gt;6&lt;/ref-type&gt;&lt;contributors&gt;&lt;authors&gt;&lt;author&gt;Brown, Phillip&lt;/author&gt;&lt;author&gt;Green, Andy&lt;/author&gt;&lt;author&gt;Lauder, Hugh&lt;/author&gt;&lt;/authors&gt;&lt;/contributors&gt;&lt;titles&gt;&lt;title&gt;High Skills: Globalization, Competitiveness, and Skill Formation: Globalization, Competitiveness, and Skill Formation&lt;/title&gt;&lt;/titles&gt;&lt;dates&gt;&lt;year&gt;2001&lt;/year&gt;&lt;/dates&gt;&lt;publisher&gt;Oxford University Press&lt;/publisher&gt;&lt;isbn&gt;0191588350&lt;/isbn&gt;&lt;urls&gt;&lt;/urls&gt;&lt;/record&gt;&lt;/Cite&gt;&lt;/EndNote&gt;</w:instrText>
      </w:r>
      <w:r w:rsidR="009D5D45">
        <w:fldChar w:fldCharType="separate"/>
      </w:r>
      <w:r w:rsidR="009D5D45">
        <w:rPr>
          <w:noProof/>
        </w:rPr>
        <w:t>(</w:t>
      </w:r>
      <w:hyperlink w:anchor="_ENREF_7" w:tooltip="Brown, 2001 #756" w:history="1">
        <w:r w:rsidR="00AD3C5A">
          <w:rPr>
            <w:noProof/>
          </w:rPr>
          <w:t>2001</w:t>
        </w:r>
      </w:hyperlink>
      <w:r w:rsidR="009D5D45">
        <w:rPr>
          <w:noProof/>
        </w:rPr>
        <w:t>)</w:t>
      </w:r>
      <w:r w:rsidR="009D5D45">
        <w:fldChar w:fldCharType="end"/>
      </w:r>
      <w:r w:rsidR="00023DE8">
        <w:t xml:space="preserve"> emphasized the centrality of skills for human development by indicating that “</w:t>
      </w:r>
      <w:r w:rsidR="00A05595">
        <w:t>it is widely argued that global economy compe</w:t>
      </w:r>
      <w:r w:rsidR="00A05595">
        <w:t>t</w:t>
      </w:r>
      <w:r w:rsidR="00A05595">
        <w:t xml:space="preserve">itiveness rest on the knowledge and skills of the workforce” (p. 1). </w:t>
      </w:r>
      <w:r w:rsidR="0070379A">
        <w:t xml:space="preserve">Additionally, Brown et al. </w:t>
      </w:r>
      <w:r w:rsidR="0070379A">
        <w:fldChar w:fldCharType="begin"/>
      </w:r>
      <w:r w:rsidR="0070379A">
        <w:instrText xml:space="preserve"> ADDIN EN.CITE &lt;EndNote&gt;&lt;Cite ExcludeAuth="1"&gt;&lt;Author&gt;Brown&lt;/Author&gt;&lt;Year&gt;2001&lt;/Year&gt;&lt;RecNum&gt;756&lt;/RecNum&gt;&lt;DisplayText&gt;(2001)&lt;/DisplayText&gt;&lt;record&gt;&lt;rec-number&gt;756&lt;/rec-number&gt;&lt;foreign-keys&gt;&lt;key app="EN" db-id="000pxfsw65xfd7ex905v92f0sspd5eead29v"&gt;756&lt;/key&gt;&lt;/foreign-keys&gt;&lt;ref-type name="Book"&gt;6&lt;/ref-type&gt;&lt;contributors&gt;&lt;authors&gt;&lt;author&gt;Brown, Phillip&lt;/author&gt;&lt;author&gt;Green, Andy&lt;/author&gt;&lt;author&gt;Lauder, Hugh&lt;/author&gt;&lt;/authors&gt;&lt;/contributors&gt;&lt;titles&gt;&lt;title&gt;High Skills: Globalization, Competitiveness, and Skill Formation: Globalization, Competitiveness, and Skill Formation&lt;/title&gt;&lt;/titles&gt;&lt;dates&gt;&lt;year&gt;2001&lt;/year&gt;&lt;/dates&gt;&lt;publisher&gt;Oxford University Press&lt;/publisher&gt;&lt;isbn&gt;0191588350&lt;/isbn&gt;&lt;urls&gt;&lt;/urls&gt;&lt;/record&gt;&lt;/Cite&gt;&lt;/EndNote&gt;</w:instrText>
      </w:r>
      <w:r w:rsidR="0070379A">
        <w:fldChar w:fldCharType="separate"/>
      </w:r>
      <w:r w:rsidR="0070379A">
        <w:rPr>
          <w:noProof/>
        </w:rPr>
        <w:t>(</w:t>
      </w:r>
      <w:hyperlink w:anchor="_ENREF_7" w:tooltip="Brown, 2001 #756" w:history="1">
        <w:r w:rsidR="00AD3C5A">
          <w:rPr>
            <w:noProof/>
          </w:rPr>
          <w:t>2001</w:t>
        </w:r>
      </w:hyperlink>
      <w:r w:rsidR="0070379A">
        <w:rPr>
          <w:noProof/>
        </w:rPr>
        <w:t>)</w:t>
      </w:r>
      <w:r w:rsidR="0070379A">
        <w:fldChar w:fldCharType="end"/>
      </w:r>
      <w:r w:rsidR="0070379A">
        <w:t xml:space="preserve"> outlined the Human Capital Theory and its role in the economy prosperity of nations. They indicated that over the past 2</w:t>
      </w:r>
      <w:r w:rsidR="008669BC">
        <w:t xml:space="preserve">30 years human capital has been treated </w:t>
      </w:r>
      <w:r w:rsidR="00000C3B">
        <w:t>homogenously with more or less the same</w:t>
      </w:r>
      <w:r w:rsidR="008669BC">
        <w:t xml:space="preserve"> rate of productivity</w:t>
      </w:r>
      <w:r w:rsidR="00D17E00">
        <w:t xml:space="preserve">. </w:t>
      </w:r>
      <w:r w:rsidR="00347DB0">
        <w:t>Moreover</w:t>
      </w:r>
      <w:r w:rsidR="008669BC">
        <w:t xml:space="preserve">, </w:t>
      </w:r>
      <w:r w:rsidR="00624A3D">
        <w:t>the need to increase organizational produ</w:t>
      </w:r>
      <w:r w:rsidR="00624A3D">
        <w:t>c</w:t>
      </w:r>
      <w:r w:rsidR="00624A3D">
        <w:t xml:space="preserve">tivity has been tied directly to the increase of volume of machinery and employees that operate such machines. However, </w:t>
      </w:r>
      <w:r w:rsidR="00000C3B">
        <w:t xml:space="preserve">Brown et al. </w:t>
      </w:r>
      <w:r w:rsidR="00000C3B">
        <w:fldChar w:fldCharType="begin"/>
      </w:r>
      <w:r w:rsidR="00000C3B">
        <w:instrText xml:space="preserve"> ADDIN EN.CITE &lt;EndNote&gt;&lt;Cite ExcludeAuth="1"&gt;&lt;Author&gt;Brown&lt;/Author&gt;&lt;Year&gt;2001&lt;/Year&gt;&lt;RecNum&gt;756&lt;/RecNum&gt;&lt;DisplayText&gt;(2001)&lt;/DisplayText&gt;&lt;record&gt;&lt;rec-number&gt;756&lt;/rec-number&gt;&lt;foreign-keys&gt;&lt;key app="EN" db-id="000pxfsw65xfd7ex905v92f0sspd5eead29v"&gt;756&lt;/key&gt;&lt;/foreign-keys&gt;&lt;ref-type name="Book"&gt;6&lt;/ref-type&gt;&lt;contributors&gt;&lt;authors&gt;&lt;author&gt;Brown, Phillip&lt;/author&gt;&lt;author&gt;Green, Andy&lt;/author&gt;&lt;author&gt;Lauder, Hugh&lt;/author&gt;&lt;/authors&gt;&lt;/contributors&gt;&lt;titles&gt;&lt;title&gt;High Skills: Globalization, Competitiveness, and Skill Formation: Globalization, Competitiveness, and Skill Formation&lt;/title&gt;&lt;/titles&gt;&lt;dates&gt;&lt;year&gt;2001&lt;/year&gt;&lt;/dates&gt;&lt;publisher&gt;Oxford University Press&lt;/publisher&gt;&lt;isbn&gt;0191588350&lt;/isbn&gt;&lt;urls&gt;&lt;/urls&gt;&lt;/record&gt;&lt;/Cite&gt;&lt;/EndNote&gt;</w:instrText>
      </w:r>
      <w:r w:rsidR="00000C3B">
        <w:fldChar w:fldCharType="separate"/>
      </w:r>
      <w:r w:rsidR="00000C3B">
        <w:rPr>
          <w:noProof/>
        </w:rPr>
        <w:t>(</w:t>
      </w:r>
      <w:hyperlink w:anchor="_ENREF_7" w:tooltip="Brown, 2001 #756" w:history="1">
        <w:r w:rsidR="00AD3C5A">
          <w:rPr>
            <w:noProof/>
          </w:rPr>
          <w:t>2001</w:t>
        </w:r>
      </w:hyperlink>
      <w:r w:rsidR="00000C3B">
        <w:rPr>
          <w:noProof/>
        </w:rPr>
        <w:t>)</w:t>
      </w:r>
      <w:r w:rsidR="00000C3B">
        <w:fldChar w:fldCharType="end"/>
      </w:r>
      <w:r w:rsidR="00000C3B">
        <w:t xml:space="preserve"> criticized </w:t>
      </w:r>
      <w:r w:rsidR="008B1521">
        <w:t>such approaches</w:t>
      </w:r>
      <w:r w:rsidR="00000C3B">
        <w:t xml:space="preserve"> by indicating that as globalization increases and the shift to knowledge economy is in full-force, there must also be a re-focusing of the theories to account the significant differences between employee skills as the single most important factor contributing to organizational productivity and ultimately success.</w:t>
      </w:r>
      <w:r w:rsidR="007306E9">
        <w:t xml:space="preserve"> </w:t>
      </w:r>
      <w:r w:rsidR="00A02A77">
        <w:t xml:space="preserve">Therefore, </w:t>
      </w:r>
      <w:r w:rsidR="004752DF">
        <w:t xml:space="preserve">over the past several decades, </w:t>
      </w:r>
      <w:r w:rsidR="00BC5444">
        <w:t xml:space="preserve">companies </w:t>
      </w:r>
      <w:r w:rsidR="00016A67">
        <w:t>are</w:t>
      </w:r>
      <w:r w:rsidR="00BC5444">
        <w:t xml:space="preserve"> demand</w:t>
      </w:r>
      <w:r w:rsidR="00016A67">
        <w:t>ing</w:t>
      </w:r>
      <w:r w:rsidR="00BC5444">
        <w:t xml:space="preserve"> incoming employees to be competent on the job, </w:t>
      </w:r>
      <w:r w:rsidR="00086271">
        <w:t xml:space="preserve">especially </w:t>
      </w:r>
      <w:r w:rsidR="001775AB">
        <w:t xml:space="preserve">the </w:t>
      </w:r>
      <w:r w:rsidR="00086271">
        <w:t xml:space="preserve">educated workforce </w:t>
      </w:r>
      <w:r w:rsidR="00BC5444">
        <w:t xml:space="preserve">coming with academic degrees </w:t>
      </w:r>
      <w:r w:rsidR="00BC5444">
        <w:fldChar w:fldCharType="begin"/>
      </w:r>
      <w:r w:rsidR="00BC5444">
        <w:instrText xml:space="preserve"> ADDIN EN.CITE &lt;EndNote&gt;&lt;Cite&gt;&lt;Author&gt;Piccoli&lt;/Author&gt;&lt;Year&gt;2001&lt;/Year&gt;&lt;RecNum&gt;741&lt;/RecNum&gt;&lt;DisplayText&gt;(Piccoli, Ahmad, &amp;amp; Ives, 2001)&lt;/DisplayText&gt;&lt;record&gt;&lt;rec-number&gt;741&lt;/rec-number&gt;&lt;foreign-keys&gt;&lt;key app="EN" db-id="000pxfsw65xfd7ex905v92f0sspd5eead29v"&gt;741&lt;/key&gt;&lt;/foreign-keys&gt;&lt;ref-type name="Journal Article"&gt;17&lt;/ref-type&gt;&lt;contributors&gt;&lt;authors&gt;&lt;author&gt;Gabriele Piccoli&lt;/author&gt;&lt;author&gt;Rami Ahmad&lt;/author&gt;&lt;author&gt;Blake Ives&lt;/author&gt;&lt;/authors&gt;&lt;/contributors&gt;&lt;titles&gt;&lt;title&gt;Web-Based Virtual Learning Environment a Research Framework and Preliminary Assessment of Effectiveness in Basic IT Skills Training&lt;/title&gt;&lt;secondary-title&gt;MIS Quarterly&lt;/secondary-title&gt;&lt;/titles&gt;&lt;periodical&gt;&lt;full-title&gt;MIS Quarterly&lt;/full-title&gt;&lt;/periodical&gt;&lt;pages&gt;401-426&lt;/pages&gt;&lt;volume&gt;25&lt;/volume&gt;&lt;number&gt;4&lt;/number&gt;&lt;dates&gt;&lt;year&gt;2001&lt;/year&gt;&lt;/dates&gt;&lt;urls&gt;&lt;/urls&gt;&lt;/record&gt;&lt;/Cite&gt;&lt;/EndNote&gt;</w:instrText>
      </w:r>
      <w:r w:rsidR="00BC5444">
        <w:fldChar w:fldCharType="separate"/>
      </w:r>
      <w:r w:rsidR="00BC5444">
        <w:rPr>
          <w:noProof/>
        </w:rPr>
        <w:t>(</w:t>
      </w:r>
      <w:hyperlink w:anchor="_ENREF_29" w:tooltip="Piccoli, 2001 #741" w:history="1">
        <w:r w:rsidR="00AD3C5A">
          <w:rPr>
            <w:noProof/>
          </w:rPr>
          <w:t>Piccoli, Ahmad, &amp; Ives, 2001</w:t>
        </w:r>
      </w:hyperlink>
      <w:r w:rsidR="00BC5444">
        <w:rPr>
          <w:noProof/>
        </w:rPr>
        <w:t>)</w:t>
      </w:r>
      <w:r w:rsidR="00BC5444">
        <w:fldChar w:fldCharType="end"/>
      </w:r>
      <w:r w:rsidR="00BC5444">
        <w:t xml:space="preserve">. As such, hiring managers expect that academic programs will prepare their graduates with the right skills set that can be applied upon hiring </w:t>
      </w:r>
      <w:r w:rsidR="00BC5444">
        <w:fldChar w:fldCharType="begin"/>
      </w:r>
      <w:r w:rsidR="00BC5444">
        <w:instrText xml:space="preserve"> ADDIN EN.CITE &lt;EndNote&gt;&lt;Cite&gt;&lt;Author&gt;Torkzadeh&lt;/Author&gt;&lt;Year&gt;2003&lt;/Year&gt;&lt;RecNum&gt;40&lt;/RecNum&gt;&lt;DisplayText&gt;(Lee &amp;amp; Mirchandani, 2010; Torkzadeh &amp;amp; Lee, 2003)&lt;/DisplayText&gt;&lt;record&gt;&lt;rec-number&gt;40&lt;/rec-number&gt;&lt;foreign-keys&gt;&lt;key app="EN" db-id="000pxfsw65xfd7ex905v92f0sspd5eead29v"&gt;40&lt;/key&gt;&lt;/foreign-keys&gt;&lt;ref-type name="Journal Article"&gt;17&lt;/ref-type&gt;&lt;contributors&gt;&lt;authors&gt;&lt;author&gt;Torkzadeh, Gholamreza&lt;/author&gt;&lt;author&gt;Lee, Jungwoo&lt;/author&gt;&lt;/authors&gt;&lt;/contributors&gt;&lt;titles&gt;&lt;title&gt;Measures of perceived end-user computing skills&lt;/title&gt;&lt;secondary-title&gt;Information &amp;amp; Management&lt;/secondary-title&gt;&lt;/titles&gt;&lt;periodical&gt;&lt;full-title&gt;Information &amp;amp; Management&lt;/full-title&gt;&lt;/periodical&gt;&lt;pages&gt;607-615&lt;/pages&gt;&lt;volume&gt;40&lt;/volume&gt;&lt;number&gt;7&lt;/number&gt;&lt;dates&gt;&lt;year&gt;2003&lt;/year&gt;&lt;/dates&gt;&lt;urls&gt;&lt;related-urls&gt;&lt;url&gt;http://www.sciencedirect.com/science/article/B6VD0-479KDC0-1/2/a861d358c1e397d98d8737fabaff0449 &lt;/url&gt;&lt;/related-urls&gt;&lt;/urls&gt;&lt;/record&gt;&lt;/Cite&gt;&lt;Cite&gt;&lt;Author&gt;Lee&lt;/Author&gt;&lt;Year&gt;2010&lt;/Year&gt;&lt;RecNum&gt;744&lt;/RecNum&gt;&lt;record&gt;&lt;rec-number&gt;744&lt;/rec-number&gt;&lt;foreign-keys&gt;&lt;key app="EN" db-id="000pxfsw65xfd7ex905v92f0sspd5eead29v"&gt;744&lt;/key&gt;&lt;/foreign-keys&gt;&lt;ref-type name="Journal Article"&gt;17&lt;/ref-type&gt;&lt;contributors&gt;&lt;authors&gt;&lt;author&gt;Kyootai Lee     &lt;/author&gt;&lt;author&gt;Dinesh Mirchandani &lt;/author&gt;&lt;/authors&gt;&lt;/contributors&gt;&lt;titles&gt;&lt;title&gt;DYNAMICS OF THE IMPORTANCE OF IS/IT SKILLS&lt;/title&gt;&lt;secondary-title&gt;Journal of Computer Information Systems&lt;/secondary-title&gt;&lt;/titles&gt;&lt;periodical&gt;&lt;full-title&gt;Journal of Computer Information Systems&lt;/full-title&gt;&lt;/periodical&gt;&lt;pages&gt;67-79&lt;/pages&gt;&lt;volume&gt;50&lt;/volume&gt;&lt;number&gt;4&lt;/number&gt;&lt;dates&gt;&lt;year&gt;2010&lt;/year&gt;&lt;/dates&gt;&lt;urls&gt;&lt;/urls&gt;&lt;/record&gt;&lt;/Cite&gt;&lt;/EndNote&gt;</w:instrText>
      </w:r>
      <w:r w:rsidR="00BC5444">
        <w:fldChar w:fldCharType="separate"/>
      </w:r>
      <w:r w:rsidR="00BC5444">
        <w:rPr>
          <w:noProof/>
        </w:rPr>
        <w:t>(</w:t>
      </w:r>
      <w:hyperlink w:anchor="_ENREF_22" w:tooltip="Lee, 2010 #744" w:history="1">
        <w:r w:rsidR="00AD3C5A">
          <w:rPr>
            <w:noProof/>
          </w:rPr>
          <w:t>Lee &amp; Mirchandani, 2010</w:t>
        </w:r>
      </w:hyperlink>
      <w:r w:rsidR="00BC5444">
        <w:rPr>
          <w:noProof/>
        </w:rPr>
        <w:t xml:space="preserve">; </w:t>
      </w:r>
      <w:hyperlink w:anchor="_ENREF_34" w:tooltip="Torkzadeh, 2003 #40" w:history="1">
        <w:r w:rsidR="00AD3C5A">
          <w:rPr>
            <w:noProof/>
          </w:rPr>
          <w:t>Torkzadeh &amp; Lee, 2003</w:t>
        </w:r>
      </w:hyperlink>
      <w:r w:rsidR="00BC5444">
        <w:rPr>
          <w:noProof/>
        </w:rPr>
        <w:t>)</w:t>
      </w:r>
      <w:r w:rsidR="00BC5444">
        <w:fldChar w:fldCharType="end"/>
      </w:r>
      <w:r w:rsidR="00BC5444">
        <w:t xml:space="preserve">. For example, in the medical and health professions, a significant part of academic courses is devoted to skill enhancements </w:t>
      </w:r>
      <w:r w:rsidR="00BC5444">
        <w:fldChar w:fldCharType="begin"/>
      </w:r>
      <w:r w:rsidR="00BC5444">
        <w:instrText xml:space="preserve"> ADDIN EN.CITE &lt;EndNote&gt;&lt;Cite&gt;&lt;Author&gt;Berendonk&lt;/Author&gt;&lt;Year&gt;2013&lt;/Year&gt;&lt;RecNum&gt;746&lt;/RecNum&gt;&lt;DisplayText&gt;(Berendonk, Stalmeijer, &amp;amp; Schuwirth, 2013)&lt;/DisplayText&gt;&lt;record&gt;&lt;rec-number&gt;746&lt;/rec-number&gt;&lt;foreign-keys&gt;&lt;key app="EN" db-id="000pxfsw65xfd7ex905v92f0sspd5eead29v"&gt;746&lt;/key&gt;&lt;/foreign-keys&gt;&lt;ref-type name="Journal Article"&gt;17&lt;/ref-type&gt;&lt;contributors&gt;&lt;authors&gt;&lt;author&gt;Berendonk, C.&lt;/author&gt;&lt;author&gt;Stalmeijer, R. E.&lt;/author&gt;&lt;author&gt;Schuwirth, L. W.&lt;/author&gt;&lt;/authors&gt;&lt;/contributors&gt;&lt;titles&gt;&lt;title&gt;Expertise in performance assessment: assessors&amp;apos; perspectives&lt;/title&gt;&lt;secondary-title&gt;Advances in Health Sciences Education&lt;/secondary-title&gt;&lt;/titles&gt;&lt;periodical&gt;&lt;full-title&gt;Advances in Health Sciences Education&lt;/full-title&gt;&lt;/periodical&gt;&lt;pages&gt;559-571&lt;/pages&gt;&lt;volume&gt;18&lt;/volume&gt;&lt;number&gt;4&lt;/number&gt;&lt;dates&gt;&lt;year&gt;2013&lt;/year&gt;&lt;/dates&gt;&lt;urls&gt;&lt;/urls&gt;&lt;electronic-resource-num&gt;10.1007/s10459-012-9392-x&lt;/electronic-resource-num&gt;&lt;/record&gt;&lt;/Cite&gt;&lt;/EndNote&gt;</w:instrText>
      </w:r>
      <w:r w:rsidR="00BC5444">
        <w:fldChar w:fldCharType="separate"/>
      </w:r>
      <w:r w:rsidR="00BC5444">
        <w:rPr>
          <w:noProof/>
        </w:rPr>
        <w:t>(</w:t>
      </w:r>
      <w:hyperlink w:anchor="_ENREF_2" w:tooltip="Berendonk, 2013 #746" w:history="1">
        <w:r w:rsidR="00AD3C5A">
          <w:rPr>
            <w:noProof/>
          </w:rPr>
          <w:t>Berendonk, Stalmeijer, &amp; Schuwirth, 2013</w:t>
        </w:r>
      </w:hyperlink>
      <w:r w:rsidR="00BC5444">
        <w:rPr>
          <w:noProof/>
        </w:rPr>
        <w:t>)</w:t>
      </w:r>
      <w:r w:rsidR="00BC5444">
        <w:fldChar w:fldCharType="end"/>
      </w:r>
      <w:r w:rsidR="00BC5444">
        <w:t>. Moreover, the emphasis in medical programs is to develop, as well as enhance, the “</w:t>
      </w:r>
      <w:r w:rsidR="00BC5444" w:rsidRPr="00F50D36">
        <w:t>skills and qualities doctors need to have to care for patients</w:t>
      </w:r>
      <w:r w:rsidR="00BC5444">
        <w:t xml:space="preserve">” </w:t>
      </w:r>
      <w:r w:rsidR="00BC5444">
        <w:fldChar w:fldCharType="begin"/>
      </w:r>
      <w:r w:rsidR="00BC5444">
        <w:instrText xml:space="preserve"> ADDIN EN.CITE &lt;EndNote&gt;&lt;Cite&gt;&lt;Author&gt;Morcke&lt;/Author&gt;&lt;Year&gt;2012&lt;/Year&gt;&lt;RecNum&gt;747&lt;/RecNum&gt;&lt;Pages&gt;856&lt;/Pages&gt;&lt;DisplayText&gt;(Morcke, Dornan, &amp;amp; Eika, 2012, p. 856)&lt;/DisplayText&gt;&lt;record&gt;&lt;rec-number&gt;747&lt;/rec-number&gt;&lt;foreign-keys&gt;&lt;key app="EN" db-id="000pxfsw65xfd7ex905v92f0sspd5eead29v"&gt;747&lt;/key&gt;&lt;/foreign-keys&gt;&lt;ref-type name="Journal Article"&gt;17&lt;/ref-type&gt;&lt;contributors&gt;&lt;authors&gt;&lt;author&gt;Anne Mette Morcke&lt;/author&gt;&lt;author&gt;Tim Dornan&lt;/author&gt;&lt;author&gt;Berit Eika&lt;/author&gt;&lt;/authors&gt;&lt;/contributors&gt;&lt;titles&gt;&lt;title&gt;Outcome (competency) based education: an exploration of its origins, theoretical basis, and empirical evidence&lt;/title&gt;&lt;secondary-title&gt;Advances in Health Sciences Education&lt;/secondary-title&gt;&lt;/titles&gt;&lt;periodical&gt;&lt;full-title&gt;Advances in Health Sciences Education&lt;/full-title&gt;&lt;/periodical&gt;&lt;pages&gt;851-863&lt;/pages&gt;&lt;volume&gt;18&lt;/volume&gt;&lt;number&gt;4&lt;/number&gt;&lt;dates&gt;&lt;year&gt;2012&lt;/year&gt;&lt;/dates&gt;&lt;urls&gt;&lt;/urls&gt;&lt;electronic-resource-num&gt;10.1007/s10459-012-9405-9&lt;/electronic-resource-num&gt;&lt;/record&gt;&lt;/Cite&gt;&lt;/EndNote&gt;</w:instrText>
      </w:r>
      <w:r w:rsidR="00BC5444">
        <w:fldChar w:fldCharType="separate"/>
      </w:r>
      <w:r w:rsidR="00BC5444">
        <w:rPr>
          <w:noProof/>
        </w:rPr>
        <w:t>(</w:t>
      </w:r>
      <w:hyperlink w:anchor="_ENREF_26" w:tooltip="Morcke, 2012 #747" w:history="1">
        <w:r w:rsidR="00AD3C5A">
          <w:rPr>
            <w:noProof/>
          </w:rPr>
          <w:t>Morcke, Dornan, &amp; Eika, 2012, p. 856</w:t>
        </w:r>
      </w:hyperlink>
      <w:r w:rsidR="00BC5444">
        <w:rPr>
          <w:noProof/>
        </w:rPr>
        <w:t>)</w:t>
      </w:r>
      <w:r w:rsidR="00BC5444">
        <w:fldChar w:fldCharType="end"/>
      </w:r>
      <w:r w:rsidR="00BC5444">
        <w:t>. A</w:t>
      </w:r>
      <w:r w:rsidR="00BC5444">
        <w:t>c</w:t>
      </w:r>
      <w:r w:rsidR="00BC5444">
        <w:t xml:space="preserve">cording to </w:t>
      </w:r>
      <w:proofErr w:type="spellStart"/>
      <w:r w:rsidR="00BC5444" w:rsidRPr="00F80E03">
        <w:t>Boyatzis</w:t>
      </w:r>
      <w:proofErr w:type="spellEnd"/>
      <w:r w:rsidR="00BC5444" w:rsidRPr="00F80E03">
        <w:t xml:space="preserve"> and Kolb </w:t>
      </w:r>
      <w:r w:rsidR="00AD3C5A">
        <w:fldChar w:fldCharType="begin"/>
      </w:r>
      <w:r w:rsidR="00AD3C5A">
        <w:instrText xml:space="preserve"> ADDIN EN.CITE &lt;EndNote&gt;&lt;Cite ExcludeAuth="1"&gt;&lt;Author&gt;Boyatzis&lt;/Author&gt;&lt;Year&gt;1991&lt;/Year&gt;&lt;RecNum&gt;296&lt;/RecNum&gt;&lt;DisplayText&gt;(1991)&lt;/DisplayText&gt;&lt;record&gt;&lt;rec-number&gt;296&lt;/rec-number&gt;&lt;foreign-keys&gt;&lt;key app="EN" db-id="000pxfsw65xfd7ex905v92f0sspd5eead29v"&gt;296&lt;/key&gt;&lt;/foreign-keys&gt;&lt;ref-type name="Journal Article"&gt;17&lt;/ref-type&gt;&lt;contributors&gt;&lt;authors&gt;&lt;author&gt;Boyatzis, R.E., &lt;/author&gt;&lt;author&gt;Kolb, D.A.&lt;/author&gt;&lt;/authors&gt;&lt;/contributors&gt;&lt;titles&gt;&lt;title&gt;Assessing individuality in learning: The learning skills profile.&lt;/title&gt;&lt;secondary-title&gt;Educational Psychology&lt;/secondary-title&gt;&lt;/titles&gt;&lt;pages&gt;279-295&lt;/pages&gt;&lt;volume&gt;11&lt;/volume&gt;&lt;number&gt;3&lt;/number&gt;&lt;dates&gt;&lt;year&gt;1991&lt;/year&gt;&lt;/dates&gt;&lt;urls&gt;&lt;/urls&gt;&lt;/record&gt;&lt;/Cite&gt;&lt;/EndNote&gt;</w:instrText>
      </w:r>
      <w:r w:rsidR="00AD3C5A">
        <w:fldChar w:fldCharType="separate"/>
      </w:r>
      <w:r w:rsidR="00AD3C5A">
        <w:rPr>
          <w:noProof/>
        </w:rPr>
        <w:t>(</w:t>
      </w:r>
      <w:hyperlink w:anchor="_ENREF_4" w:tooltip="Boyatzis, 1991 #296" w:history="1">
        <w:r w:rsidR="00AD3C5A">
          <w:rPr>
            <w:noProof/>
          </w:rPr>
          <w:t>1991</w:t>
        </w:r>
      </w:hyperlink>
      <w:r w:rsidR="00AD3C5A">
        <w:rPr>
          <w:noProof/>
        </w:rPr>
        <w:t>)</w:t>
      </w:r>
      <w:r w:rsidR="00AD3C5A">
        <w:fldChar w:fldCharType="end"/>
      </w:r>
      <w:r w:rsidR="00AD3C5A">
        <w:t xml:space="preserve">, </w:t>
      </w:r>
      <w:r w:rsidR="00BC5444">
        <w:t xml:space="preserve">a </w:t>
      </w:r>
      <w:r w:rsidR="00BC5444" w:rsidRPr="00F80E03">
        <w:t xml:space="preserve">skill </w:t>
      </w:r>
      <w:r w:rsidR="00BC5444">
        <w:t>refers to</w:t>
      </w:r>
      <w:r w:rsidR="00BC5444" w:rsidRPr="00F80E03">
        <w:t xml:space="preserve"> a “combination of ability, kn</w:t>
      </w:r>
      <w:r w:rsidR="00BC5444">
        <w:t>owledge and experience that en</w:t>
      </w:r>
      <w:r w:rsidR="00BC5444" w:rsidRPr="00F80E03">
        <w:t>ables a person to do something well” (p. 280).</w:t>
      </w:r>
      <w:r w:rsidR="00BC5444">
        <w:t xml:space="preserve"> Thus, when medical and health professionals (i.e.</w:t>
      </w:r>
      <w:r w:rsidR="00E53C90">
        <w:t>,</w:t>
      </w:r>
      <w:r w:rsidR="00BC5444">
        <w:t xml:space="preserve"> surgeons, physicians, nurses, therapists, etc.) graduate from their academic degree program, they are required to demonstrate the skills that they have learned during their academic experience. That high-level of demonstrated skills (i.e.</w:t>
      </w:r>
      <w:r w:rsidR="00FB345C">
        <w:t>,</w:t>
      </w:r>
      <w:r w:rsidR="00BC5444">
        <w:t xml:space="preserve"> competency) </w:t>
      </w:r>
      <w:r w:rsidR="00BC5444" w:rsidRPr="007B5136">
        <w:t xml:space="preserve">is </w:t>
      </w:r>
      <w:r w:rsidR="007B5136" w:rsidRPr="007B5136">
        <w:t>ex</w:t>
      </w:r>
      <w:r w:rsidR="00BC5444" w:rsidRPr="007B5136">
        <w:t>p</w:t>
      </w:r>
      <w:r w:rsidR="007B5136" w:rsidRPr="007B5136">
        <w:t>ec</w:t>
      </w:r>
      <w:r w:rsidR="00BC5444" w:rsidRPr="007B5136">
        <w:t>ted</w:t>
      </w:r>
      <w:r w:rsidR="00FB345C">
        <w:t xml:space="preserve"> </w:t>
      </w:r>
      <w:r w:rsidR="00BC5444">
        <w:t xml:space="preserve">for certification and licenses </w:t>
      </w:r>
      <w:r w:rsidR="00BC5444">
        <w:fldChar w:fldCharType="begin"/>
      </w:r>
      <w:r w:rsidR="00BC5444">
        <w:instrText xml:space="preserve"> ADDIN EN.CITE &lt;EndNote&gt;&lt;Cite&gt;&lt;Author&gt;Bronsburg&lt;/Author&gt;&lt;Year&gt;2011&lt;/Year&gt;&lt;RecNum&gt;740&lt;/RecNum&gt;&lt;DisplayText&gt;(Bronsburg, 2011; Morcke et al., 2012)&lt;/DisplayText&gt;&lt;record&gt;&lt;rec-number&gt;740&lt;/rec-number&gt;&lt;foreign-keys&gt;&lt;key app="EN" db-id="000pxfsw65xfd7ex905v92f0sspd5eead29v"&gt;740&lt;/key&gt;&lt;/foreign-keys&gt;&lt;ref-type name="Thesis"&gt;32&lt;/ref-type&gt;&lt;contributors&gt;&lt;authors&gt;&lt;author&gt;Bronsburg, S. E.&lt;/author&gt;&lt;/authors&gt;&lt;/contributors&gt;&lt;titles&gt;&lt;title&gt;The impact of an osteopathic medical program on information technology skills of physicians entering the healthcare workforce&lt;/title&gt;&lt;secondary-title&gt;Graduate School of Computer and Information Sciences&lt;/secondary-title&gt;&lt;/titles&gt;&lt;pages&gt;Dissertation Abstracts International&lt;/pages&gt;&lt;volume&gt;Ph.D. Dissertation&lt;/volume&gt;&lt;dates&gt;&lt;year&gt;2011&lt;/year&gt;&lt;/dates&gt;&lt;pub-location&gt;Ft. Lauderdale, Florida&lt;/pub-location&gt;&lt;publisher&gt;Nova Southeastern University&lt;/publisher&gt;&lt;urls&gt;&lt;/urls&gt;&lt;/record&gt;&lt;/Cite&gt;&lt;Cite&gt;&lt;Author&gt;Morcke&lt;/Author&gt;&lt;Year&gt;2012&lt;/Year&gt;&lt;RecNum&gt;747&lt;/RecNum&gt;&lt;record&gt;&lt;rec-number&gt;747&lt;/rec-number&gt;&lt;foreign-keys&gt;&lt;key app="EN" db-id="000pxfsw65xfd7ex905v92f0sspd5eead29v"&gt;747&lt;/key&gt;&lt;/foreign-keys&gt;&lt;ref-type name="Journal Article"&gt;17&lt;/ref-type&gt;&lt;contributors&gt;&lt;authors&gt;&lt;author&gt;Anne Mette Morcke&lt;/author&gt;&lt;author&gt;Tim Dornan&lt;/author&gt;&lt;author&gt;Berit Eika&lt;/author&gt;&lt;/authors&gt;&lt;/contributors&gt;&lt;titles&gt;&lt;title&gt;Outcome (competency) based education: an exploration of its origins, theoretical basis, and empirical evidence&lt;/title&gt;&lt;secondary-title&gt;Advances in Health Sciences Education&lt;/secondary-title&gt;&lt;/titles&gt;&lt;periodical&gt;&lt;full-title&gt;Advances in Health Sciences Education&lt;/full-title&gt;&lt;/periodical&gt;&lt;pages&gt;851-863&lt;/pages&gt;&lt;volume&gt;18&lt;/volume&gt;&lt;number&gt;4&lt;/number&gt;&lt;dates&gt;&lt;year&gt;2012&lt;/year&gt;&lt;/dates&gt;&lt;urls&gt;&lt;/urls&gt;&lt;electronic-resource-num&gt;10.1007/s10459-012-9405-9&lt;/electronic-resource-num&gt;&lt;/record&gt;&lt;/Cite&gt;&lt;/EndNote&gt;</w:instrText>
      </w:r>
      <w:r w:rsidR="00BC5444">
        <w:fldChar w:fldCharType="separate"/>
      </w:r>
      <w:r w:rsidR="00BC5444">
        <w:rPr>
          <w:noProof/>
        </w:rPr>
        <w:t>(</w:t>
      </w:r>
      <w:hyperlink w:anchor="_ENREF_6" w:tooltip="Bronsburg, 2011 #740" w:history="1">
        <w:r w:rsidR="00AD3C5A">
          <w:rPr>
            <w:noProof/>
          </w:rPr>
          <w:t>Bronsburg, 2011</w:t>
        </w:r>
      </w:hyperlink>
      <w:r w:rsidR="00BC5444">
        <w:rPr>
          <w:noProof/>
        </w:rPr>
        <w:t xml:space="preserve">; </w:t>
      </w:r>
      <w:hyperlink w:anchor="_ENREF_26" w:tooltip="Morcke, 2012 #747" w:history="1">
        <w:r w:rsidR="00AD3C5A">
          <w:rPr>
            <w:noProof/>
          </w:rPr>
          <w:t>Morcke et al., 2012</w:t>
        </w:r>
      </w:hyperlink>
      <w:r w:rsidR="00BC5444">
        <w:rPr>
          <w:noProof/>
        </w:rPr>
        <w:t>)</w:t>
      </w:r>
      <w:r w:rsidR="00BC5444">
        <w:fldChar w:fldCharType="end"/>
      </w:r>
      <w:r w:rsidR="00BC5444">
        <w:t xml:space="preserve">. </w:t>
      </w:r>
      <w:r w:rsidR="002F2D76">
        <w:t>Beaudoin, Kurtz, and</w:t>
      </w:r>
      <w:r w:rsidR="002F2D76" w:rsidRPr="008F473D">
        <w:t xml:space="preserve"> Eden </w:t>
      </w:r>
      <w:r w:rsidR="002F2D76">
        <w:fldChar w:fldCharType="begin"/>
      </w:r>
      <w:r w:rsidR="002F2D76">
        <w:instrText xml:space="preserve"> ADDIN EN.CITE &lt;EndNote&gt;&lt;Cite ExcludeAuth="1"&gt;&lt;Author&gt;Beaudoin&lt;/Author&gt;&lt;Year&gt;2009&lt;/Year&gt;&lt;RecNum&gt;455&lt;/RecNum&gt;&lt;DisplayText&gt;(2009)&lt;/DisplayText&gt;&lt;record&gt;&lt;rec-number&gt;455&lt;/rec-number&gt;&lt;foreign-keys&gt;&lt;key app="EN" db-id="000pxfsw65xfd7ex905v92f0sspd5eead29v"&gt;455&lt;/key&gt;&lt;/foreign-keys&gt;&lt;ref-type name="Journal Article"&gt;17&lt;/ref-type&gt;&lt;contributors&gt;&lt;authors&gt;&lt;author&gt;Michael F. Beaudoin&lt;/author&gt;&lt;author&gt;Gila Kurtz&lt;/author&gt;&lt;author&gt;Sigal Eden&lt;/author&gt;&lt;/authors&gt;&lt;/contributors&gt;&lt;titles&gt;&lt;title&gt;Experiences and Opinions of E-learners: What Works, What are the Challenges, and What Competencies Ensure Successful Online Learning&lt;/title&gt;&lt;secondary-title&gt;Interdisciplinary Journal of E-Learning and Learning Objects&lt;/secondary-title&gt;&lt;/titles&gt;&lt;periodical&gt;&lt;full-title&gt;Interdisciplinary Journal of E-Learning and Learning Objects&lt;/full-title&gt;&lt;/periodical&gt;&lt;pages&gt;275-289&lt;/pages&gt;&lt;volume&gt;5&lt;/volume&gt;&lt;dates&gt;&lt;year&gt;2009&lt;/year&gt;&lt;/dates&gt;&lt;urls&gt;&lt;/urls&gt;&lt;/record&gt;&lt;/Cite&gt;&lt;/EndNote&gt;</w:instrText>
      </w:r>
      <w:r w:rsidR="002F2D76">
        <w:fldChar w:fldCharType="separate"/>
      </w:r>
      <w:r w:rsidR="002F2D76">
        <w:rPr>
          <w:noProof/>
        </w:rPr>
        <w:t>(</w:t>
      </w:r>
      <w:hyperlink w:anchor="_ENREF_1" w:tooltip="Beaudoin, 2009 #455" w:history="1">
        <w:r w:rsidR="00AD3C5A">
          <w:rPr>
            <w:noProof/>
          </w:rPr>
          <w:t>2009</w:t>
        </w:r>
      </w:hyperlink>
      <w:r w:rsidR="002F2D76">
        <w:rPr>
          <w:noProof/>
        </w:rPr>
        <w:t>)</w:t>
      </w:r>
      <w:r w:rsidR="002F2D76">
        <w:fldChar w:fldCharType="end"/>
      </w:r>
      <w:r w:rsidR="002F2D76">
        <w:t xml:space="preserve"> introduced a definition based on prior literature that claimed competencies to be “a</w:t>
      </w:r>
      <w:r w:rsidR="002F2D76" w:rsidRPr="00D868B3">
        <w:t xml:space="preserve"> sp</w:t>
      </w:r>
      <w:r w:rsidR="002F2D76" w:rsidRPr="00D868B3">
        <w:t>e</w:t>
      </w:r>
      <w:r w:rsidR="002F2D76" w:rsidRPr="00D868B3">
        <w:t>cialized system of abilities, proficiencies, or dispositions to learn or do something successfully, or to reach a specific goal, prerequisites for meaningful activities and which are influenced t</w:t>
      </w:r>
      <w:r w:rsidR="002F2D76">
        <w:t xml:space="preserve">hrough experience and learning” </w:t>
      </w:r>
      <w:r w:rsidR="002F2D76">
        <w:fldChar w:fldCharType="begin"/>
      </w:r>
      <w:r w:rsidR="002F2D76">
        <w:instrText xml:space="preserve"> ADDIN EN.CITE &lt;EndNote&gt;&lt;Cite ExcludeAuth="1" ExcludeYear="1"&gt;&lt;Author&gt;Beaudoin&lt;/Author&gt;&lt;Year&gt;2009&lt;/Year&gt;&lt;RecNum&gt;455&lt;/RecNum&gt;&lt;Pages&gt;277&lt;/Pages&gt;&lt;DisplayText&gt;(p. 277)&lt;/DisplayText&gt;&lt;record&gt;&lt;rec-number&gt;455&lt;/rec-number&gt;&lt;foreign-keys&gt;&lt;key app="EN" db-id="000pxfsw65xfd7ex905v92f0sspd5eead29v"&gt;455&lt;/key&gt;&lt;/foreign-keys&gt;&lt;ref-type name="Journal Article"&gt;17&lt;/ref-type&gt;&lt;contributors&gt;&lt;authors&gt;&lt;author&gt;Michael F. Beaudoin&lt;/author&gt;&lt;author&gt;Gila Kurtz&lt;/author&gt;&lt;author&gt;Sigal Eden&lt;/author&gt;&lt;/authors&gt;&lt;/contributors&gt;&lt;titles&gt;&lt;title&gt;Experiences and Opinions of E-learners: What Works, What are the Challenges, and What Competencies Ensure Successful Online Learning&lt;/title&gt;&lt;secondary-title&gt;Interdisciplinary Journal of E-Learning and Learning Objects&lt;/secondary-title&gt;&lt;/titles&gt;&lt;periodical&gt;&lt;full-title&gt;Interdisciplinary Journal of E-Learning and Learning Objects&lt;/full-title&gt;&lt;/periodical&gt;&lt;pages&gt;275-289&lt;/pages&gt;&lt;volume&gt;5&lt;/volume&gt;&lt;dates&gt;&lt;year&gt;2009&lt;/year&gt;&lt;/dates&gt;&lt;urls&gt;&lt;/urls&gt;&lt;/record&gt;&lt;/Cite&gt;&lt;/EndNote&gt;</w:instrText>
      </w:r>
      <w:r w:rsidR="002F2D76">
        <w:fldChar w:fldCharType="separate"/>
      </w:r>
      <w:r w:rsidR="002F2D76">
        <w:rPr>
          <w:noProof/>
        </w:rPr>
        <w:t>(</w:t>
      </w:r>
      <w:hyperlink w:anchor="_ENREF_1" w:tooltip="Beaudoin, 2009 #455" w:history="1">
        <w:r w:rsidR="00AD3C5A">
          <w:rPr>
            <w:noProof/>
          </w:rPr>
          <w:t>p. 277</w:t>
        </w:r>
      </w:hyperlink>
      <w:r w:rsidR="002F2D76">
        <w:rPr>
          <w:noProof/>
        </w:rPr>
        <w:t>)</w:t>
      </w:r>
      <w:r w:rsidR="002F2D76">
        <w:fldChar w:fldCharType="end"/>
      </w:r>
      <w:r w:rsidR="002F2D76">
        <w:t xml:space="preserve">. </w:t>
      </w:r>
      <w:r w:rsidR="00D67093">
        <w:t xml:space="preserve">This competency achievement philosophy </w:t>
      </w:r>
      <w:r w:rsidR="009F3AEB">
        <w:t xml:space="preserve">is consistent with </w:t>
      </w:r>
      <w:r w:rsidR="009F3AEB">
        <w:lastRenderedPageBreak/>
        <w:t xml:space="preserve">the models </w:t>
      </w:r>
      <w:r w:rsidR="0026724A">
        <w:t>of</w:t>
      </w:r>
      <w:r w:rsidR="009F3AEB">
        <w:t xml:space="preserve"> the U</w:t>
      </w:r>
      <w:r w:rsidR="001775AB">
        <w:t>.</w:t>
      </w:r>
      <w:r w:rsidR="009F3AEB">
        <w:t>S</w:t>
      </w:r>
      <w:r w:rsidR="001775AB">
        <w:t>.</w:t>
      </w:r>
      <w:r w:rsidR="009F3AEB">
        <w:t xml:space="preserve"> Department of Labor</w:t>
      </w:r>
      <w:r w:rsidR="00454609">
        <w:t xml:space="preserve"> </w:t>
      </w:r>
      <w:r w:rsidR="00454609">
        <w:fldChar w:fldCharType="begin"/>
      </w:r>
      <w:r w:rsidR="00454609">
        <w:instrText xml:space="preserve"> ADDIN EN.CITE &lt;EndNote&gt;&lt;Cite ExcludeAuth="1"&gt;&lt;Author&gt;US_Department_of_Labor&lt;/Author&gt;&lt;Year&gt;2015&lt;/Year&gt;&lt;RecNum&gt;755&lt;/RecNum&gt;&lt;DisplayText&gt;(2015)&lt;/DisplayText&gt;&lt;record&gt;&lt;rec-number&gt;755&lt;/rec-number&gt;&lt;foreign-keys&gt;&lt;key app="EN" db-id="000pxfsw65xfd7ex905v92f0sspd5eead29v"&gt;755&lt;/key&gt;&lt;/foreign-keys&gt;&lt;ref-type name="Web Page"&gt;12&lt;/ref-type&gt;&lt;contributors&gt;&lt;authors&gt;&lt;author&gt;US_Department_of_Labor&lt;/author&gt;&lt;/authors&gt;&lt;/contributors&gt;&lt;titles&gt;&lt;title&gt;Competency Model.&lt;/title&gt;&lt;/titles&gt;&lt;volume&gt;2015&lt;/volume&gt;&lt;number&gt;February 9, 2015&lt;/number&gt;&lt;dates&gt;&lt;year&gt;2015&lt;/year&gt;&lt;/dates&gt;&lt;urls&gt;&lt;related-urls&gt;&lt;url&gt;http://www.careeronestop.org/CompetencyModel/&lt;/url&gt;&lt;/related-urls&gt;&lt;/urls&gt;&lt;/record&gt;&lt;/Cite&gt;&lt;/EndNote&gt;</w:instrText>
      </w:r>
      <w:r w:rsidR="00454609">
        <w:fldChar w:fldCharType="separate"/>
      </w:r>
      <w:r w:rsidR="00454609">
        <w:rPr>
          <w:noProof/>
        </w:rPr>
        <w:t>(</w:t>
      </w:r>
      <w:hyperlink w:anchor="_ENREF_36" w:tooltip="US_Department_of_Labor, 2015 #755" w:history="1">
        <w:r w:rsidR="00AD3C5A">
          <w:rPr>
            <w:noProof/>
          </w:rPr>
          <w:t>2015</w:t>
        </w:r>
      </w:hyperlink>
      <w:r w:rsidR="00454609">
        <w:rPr>
          <w:noProof/>
        </w:rPr>
        <w:t>)</w:t>
      </w:r>
      <w:r w:rsidR="00454609">
        <w:fldChar w:fldCharType="end"/>
      </w:r>
      <w:r w:rsidR="009F3AEB">
        <w:t>, that developed subject specific competency models.</w:t>
      </w:r>
    </w:p>
    <w:p w14:paraId="2DF81528" w14:textId="589E7994" w:rsidR="00CB590B" w:rsidRDefault="00BC5444" w:rsidP="00FB345C">
      <w:r w:rsidRPr="009311EE">
        <w:t>In some academic fields, such as medicine and engineering, the focus is almost exclusively on academic knowledge transfer for the purpose of skills development (i.e.</w:t>
      </w:r>
      <w:r w:rsidR="00FB345C">
        <w:t>,</w:t>
      </w:r>
      <w:r w:rsidRPr="009311EE">
        <w:t xml:space="preserve"> “what we </w:t>
      </w:r>
      <w:r w:rsidRPr="009311EE">
        <w:rPr>
          <w:i/>
        </w:rPr>
        <w:t>need</w:t>
      </w:r>
      <w:r w:rsidRPr="009311EE">
        <w:t xml:space="preserve"> students to </w:t>
      </w:r>
      <w:r w:rsidRPr="009311EE">
        <w:rPr>
          <w:i/>
        </w:rPr>
        <w:t>demonstrate</w:t>
      </w:r>
      <w:r w:rsidRPr="009311EE">
        <w:t xml:space="preserve"> they know”). In other academic fields such as management, including information systems, a significant number of academic institutions appear to focus on academic knowledge transfer, for the purpose of content delivery and learning outcomes (i.e.</w:t>
      </w:r>
      <w:r w:rsidR="00FB345C">
        <w:t>,</w:t>
      </w:r>
      <w:r w:rsidRPr="009311EE">
        <w:t xml:space="preserve"> “what we </w:t>
      </w:r>
      <w:r w:rsidRPr="009311EE">
        <w:rPr>
          <w:i/>
        </w:rPr>
        <w:t>want</w:t>
      </w:r>
      <w:r w:rsidRPr="009311EE">
        <w:t xml:space="preserve"> students to know”), and less on skill development that is so crucial for employability </w:t>
      </w:r>
      <w:r w:rsidRPr="009311EE">
        <w:fldChar w:fldCharType="begin"/>
      </w:r>
      <w:r w:rsidRPr="009311EE">
        <w:instrText xml:space="preserve"> ADDIN EN.CITE &lt;EndNote&gt;&lt;Cite&gt;&lt;Author&gt;Compeau&lt;/Author&gt;&lt;Year&gt;1995&lt;/Year&gt;&lt;RecNum&gt;743&lt;/RecNum&gt;&lt;DisplayText&gt;(Compeau &amp;amp; Higgins, 1995; Kayworth &amp;amp; Leidner, 2000)&lt;/DisplayText&gt;&lt;record&gt;&lt;rec-number&gt;743&lt;/rec-number&gt;&lt;foreign-keys&gt;&lt;key app="EN" db-id="000pxfsw65xfd7ex905v92f0sspd5eead29v"&gt;743&lt;/key&gt;&lt;/foreign-keys&gt;&lt;ref-type name="Journal Article"&gt;17&lt;/ref-type&gt;&lt;contributors&gt;&lt;authors&gt;&lt;author&gt;Compeau, Deborah R.&lt;/author&gt;&lt;author&gt;Christopher A. Higgins&lt;/author&gt;&lt;/authors&gt;&lt;/contributors&gt;&lt;titles&gt;&lt;title&gt;Application of Social Cognitive Theory to Training for Computer Skills&lt;/title&gt;&lt;secondary-title&gt;Information Systems Research&lt;/secondary-title&gt;&lt;/titles&gt;&lt;periodical&gt;&lt;full-title&gt;Information Systems Research&lt;/full-title&gt;&lt;/periodical&gt;&lt;pages&gt;118-143&lt;/pages&gt;&lt;volume&gt;6&lt;/volume&gt;&lt;number&gt;2&lt;/number&gt;&lt;dates&gt;&lt;year&gt;1995&lt;/year&gt;&lt;/dates&gt;&lt;urls&gt;&lt;/urls&gt;&lt;electronic-resource-num&gt;10.1287/isre.6.2.118&lt;/electronic-resource-num&gt;&lt;/record&gt;&lt;/Cite&gt;&lt;Cite&gt;&lt;Author&gt;Kayworth&lt;/Author&gt;&lt;Year&gt;2000&lt;/Year&gt;&lt;RecNum&gt;59&lt;/RecNum&gt;&lt;record&gt;&lt;rec-number&gt;59&lt;/rec-number&gt;&lt;foreign-keys&gt;&lt;key app="EN" db-id="000pxfsw65xfd7ex905v92f0sspd5eead29v"&gt;59&lt;/key&gt;&lt;/foreign-keys&gt;&lt;ref-type name="Journal Article"&gt;17&lt;/ref-type&gt;&lt;contributors&gt;&lt;authors&gt;&lt;author&gt;Kayworth, Timothy R. &lt;/author&gt;&lt;author&gt;Leidner, Dorothy E.&lt;/author&gt;&lt;/authors&gt;&lt;/contributors&gt;&lt;titles&gt;&lt;title&gt;The global virtual manager: A prescription for success&lt;/title&gt;&lt;secondary-title&gt;European Management Journal&lt;/secondary-title&gt;&lt;/titles&gt;&lt;pages&gt;183&lt;/pages&gt;&lt;volume&gt;18&lt;/volume&gt;&lt;number&gt;2&lt;/number&gt;&lt;keywords&gt;&lt;keyword&gt;Studies&lt;/keyword&gt;&lt;keyword&gt;Teamwork&lt;/keyword&gt;&lt;keyword&gt;Managerial skills&lt;/keyword&gt;&lt;keyword&gt;Virtual corporations&lt;/keyword&gt;&lt;/keywords&gt;&lt;dates&gt;&lt;year&gt;2000&lt;/year&gt;&lt;/dates&gt;&lt;urls&gt;&lt;related-urls&gt;&lt;url&gt;http://0-proquest.umi.com.novacat.nova.edu/pqdweb?did=53926014&amp;amp;Fmt=7&amp;amp;clientId=17038&amp;amp;RQT=309&amp;amp;VName=PQD &lt;/url&gt;&lt;/related-urls&gt;&lt;/urls&gt;&lt;/record&gt;&lt;/Cite&gt;&lt;/EndNote&gt;</w:instrText>
      </w:r>
      <w:r w:rsidRPr="009311EE">
        <w:fldChar w:fldCharType="separate"/>
      </w:r>
      <w:r w:rsidRPr="009311EE">
        <w:rPr>
          <w:noProof/>
        </w:rPr>
        <w:t>(</w:t>
      </w:r>
      <w:hyperlink w:anchor="_ENREF_9" w:tooltip="Compeau, 1995 #743" w:history="1">
        <w:r w:rsidR="00AD3C5A" w:rsidRPr="009311EE">
          <w:rPr>
            <w:noProof/>
          </w:rPr>
          <w:t>Compeau &amp; Higgins, 1995</w:t>
        </w:r>
      </w:hyperlink>
      <w:r w:rsidRPr="009311EE">
        <w:rPr>
          <w:noProof/>
        </w:rPr>
        <w:t xml:space="preserve">; </w:t>
      </w:r>
      <w:hyperlink w:anchor="_ENREF_16" w:tooltip="Kayworth, 2000 #59" w:history="1">
        <w:r w:rsidR="00AD3C5A" w:rsidRPr="009311EE">
          <w:rPr>
            <w:noProof/>
          </w:rPr>
          <w:t>Kayworth &amp; Leidner, 2000</w:t>
        </w:r>
      </w:hyperlink>
      <w:r w:rsidRPr="009311EE">
        <w:rPr>
          <w:noProof/>
        </w:rPr>
        <w:t>)</w:t>
      </w:r>
      <w:r w:rsidRPr="009311EE">
        <w:fldChar w:fldCharType="end"/>
      </w:r>
      <w:r w:rsidRPr="009311EE">
        <w:t>. Having said that, computer simulations and comp</w:t>
      </w:r>
      <w:r w:rsidRPr="009311EE">
        <w:t>e</w:t>
      </w:r>
      <w:r w:rsidRPr="009311EE">
        <w:t>tency-based projects have a significant role in helping learners hone such skills. In general, while their use is not widespread as in other fields, computer simulations and competency-based pr</w:t>
      </w:r>
      <w:r w:rsidRPr="009311EE">
        <w:t>o</w:t>
      </w:r>
      <w:r w:rsidRPr="009311EE">
        <w:t xml:space="preserve">jects have demonstrated great value in management education </w:t>
      </w:r>
      <w:r w:rsidRPr="009311EE">
        <w:fldChar w:fldCharType="begin">
          <w:fldData xml:space="preserve">PEVuZE5vdGU+PENpdGU+PEF1dGhvcj5LZXlzPC9BdXRob3I+PFllYXI+MTk5MDwvWWVhcj48UmVj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</w:fldData>
        </w:fldChar>
      </w:r>
      <w:r w:rsidR="00CB5B47">
        <w:instrText xml:space="preserve"> ADDIN EN.CITE </w:instrText>
      </w:r>
      <w:r w:rsidR="00CB5B47">
        <w:fldChar w:fldCharType="begin">
          <w:fldData xml:space="preserve">PEVuZE5vdGU+PENpdGU+PEF1dGhvcj5LZXlzPC9BdXRob3I+PFllYXI+MTk5MDwvWWVhcj48UmVj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</w:fldData>
        </w:fldChar>
      </w:r>
      <w:r w:rsidR="00CB5B47">
        <w:instrText xml:space="preserve"> ADDIN EN.CITE.DATA </w:instrText>
      </w:r>
      <w:r w:rsidR="00CB5B47">
        <w:fldChar w:fldCharType="end"/>
      </w:r>
      <w:r w:rsidRPr="009311EE">
        <w:fldChar w:fldCharType="separate"/>
      </w:r>
      <w:r w:rsidR="00CB5B47">
        <w:rPr>
          <w:noProof/>
        </w:rPr>
        <w:t>(</w:t>
      </w:r>
      <w:hyperlink w:anchor="_ENREF_18" w:tooltip="Keys, 1990 #751" w:history="1">
        <w:r w:rsidR="00AD3C5A">
          <w:rPr>
            <w:noProof/>
          </w:rPr>
          <w:t>Keys &amp; Wolfe, 1990</w:t>
        </w:r>
      </w:hyperlink>
      <w:r w:rsidR="00CB5B47">
        <w:rPr>
          <w:noProof/>
        </w:rPr>
        <w:t xml:space="preserve">; </w:t>
      </w:r>
      <w:hyperlink w:anchor="_ENREF_27" w:tooltip="Noy, 2014 #752" w:history="1">
        <w:r w:rsidR="00AD3C5A">
          <w:rPr>
            <w:noProof/>
          </w:rPr>
          <w:t>Noy, 2014</w:t>
        </w:r>
      </w:hyperlink>
      <w:r w:rsidR="00CB5B47">
        <w:rPr>
          <w:noProof/>
        </w:rPr>
        <w:t xml:space="preserve">; </w:t>
      </w:r>
      <w:hyperlink w:anchor="_ENREF_28" w:tooltip="Noy, 2006 #753" w:history="1">
        <w:r w:rsidR="00AD3C5A">
          <w:rPr>
            <w:noProof/>
          </w:rPr>
          <w:t>Noy et al., 2006</w:t>
        </w:r>
      </w:hyperlink>
      <w:r w:rsidR="00CB5B47">
        <w:rPr>
          <w:noProof/>
        </w:rPr>
        <w:t>)</w:t>
      </w:r>
      <w:r w:rsidRPr="009311EE">
        <w:fldChar w:fldCharType="end"/>
      </w:r>
      <w:r w:rsidRPr="009311EE">
        <w:t xml:space="preserve">. Furthermore, research studies have demonstrated that computer simulations and competency-based projects can indeed assist in providing students with achieving fundamental skills that are needed upon graduation </w:t>
      </w:r>
      <w:r w:rsidRPr="009311EE">
        <w:fldChar w:fldCharType="begin"/>
      </w:r>
      <w:r w:rsidRPr="009311EE">
        <w:instrText xml:space="preserve"> ADDIN EN.CITE &lt;EndNote&gt;&lt;Cite&gt;&lt;Author&gt;Koh&lt;/Author&gt;&lt;Year&gt;2010&lt;/Year&gt;&lt;RecNum&gt;748&lt;/RecNum&gt;&lt;DisplayText&gt;(Keh et al., 2008; Koh et al., 2010)&lt;/DisplayText&gt;&lt;record&gt;&lt;rec-number&gt;748&lt;/rec-number&gt;&lt;foreign-keys&gt;&lt;key app="EN" db-id="000pxfsw65xfd7ex905v92f0sspd5eead29v"&gt;748&lt;/key&gt;&lt;/foreign-keys&gt;&lt;ref-type name="Journal Article"&gt;17&lt;/ref-type&gt;&lt;contributors&gt;&lt;authors&gt;&lt;author&gt;Caroline Koh&lt;/author&gt;&lt;author&gt;Hock Soon Tan&lt;/author&gt;&lt;author&gt;Kim Cheng Tan&lt;/author&gt;&lt;author&gt;Linda Fang&lt;/author&gt;&lt;author&gt;Fookmeng Fong&lt;/author&gt;&lt;author&gt;Dominic Kan&lt;/author&gt;&lt;author&gt;Sau Lin Lye&lt;/author&gt;&lt;author&gt;Andmay Linwee&lt;/author&gt;&lt;/authors&gt;&lt;/contributors&gt;&lt;titles&gt;&lt;title&gt;Investigating the Effect of 3D Simulation-Based Learning on the Motivation and Performance of Engineering Students&lt;/title&gt;&lt;secondary-title&gt;Journal of Engineering Education&lt;/secondary-title&gt;&lt;/titles&gt;&lt;periodical&gt;&lt;full-title&gt;Journal of Engineering Education&lt;/full-title&gt;&lt;/periodical&gt;&lt;pages&gt;237-251&lt;/pages&gt;&lt;volume&gt;99&lt;/volume&gt;&lt;number&gt;3&lt;/number&gt;&lt;dates&gt;&lt;year&gt;2010&lt;/year&gt;&lt;/dates&gt;&lt;urls&gt;&lt;/urls&gt;&lt;electronic-resource-num&gt;10.1002/j.2168-9830.2010.tb01059.x&lt;/electronic-resource-num&gt;&lt;/record&gt;&lt;/Cite&gt;&lt;Cite&gt;&lt;Author&gt;Keh&lt;/Author&gt;&lt;Year&gt;2008&lt;/Year&gt;&lt;RecNum&gt;749&lt;/RecNum&gt;&lt;record&gt;&lt;rec-number&gt;749&lt;/rec-number&gt;&lt;foreign-keys&gt;&lt;key app="EN" db-id="000pxfsw65xfd7ex905v92f0sspd5eead29v"&gt;749&lt;/key&gt;&lt;/foreign-keys&gt;&lt;ref-type name="Journal Article"&gt;17&lt;/ref-type&gt;&lt;contributors&gt;&lt;authors&gt;&lt;author&gt;H. C. Keh&lt;/author&gt;&lt;author&gt;K.M. Wang &lt;/author&gt;&lt;author&gt;S.S. Wai &lt;/author&gt;&lt;author&gt;J.Y. Huang&lt;/author&gt;&lt;author&gt;L. Hui&lt;/author&gt;&lt;author&gt;J.J. Wu.&lt;/author&gt;&lt;/authors&gt;&lt;/contributors&gt;&lt;titles&gt;&lt;title&gt;Distance-learning for advanced military education: Using Wargame simulation course as an example.&lt;/title&gt;&lt;secondary-title&gt;International Journal of Distance Education Technologies&lt;/secondary-title&gt;&lt;/titles&gt;&lt;periodical&gt;&lt;full-title&gt;International Journal of Distance Education Technologies&lt;/full-title&gt;&lt;/periodical&gt;&lt;pages&gt;50–61&lt;/pages&gt;&lt;volume&gt;6&lt;/volume&gt;&lt;number&gt;4&lt;/number&gt;&lt;dates&gt;&lt;year&gt;2008&lt;/year&gt;&lt;/dates&gt;&lt;urls&gt;&lt;/urls&gt;&lt;/record&gt;&lt;/Cite&gt;&lt;/EndNote&gt;</w:instrText>
      </w:r>
      <w:r w:rsidRPr="009311EE">
        <w:fldChar w:fldCharType="separate"/>
      </w:r>
      <w:r w:rsidRPr="009311EE">
        <w:rPr>
          <w:noProof/>
        </w:rPr>
        <w:t>(</w:t>
      </w:r>
      <w:hyperlink w:anchor="_ENREF_17" w:tooltip="Keh, 2008 #749" w:history="1">
        <w:r w:rsidR="00AD3C5A" w:rsidRPr="009311EE">
          <w:rPr>
            <w:noProof/>
          </w:rPr>
          <w:t>Keh et al., 2008</w:t>
        </w:r>
      </w:hyperlink>
      <w:r w:rsidRPr="009311EE">
        <w:rPr>
          <w:noProof/>
        </w:rPr>
        <w:t xml:space="preserve">; </w:t>
      </w:r>
      <w:hyperlink w:anchor="_ENREF_19" w:tooltip="Koh, 2010 #748" w:history="1">
        <w:r w:rsidR="00AD3C5A" w:rsidRPr="009311EE">
          <w:rPr>
            <w:noProof/>
          </w:rPr>
          <w:t>Koh et al., 2010</w:t>
        </w:r>
      </w:hyperlink>
      <w:r w:rsidRPr="009311EE">
        <w:rPr>
          <w:noProof/>
        </w:rPr>
        <w:t>)</w:t>
      </w:r>
      <w:r w:rsidRPr="009311EE">
        <w:fldChar w:fldCharType="end"/>
      </w:r>
      <w:r w:rsidRPr="009311EE">
        <w:t>.</w:t>
      </w:r>
      <w:r w:rsidR="009F3AEB">
        <w:t xml:space="preserve"> In order to demonstrate the linkage between skills and competencies, Figure 1 highlights the </w:t>
      </w:r>
      <w:r w:rsidR="009F3AEB" w:rsidRPr="006377E7">
        <w:t xml:space="preserve">relationship between </w:t>
      </w:r>
      <w:r w:rsidR="009F3AEB">
        <w:t>the two (i.e.</w:t>
      </w:r>
      <w:r w:rsidR="00FB345C">
        <w:t>,</w:t>
      </w:r>
      <w:r w:rsidR="009F3AEB">
        <w:t xml:space="preserve"> </w:t>
      </w:r>
      <w:r w:rsidR="009F3AEB" w:rsidRPr="006377E7">
        <w:t xml:space="preserve">skill level </w:t>
      </w:r>
      <w:r w:rsidR="009F3AEB">
        <w:t>&amp;</w:t>
      </w:r>
      <w:r w:rsidR="009F3AEB" w:rsidRPr="006377E7">
        <w:t xml:space="preserve"> competency level</w:t>
      </w:r>
      <w:r w:rsidR="009F3AEB">
        <w:t>), while providing a theoretical framework for this study.</w:t>
      </w:r>
    </w:p>
    <w:p w14:paraId="21507554" w14:textId="1F510BCA" w:rsidR="00CB590B" w:rsidRDefault="007D1263" w:rsidP="00CB590B">
      <w:pPr>
        <w:widowControl w:val="0"/>
        <w:autoSpaceDE w:val="0"/>
        <w:autoSpaceDN w:val="0"/>
        <w:adjustRightInd w:val="0"/>
        <w:spacing w:after="240"/>
        <w:jc w:val="center"/>
      </w:pPr>
      <w:r>
        <w:rPr>
          <w:noProof/>
        </w:rPr>
        <w:drawing>
          <wp:inline distT="0" distB="0" distL="0" distR="0" wp14:anchorId="6431BAF5" wp14:editId="1D8DFD1C">
            <wp:extent cx="4153735" cy="2940050"/>
            <wp:effectExtent l="0" t="0" r="12065" b="635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55538" cy="2941326"/>
                    </a:xfrm>
                    <a:prstGeom prst="rect">
                      <a:avLst/>
                    </a:prstGeom>
                    <a:noFill/>
                    <a:ln>
                      <a:noFill/>
                    </a:ln>
                  </pic:spPr>
                </pic:pic>
              </a:graphicData>
            </a:graphic>
          </wp:inline>
        </w:drawing>
      </w:r>
      <w:r w:rsidRPr="007D1263">
        <w:rPr>
          <w:noProof/>
        </w:rPr>
        <w:t xml:space="preserve"> </w:t>
      </w:r>
      <w:r w:rsidR="00CB590B" w:rsidRPr="00F97853">
        <w:rPr>
          <w:noProof/>
        </w:rPr>
        <w:t xml:space="preserve"> </w:t>
      </w:r>
    </w:p>
    <w:p w14:paraId="26B1CA2B" w14:textId="52AB0F30" w:rsidR="00CB590B" w:rsidRDefault="00CB590B" w:rsidP="00CB590B">
      <w:pPr>
        <w:widowControl w:val="0"/>
        <w:autoSpaceDE w:val="0"/>
        <w:autoSpaceDN w:val="0"/>
        <w:adjustRightInd w:val="0"/>
        <w:spacing w:after="240"/>
        <w:jc w:val="center"/>
      </w:pPr>
      <w:r w:rsidRPr="002E38EE">
        <w:rPr>
          <w:b/>
        </w:rPr>
        <w:t>Figure 1.</w:t>
      </w:r>
      <w:r>
        <w:t xml:space="preserve"> </w:t>
      </w:r>
      <w:r w:rsidR="0093211D">
        <w:t xml:space="preserve">The </w:t>
      </w:r>
      <w:r w:rsidR="0093211D" w:rsidRPr="002E38EE">
        <w:t xml:space="preserve">Competency </w:t>
      </w:r>
      <w:r w:rsidR="0093211D">
        <w:t xml:space="preserve">Pyramid: </w:t>
      </w:r>
      <w:r>
        <w:t xml:space="preserve">Relationship Between Skill </w:t>
      </w:r>
      <w:r w:rsidR="00A316C5">
        <w:t>Development</w:t>
      </w:r>
      <w:r w:rsidRPr="002E38EE">
        <w:t xml:space="preserve"> </w:t>
      </w:r>
      <w:r w:rsidR="00FB345C">
        <w:br/>
      </w:r>
      <w:r w:rsidRPr="002E38EE">
        <w:t>and Competency Level</w:t>
      </w:r>
    </w:p>
    <w:p w14:paraId="16E0AB45" w14:textId="0767D690" w:rsidR="00AD502F" w:rsidRDefault="00415992" w:rsidP="00AD502F">
      <w:pPr>
        <w:pStyle w:val="Heading1"/>
      </w:pPr>
      <w:r w:rsidRPr="00415992">
        <w:t>Methodology</w:t>
      </w:r>
    </w:p>
    <w:p w14:paraId="441729FE" w14:textId="1C8E3CB3" w:rsidR="00AD502F" w:rsidRDefault="00EA6DEF" w:rsidP="00AD502F">
      <w:pPr>
        <w:pStyle w:val="Heading2"/>
      </w:pPr>
      <w:r>
        <w:t>Instrument</w:t>
      </w:r>
    </w:p>
    <w:p w14:paraId="7D96C306" w14:textId="4D6EE675" w:rsidR="00EA6DEF" w:rsidRDefault="0087172B" w:rsidP="00D96090">
      <w:r>
        <w:t>S</w:t>
      </w:r>
      <w:r w:rsidR="00F2583E">
        <w:t>elf-reported instrument</w:t>
      </w:r>
      <w:r>
        <w:t>s</w:t>
      </w:r>
      <w:r w:rsidR="00F2583E">
        <w:t xml:space="preserve"> to measure skills have been criticized </w:t>
      </w:r>
      <w:r>
        <w:t xml:space="preserve">over the years for their internal validity </w:t>
      </w:r>
      <w:r>
        <w:fldChar w:fldCharType="begin"/>
      </w:r>
      <w:r>
        <w:instrText xml:space="preserve"> ADDIN EN.CITE &lt;EndNote&gt;&lt;Cite&gt;&lt;Author&gt;Carlton&lt;/Author&gt;&lt;Year&gt;2015&lt;/Year&gt;&lt;RecNum&gt;758&lt;/RecNum&gt;&lt;DisplayText&gt;(Carlton &amp;amp; Levy, 2015)&lt;/DisplayText&gt;&lt;record&gt;&lt;rec-number&gt;758&lt;/rec-number&gt;&lt;foreign-keys&gt;&lt;key app="EN" db-id="000pxfsw65xfd7ex905v92f0sspd5eead29v"&gt;758&lt;/key&gt;&lt;/foreign-keys&gt;&lt;ref-type name="Conference Proceedings"&gt;10&lt;/ref-type&gt;&lt;contributors&gt;&lt;authors&gt;&lt;author&gt;Melissa Carlton&lt;/author&gt;&lt;author&gt;Yair Levy&lt;/author&gt;&lt;/authors&gt;&lt;/contributors&gt;&lt;titles&gt;&lt;title&gt;Expert assessment of the top platform independent cybersecurity skills for non-IT professionals&lt;/title&gt;&lt;secondary-title&gt;2015 IEEE SoutheastCon&lt;/secondary-title&gt;&lt;/titles&gt;&lt;pages&gt;pp. 1-6&lt;/pages&gt;&lt;dates&gt;&lt;year&gt;2015&lt;/year&gt;&lt;/dates&gt;&lt;pub-location&gt;Ft. Lauderdale, Florida&lt;/pub-location&gt;&lt;urls&gt;&lt;/urls&gt;&lt;/record&gt;&lt;/Cite&gt;&lt;/EndNote&gt;</w:instrText>
      </w:r>
      <w:r>
        <w:fldChar w:fldCharType="separate"/>
      </w:r>
      <w:r>
        <w:rPr>
          <w:noProof/>
        </w:rPr>
        <w:t>(</w:t>
      </w:r>
      <w:hyperlink w:anchor="_ENREF_8" w:tooltip="Carlton, 2015 #758" w:history="1">
        <w:r w:rsidR="00AD3C5A">
          <w:rPr>
            <w:noProof/>
          </w:rPr>
          <w:t>Carlton &amp; Levy, 2015</w:t>
        </w:r>
      </w:hyperlink>
      <w:r>
        <w:rPr>
          <w:noProof/>
        </w:rPr>
        <w:t>)</w:t>
      </w:r>
      <w:r>
        <w:fldChar w:fldCharType="end"/>
      </w:r>
      <w:r>
        <w:t>. However</w:t>
      </w:r>
      <w:r w:rsidR="00F2583E">
        <w:t xml:space="preserve">, </w:t>
      </w:r>
      <w:r w:rsidR="00A71C21">
        <w:t>some scholars indicate</w:t>
      </w:r>
      <w:r w:rsidR="007E4452">
        <w:t xml:space="preserve"> that </w:t>
      </w:r>
      <w:r w:rsidR="009773A5">
        <w:t>there is still validity in using such measures</w:t>
      </w:r>
      <w:r w:rsidR="00BA0CA8">
        <w:t xml:space="preserve"> </w:t>
      </w:r>
      <w:r w:rsidR="009773A5">
        <w:t xml:space="preserve">when it comes to complex multivariate </w:t>
      </w:r>
      <w:r w:rsidR="00BA0CA8" w:rsidRPr="00BA0CA8">
        <w:t>procedural</w:t>
      </w:r>
      <w:r w:rsidR="00BA0CA8">
        <w:t>-type</w:t>
      </w:r>
      <w:r w:rsidR="009773A5">
        <w:t xml:space="preserve"> skills </w:t>
      </w:r>
      <w:r w:rsidR="00BA0CA8">
        <w:fldChar w:fldCharType="begin"/>
      </w:r>
      <w:r w:rsidR="009A3D54">
        <w:instrText xml:space="preserve"> ADDIN EN.CITE &lt;EndNote&gt;&lt;Cite&gt;&lt;Author&gt;Gravill&lt;/Author&gt;&lt;Year&gt;2006&lt;/Year&gt;&lt;RecNum&gt;745&lt;/RecNum&gt;&lt;DisplayText&gt;(Gravill et al., 2006; Jacobs &amp;amp; Roodenburg, 2014)&lt;/DisplayText&gt;&lt;record&gt;&lt;rec-number&gt;745&lt;/rec-number&gt;&lt;foreign-keys&gt;&lt;key app="EN" db-id="000pxfsw65xfd7ex905v92f0sspd5eead29v"&gt;745&lt;/key&gt;&lt;/foreign-keys&gt;&lt;ref-type name="Journal Article"&gt;17&lt;/ref-type&gt;&lt;contributors&gt;&lt;authors&gt;&lt;author&gt;Jane I. Gravill &lt;/author&gt;&lt;author&gt;Deborah R. Compeau &lt;/author&gt;&lt;author&gt;Barbara L. Marcolin&lt;/author&gt;&lt;/authors&gt;&lt;/contributors&gt;&lt;titles&gt;&lt;title&gt;Experience effects on the accuracy of self-assessed user competence&lt;/title&gt;&lt;secondary-title&gt;Information &amp;amp; Management&lt;/secondary-title&gt;&lt;/titles&gt;&lt;periodical&gt;&lt;full-title&gt;Information &amp;amp; Management&lt;/full-title&gt;&lt;/periodical&gt;&lt;pages&gt;378–394&lt;/pages&gt;&lt;volume&gt;43&lt;/volume&gt;&lt;dates&gt;&lt;year&gt;2006&lt;/year&gt;&lt;/dates&gt;&lt;urls&gt;&lt;/urls&gt;&lt;/record&gt;&lt;/Cite&gt;&lt;Cite&gt;&lt;Author&gt;Jacobs&lt;/Author&gt;&lt;Year&gt;2014&lt;/Year&gt;&lt;RecNum&gt;762&lt;/RecNum&gt;&lt;record&gt;&lt;rec-number&gt;762&lt;/rec-number&gt;&lt;foreign-keys&gt;&lt;key app="EN" db-id="000pxfsw65xfd7ex905v92f0sspd5eead29v"&gt;762&lt;/key&gt;&lt;/foreign-keys&gt;&lt;ref-type name="Journal Article"&gt;17&lt;/ref-type&gt;&lt;contributors&gt;&lt;authors&gt;&lt;author&gt;Kate E. Jacobs &lt;/author&gt;&lt;author&gt;John Roodenburg&lt;/author&gt;&lt;/authors&gt;&lt;/contributors&gt;&lt;titles&gt;&lt;title&gt;The development and validation of the Self-Report Measure of Cognitive Abilities: A multitrait–multimethod study&lt;/title&gt;&lt;secondary-title&gt;Intelligence&lt;/secondary-title&gt;&lt;/titles&gt;&lt;periodical&gt;&lt;full-title&gt;Intelligence&lt;/full-title&gt;&lt;/periodical&gt;&lt;pages&gt;5-21&lt;/pages&gt;&lt;volume&gt;42&lt;/volume&gt;&lt;dates&gt;&lt;year&gt;2014&lt;/year&gt;&lt;/dates&gt;&lt;urls&gt;&lt;/urls&gt;&lt;/record&gt;&lt;/Cite&gt;&lt;/EndNote&gt;</w:instrText>
      </w:r>
      <w:r w:rsidR="00BA0CA8">
        <w:fldChar w:fldCharType="separate"/>
      </w:r>
      <w:r w:rsidR="009A3D54">
        <w:rPr>
          <w:noProof/>
        </w:rPr>
        <w:t>(</w:t>
      </w:r>
      <w:hyperlink w:anchor="_ENREF_13" w:tooltip="Gravill, 2006 #745" w:history="1">
        <w:r w:rsidR="00AD3C5A">
          <w:rPr>
            <w:noProof/>
          </w:rPr>
          <w:t>Gravill et al., 2006</w:t>
        </w:r>
      </w:hyperlink>
      <w:r w:rsidR="009A3D54">
        <w:rPr>
          <w:noProof/>
        </w:rPr>
        <w:t xml:space="preserve">; </w:t>
      </w:r>
      <w:hyperlink w:anchor="_ENREF_15" w:tooltip="Jacobs, 2014 #762" w:history="1">
        <w:r w:rsidR="00AD3C5A">
          <w:rPr>
            <w:noProof/>
          </w:rPr>
          <w:t>Jacobs &amp; Roodenburg, 2014</w:t>
        </w:r>
      </w:hyperlink>
      <w:r w:rsidR="009A3D54">
        <w:rPr>
          <w:noProof/>
        </w:rPr>
        <w:t>)</w:t>
      </w:r>
      <w:r w:rsidR="00BA0CA8">
        <w:fldChar w:fldCharType="end"/>
      </w:r>
      <w:r w:rsidR="009773A5">
        <w:t xml:space="preserve">. </w:t>
      </w:r>
      <w:r w:rsidR="003B1843">
        <w:t xml:space="preserve">Thus, this quantitative study used a survey-based instrument to collect the skills from participants using </w:t>
      </w:r>
      <w:r w:rsidR="00B87EE4">
        <w:t xml:space="preserve">a </w:t>
      </w:r>
      <w:r w:rsidR="003B1843">
        <w:t>self-reported approach.</w:t>
      </w:r>
      <w:r w:rsidR="009B03FA">
        <w:t xml:space="preserve"> This study built on the i</w:t>
      </w:r>
      <w:r w:rsidR="009B03FA">
        <w:t>n</w:t>
      </w:r>
      <w:r w:rsidR="009B03FA">
        <w:t xml:space="preserve">strument used by the seminal work of </w:t>
      </w:r>
      <w:proofErr w:type="spellStart"/>
      <w:r w:rsidR="0064245A" w:rsidRPr="001F2C79">
        <w:t>Boyatzis</w:t>
      </w:r>
      <w:proofErr w:type="spellEnd"/>
      <w:r w:rsidR="0064245A" w:rsidRPr="001F2C79">
        <w:t xml:space="preserve"> </w:t>
      </w:r>
      <w:r w:rsidR="0064245A">
        <w:t>and</w:t>
      </w:r>
      <w:r w:rsidR="0064245A" w:rsidRPr="001F2C79">
        <w:t xml:space="preserve"> Kolb</w:t>
      </w:r>
      <w:r w:rsidR="0064245A">
        <w:t xml:space="preserve"> </w:t>
      </w:r>
      <w:r w:rsidR="0064245A">
        <w:fldChar w:fldCharType="begin"/>
      </w:r>
      <w:r w:rsidR="00AD3C5A">
        <w:instrText xml:space="preserve"> ADDIN EN.CITE &lt;EndNote&gt;&lt;Cite ExcludeAuth="1"&gt;&lt;Author&gt;Boyatzis&lt;/Author&gt;&lt;Year&gt;1991&lt;/Year&gt;&lt;RecNum&gt;296&lt;/RecNum&gt;&lt;DisplayText&gt;(1991, 1995)&lt;/DisplayText&gt;&lt;record&gt;&lt;rec-number&gt;296&lt;/rec-number&gt;&lt;foreign-keys&gt;&lt;key app="EN" db-id="000pxfsw65xfd7ex905v92f0sspd5eead29v"&gt;296&lt;/key&gt;&lt;/foreign-keys&gt;&lt;ref-type name="Journal Article"&gt;17&lt;/ref-type&gt;&lt;contributors&gt;&lt;authors&gt;&lt;author&gt;Boyatzis, R.E., &lt;/author&gt;&lt;author&gt;Kolb, D.A.&lt;/author&gt;&lt;/authors&gt;&lt;/contributors&gt;&lt;titles&gt;&lt;title&gt;Assessing individuality in learning: The learning skills profile.&lt;/title&gt;&lt;secondary-title&gt;Educational Psychology&lt;/secondary-title&gt;&lt;/titles&gt;&lt;pages&gt;279-295&lt;/pages&gt;&lt;volume&gt;11&lt;/volume&gt;&lt;number&gt;3&lt;/number&gt;&lt;dates&gt;&lt;year&gt;1991&lt;/year&gt;&lt;/dates&gt;&lt;urls&gt;&lt;/urls&gt;&lt;/record&gt;&lt;/Cite&gt;&lt;Cite&gt;&lt;Author&gt;Boyatzis&lt;/Author&gt;&lt;Year&gt;1995&lt;/Year&gt;&lt;RecNum&gt;297&lt;/RecNum&gt;&lt;record&gt;&lt;rec-number&gt;297&lt;/rec-number&gt;&lt;foreign-keys&gt;&lt;key app="EN" db-id="000pxfsw65xfd7ex905v92f0sspd5eead29v"&gt;297&lt;/key&gt;&lt;/foreign-keys&gt;&lt;ref-type name="Journal Article"&gt;17&lt;/ref-type&gt;&lt;contributors&gt;&lt;authors&gt;&lt;author&gt;Boyatzis, R.E., &lt;/author&gt;&lt;author&gt;Kolb, D.A.&lt;/author&gt;&lt;/authors&gt;&lt;/contributors&gt;&lt;titles&gt;&lt;title&gt;From learning styles to learning skills: The executive skills profile.&lt;/title&gt;&lt;secondary-title&gt;Journal of Managerial Psychology &amp;amp; Marketing&lt;/secondary-title&gt;&lt;/titles&gt;&lt;pages&gt;3-17&lt;/pages&gt;&lt;volume&gt;10&lt;/volume&gt;&lt;number&gt;5&lt;/number&gt;&lt;dates&gt;&lt;year&gt;1995&lt;/year&gt;&lt;/dates&gt;&lt;urls&gt;&lt;/urls&gt;&lt;/record&gt;&lt;/Cite&gt;&lt;/EndNote&gt;</w:instrText>
      </w:r>
      <w:r w:rsidR="0064245A">
        <w:fldChar w:fldCharType="separate"/>
      </w:r>
      <w:r w:rsidR="0064245A">
        <w:rPr>
          <w:noProof/>
        </w:rPr>
        <w:t>(</w:t>
      </w:r>
      <w:hyperlink w:anchor="_ENREF_4" w:tooltip="Boyatzis, 1991 #296" w:history="1">
        <w:r w:rsidR="00AD3C5A">
          <w:rPr>
            <w:noProof/>
          </w:rPr>
          <w:t>1991</w:t>
        </w:r>
      </w:hyperlink>
      <w:r w:rsidR="0064245A">
        <w:rPr>
          <w:noProof/>
        </w:rPr>
        <w:t xml:space="preserve">, </w:t>
      </w:r>
      <w:hyperlink w:anchor="_ENREF_5" w:tooltip="Boyatzis, 1995 #297" w:history="1">
        <w:r w:rsidR="00AD3C5A">
          <w:rPr>
            <w:noProof/>
          </w:rPr>
          <w:t>1995</w:t>
        </w:r>
      </w:hyperlink>
      <w:r w:rsidR="0064245A">
        <w:rPr>
          <w:noProof/>
        </w:rPr>
        <w:t>)</w:t>
      </w:r>
      <w:r w:rsidR="0064245A">
        <w:fldChar w:fldCharType="end"/>
      </w:r>
      <w:r w:rsidR="009B3A64">
        <w:t>, who</w:t>
      </w:r>
      <w:r w:rsidR="0064245A">
        <w:t xml:space="preserve"> developed a self-reported instrument to measure 12 management skills that pertain to businesses and are expected </w:t>
      </w:r>
      <w:r w:rsidR="0064245A">
        <w:lastRenderedPageBreak/>
        <w:t xml:space="preserve">from </w:t>
      </w:r>
      <w:r w:rsidR="00B87EE4">
        <w:t xml:space="preserve">a </w:t>
      </w:r>
      <w:r w:rsidR="0064245A">
        <w:t xml:space="preserve">student graduating from management programs. Specifically, the core use of their measures was to compare the enhancements of skills over an academic experience, be it a course or a full program, where students are engaged in skill enhancements activities. </w:t>
      </w:r>
      <w:r w:rsidR="00A916EF">
        <w:t xml:space="preserve">Such skills are critical for those graduating from academic </w:t>
      </w:r>
      <w:r w:rsidR="00E510A2">
        <w:t>institutions,</w:t>
      </w:r>
      <w:r w:rsidR="00A916EF">
        <w:t xml:space="preserve"> as these </w:t>
      </w:r>
      <w:r w:rsidR="00E510A2">
        <w:t xml:space="preserve">individuals </w:t>
      </w:r>
      <w:r w:rsidR="00A916EF">
        <w:t>are the future wor</w:t>
      </w:r>
      <w:r w:rsidR="00A916EF">
        <w:t>k</w:t>
      </w:r>
      <w:r w:rsidR="00A916EF">
        <w:t>force</w:t>
      </w:r>
      <w:r w:rsidR="00E510A2">
        <w:t>s</w:t>
      </w:r>
      <w:r w:rsidR="00C520E2">
        <w:t xml:space="preserve"> </w:t>
      </w:r>
      <w:r w:rsidR="00377D87">
        <w:t>including</w:t>
      </w:r>
      <w:r w:rsidR="00C520E2">
        <w:t xml:space="preserve"> </w:t>
      </w:r>
      <w:r w:rsidR="00A916EF">
        <w:t xml:space="preserve">future managers. </w:t>
      </w:r>
      <w:r w:rsidR="0064245A">
        <w:t>Given that management skills are challenging to measure, scholars in the field agree that self-reported skill level assessments are acceptable and indeed one of the ways to know what an individual feels about their own competence level</w:t>
      </w:r>
      <w:r w:rsidR="006D617A">
        <w:t xml:space="preserve"> when it comes to procedural-type skills</w:t>
      </w:r>
      <w:r w:rsidR="0064245A">
        <w:t xml:space="preserve"> </w:t>
      </w:r>
      <w:r w:rsidR="0064245A">
        <w:fldChar w:fldCharType="begin"/>
      </w:r>
      <w:r w:rsidR="0064245A">
        <w:instrText xml:space="preserve"> ADDIN EN.CITE &lt;EndNote&gt;&lt;Cite&gt;&lt;Author&gt;Gravill&lt;/Author&gt;&lt;Year&gt;2006&lt;/Year&gt;&lt;RecNum&gt;745&lt;/RecNum&gt;&lt;DisplayText&gt;(Gravill et al., 2006)&lt;/DisplayText&gt;&lt;record&gt;&lt;rec-number&gt;745&lt;/rec-number&gt;&lt;foreign-keys&gt;&lt;key app="EN" db-id="000pxfsw65xfd7ex905v92f0sspd5eead29v"&gt;745&lt;/key&gt;&lt;/foreign-keys&gt;&lt;ref-type name="Journal Article"&gt;17&lt;/ref-type&gt;&lt;contributors&gt;&lt;authors&gt;&lt;author&gt;Jane I. Gravill &lt;/author&gt;&lt;author&gt;Deborah R. Compeau &lt;/author&gt;&lt;author&gt;Barbara L. Marcolin&lt;/author&gt;&lt;/authors&gt;&lt;/contributors&gt;&lt;titles&gt;&lt;title&gt;Experience effects on the accuracy of self-assessed user competence&lt;/title&gt;&lt;secondary-title&gt;Information &amp;amp; Management&lt;/secondary-title&gt;&lt;/titles&gt;&lt;periodical&gt;&lt;full-title&gt;Information &amp;amp; Management&lt;/full-title&gt;&lt;/periodical&gt;&lt;pages&gt;378–394&lt;/pages&gt;&lt;volume&gt;43&lt;/volume&gt;&lt;dates&gt;&lt;year&gt;2006&lt;/year&gt;&lt;/dates&gt;&lt;urls&gt;&lt;/urls&gt;&lt;/record&gt;&lt;/Cite&gt;&lt;/EndNote&gt;</w:instrText>
      </w:r>
      <w:r w:rsidR="0064245A">
        <w:fldChar w:fldCharType="separate"/>
      </w:r>
      <w:r w:rsidR="0064245A">
        <w:rPr>
          <w:noProof/>
        </w:rPr>
        <w:t>(</w:t>
      </w:r>
      <w:hyperlink w:anchor="_ENREF_13" w:tooltip="Gravill, 2006 #745" w:history="1">
        <w:r w:rsidR="00AD3C5A">
          <w:rPr>
            <w:noProof/>
          </w:rPr>
          <w:t>Gravill et al., 2006</w:t>
        </w:r>
      </w:hyperlink>
      <w:r w:rsidR="0064245A">
        <w:rPr>
          <w:noProof/>
        </w:rPr>
        <w:t>)</w:t>
      </w:r>
      <w:r w:rsidR="0064245A">
        <w:fldChar w:fldCharType="end"/>
      </w:r>
      <w:r w:rsidR="0064245A">
        <w:t xml:space="preserve">. As such, we have developed a study to collect the set of 12 management skills using a 36-item instrument (three items per skill) from online courses that included computer simulations compared with a control group of those that didn’t experience the simulations, but were in other sections of the same management courses. </w:t>
      </w:r>
      <w:r w:rsidR="00F44FC4">
        <w:t xml:space="preserve">The instrument scale ranged from 1=’no skill or ability’ to 7= ‘I’m an expert in doing this’. </w:t>
      </w:r>
    </w:p>
    <w:p w14:paraId="50EEB09E" w14:textId="1A7B0918" w:rsidR="00EA6DEF" w:rsidRDefault="00EA6DEF" w:rsidP="00EA6DEF">
      <w:pPr>
        <w:pStyle w:val="Heading2"/>
      </w:pPr>
      <w:r>
        <w:t>Experimental Design</w:t>
      </w:r>
      <w:r w:rsidR="00265CB2">
        <w:t xml:space="preserve"> and</w:t>
      </w:r>
      <w:r>
        <w:t xml:space="preserve"> Simulations</w:t>
      </w:r>
    </w:p>
    <w:p w14:paraId="58328E84" w14:textId="7C259567" w:rsidR="00265CB2" w:rsidRDefault="0064245A" w:rsidP="00F849A1">
      <w:r>
        <w:t xml:space="preserve">This study was designed as a quasi-experiment, </w:t>
      </w:r>
      <w:r w:rsidR="009354AB">
        <w:t>given the fact the control over the assignment of participants was by the university’s registration system</w:t>
      </w:r>
      <w:r>
        <w:t xml:space="preserve"> </w:t>
      </w:r>
      <w:r>
        <w:fldChar w:fldCharType="begin"/>
      </w:r>
      <w:r w:rsidR="005F6D5F">
        <w:instrText xml:space="preserve"> ADDIN EN.CITE &lt;EndNote&gt;&lt;Cite&gt;&lt;Author&gt;Levy&lt;/Author&gt;&lt;Year&gt;2011&lt;/Year&gt;&lt;RecNum&gt;737&lt;/RecNum&gt;&lt;DisplayText&gt;(Levy &amp;amp; Ellis, 2011)&lt;/DisplayText&gt;&lt;record&gt;&lt;rec-number&gt;737&lt;/rec-number&gt;&lt;foreign-keys&gt;&lt;key app="EN" db-id="000pxfsw65xfd7ex905v92f0sspd5eead29v"&gt;737&lt;/key&gt;&lt;/foreign-keys&gt;&lt;ref-type name="Journal Article"&gt;17&lt;/ref-type&gt;&lt;contributors&gt;&lt;authors&gt;&lt;author&gt;Levy, Y.&lt;/author&gt;&lt;author&gt;Ellis, T. J.&lt;/author&gt;&lt;/authors&gt;&lt;/contributors&gt;&lt;titles&gt;&lt;title&gt;A guide for novice researchers on experimental and quasi-experimental studies in information systems research&lt;/title&gt;&lt;secondary-title&gt;Interdisciplinary Journal of Information, Knowledge, and Management&lt;/secondary-title&gt;&lt;/titles&gt;&lt;periodical&gt;&lt;full-title&gt;Interdisciplinary Journal of Information, Knowledge, and Management&lt;/full-title&gt;&lt;/periodical&gt;&lt;pages&gt;151-161&lt;/pages&gt;&lt;volume&gt;6&lt;/volume&gt;&lt;dates&gt;&lt;year&gt;2011&lt;/year&gt;&lt;/dates&gt;&lt;urls&gt;&lt;/urls&gt;&lt;/record&gt;&lt;/Cite&gt;&lt;/EndNote&gt;</w:instrText>
      </w:r>
      <w:r>
        <w:fldChar w:fldCharType="separate"/>
      </w:r>
      <w:r w:rsidR="005F6D5F">
        <w:rPr>
          <w:noProof/>
        </w:rPr>
        <w:t>(</w:t>
      </w:r>
      <w:hyperlink w:anchor="_ENREF_24" w:tooltip="Levy, 2011 #737" w:history="1">
        <w:r w:rsidR="00AD3C5A">
          <w:rPr>
            <w:noProof/>
          </w:rPr>
          <w:t>Levy &amp; Ellis, 2011</w:t>
        </w:r>
      </w:hyperlink>
      <w:r w:rsidR="005F6D5F">
        <w:rPr>
          <w:noProof/>
        </w:rPr>
        <w:t>)</w:t>
      </w:r>
      <w:r>
        <w:fldChar w:fldCharType="end"/>
      </w:r>
      <w:r>
        <w:t>. The control group included one course in Project Management in the undergraduate level and one course in Ma</w:t>
      </w:r>
      <w:r>
        <w:t>n</w:t>
      </w:r>
      <w:r>
        <w:t>agement Information Systems at the graduate Masters of Business Administration (MBA), di</w:t>
      </w:r>
      <w:r>
        <w:t>s</w:t>
      </w:r>
      <w:r>
        <w:t xml:space="preserve">tributed about equally. The experimental group included two courses in Project Management in the undergraduate level and two courses in Management Information Systems at the graduate MBA, distributed about equally. The same professor taught all courses fully-online, however, given adjustment in accreditation and/or course objective requirements, computer simulations were introduced. The control group included the content covered in a regular e-learning fashion: weekly discussion board assignments, quizzes on chapter readings, current event papers, as well as a final exam. The experimental groups included online simulation via </w:t>
      </w:r>
      <w:proofErr w:type="spellStart"/>
      <w:r w:rsidR="00A066F3" w:rsidRPr="001E3C68">
        <w:t>WileyPLUS</w:t>
      </w:r>
      <w:proofErr w:type="spellEnd"/>
      <w:r w:rsidR="00A066F3">
        <w:t xml:space="preserve"> </w:t>
      </w:r>
      <w:r>
        <w:t>(</w:t>
      </w:r>
      <w:hyperlink r:id="rId17" w:history="1">
        <w:r w:rsidRPr="000D70D8">
          <w:rPr>
            <w:rStyle w:val="Hyperlink"/>
          </w:rPr>
          <w:t>https://www.wileyplus.com/</w:t>
        </w:r>
      </w:hyperlink>
      <w:r>
        <w:t xml:space="preserve">) of an SAP® Enterprise Resource Planning (ERP) project for the graduate MBA </w:t>
      </w:r>
      <w:r w:rsidR="00B67D70">
        <w:t>students</w:t>
      </w:r>
      <w:r>
        <w:t xml:space="preserve"> and the use of Microsoft </w:t>
      </w:r>
      <w:proofErr w:type="spellStart"/>
      <w:r>
        <w:t>Project</w:t>
      </w:r>
      <w:r w:rsidRPr="000B2C8D">
        <w:rPr>
          <w:vertAlign w:val="superscript"/>
        </w:rPr>
        <w:t>TM</w:t>
      </w:r>
      <w:proofErr w:type="spellEnd"/>
      <w:r>
        <w:t xml:space="preserve"> 2010 for the undergraduate students. </w:t>
      </w:r>
      <w:r w:rsidR="00A066F3">
        <w:t xml:space="preserve">Graduate students were asked to conduct several ERP modules within </w:t>
      </w:r>
      <w:proofErr w:type="spellStart"/>
      <w:r w:rsidR="00A066F3" w:rsidRPr="001E3C68">
        <w:t>WileyPLUS</w:t>
      </w:r>
      <w:proofErr w:type="spellEnd"/>
      <w:r w:rsidR="00A066F3">
        <w:t xml:space="preserve"> to understand business processes, while undergraduate students were ask to use Microsoft </w:t>
      </w:r>
      <w:proofErr w:type="spellStart"/>
      <w:r w:rsidR="00A066F3">
        <w:t>Project</w:t>
      </w:r>
      <w:r w:rsidR="00A066F3" w:rsidRPr="000B2C8D">
        <w:rPr>
          <w:vertAlign w:val="superscript"/>
        </w:rPr>
        <w:t>TM</w:t>
      </w:r>
      <w:proofErr w:type="spellEnd"/>
      <w:r w:rsidR="00A066F3">
        <w:t xml:space="preserve"> to develop a project documentation report with Work-Based Structure (WBS), budget planning, resource allocation, as well as the project’s Gant chart. </w:t>
      </w:r>
    </w:p>
    <w:p w14:paraId="56D1661C" w14:textId="7D189C35" w:rsidR="00265CB2" w:rsidRDefault="00265CB2" w:rsidP="00265CB2">
      <w:pPr>
        <w:pStyle w:val="Heading2"/>
      </w:pPr>
      <w:r>
        <w:t>Data Collection</w:t>
      </w:r>
    </w:p>
    <w:p w14:paraId="4F2512EF" w14:textId="74014F57" w:rsidR="00AD502F" w:rsidRPr="00D121E0" w:rsidRDefault="0064245A" w:rsidP="00F849A1">
      <w:r>
        <w:t xml:space="preserve">We developed a Web-based instrument to assess the 12 management skills </w:t>
      </w:r>
      <w:r w:rsidR="00043B29">
        <w:t xml:space="preserve">using the 36 survey items </w:t>
      </w:r>
      <w:r>
        <w:t xml:space="preserve">along with some demographics information to ensure the groups </w:t>
      </w:r>
      <w:r w:rsidR="00B67D70">
        <w:t>were</w:t>
      </w:r>
      <w:r>
        <w:t xml:space="preserve"> relatively similar. </w:t>
      </w:r>
      <w:r w:rsidR="005E6551">
        <w:t xml:space="preserve">The instrument was fully anonymous and informed participants that there is no right or wrong answer, while they should do their best to provide a self estimation of their actual skill level that corresponds to their combined </w:t>
      </w:r>
      <w:r w:rsidR="005E6551" w:rsidRPr="00F80E03">
        <w:t>ability, kn</w:t>
      </w:r>
      <w:r w:rsidR="005E6551">
        <w:t>owledge</w:t>
      </w:r>
      <w:r w:rsidR="00B67D70">
        <w:t>,</w:t>
      </w:r>
      <w:r w:rsidR="005E6551">
        <w:t xml:space="preserve"> and experience for each of the given </w:t>
      </w:r>
      <w:r w:rsidR="0081108C">
        <w:t>item asked</w:t>
      </w:r>
      <w:r w:rsidR="005E6551">
        <w:t>. A definition of skill was provided to the particip</w:t>
      </w:r>
      <w:r w:rsidR="0067052B">
        <w:t xml:space="preserve">ants at the top of the survey. </w:t>
      </w:r>
      <w:r>
        <w:t>Each group of students was asked to take the survey at the start of the term, and then asked to take it again at the end of the 16-week term</w:t>
      </w:r>
      <w:r w:rsidR="009354AB">
        <w:t xml:space="preserve"> (</w:t>
      </w:r>
      <w:r w:rsidR="009354AB" w:rsidRPr="009354AB">
        <w:t>The Fall and Winter terms where 16 weeks long, but the Summer term was 14 weeks long</w:t>
      </w:r>
      <w:r w:rsidR="009354AB">
        <w:t>)</w:t>
      </w:r>
      <w:r>
        <w:t>.</w:t>
      </w:r>
      <w:r w:rsidR="003F0C12">
        <w:t xml:space="preserve"> </w:t>
      </w:r>
      <w:r w:rsidR="00A15625">
        <w:t>Data was collected during the 2012-2013 academic year (summer i</w:t>
      </w:r>
      <w:r w:rsidR="00A15625">
        <w:t>n</w:t>
      </w:r>
      <w:r w:rsidR="00A15625">
        <w:t>cluded).</w:t>
      </w:r>
    </w:p>
    <w:p w14:paraId="5C543BC8" w14:textId="61D8F944" w:rsidR="003D08A1" w:rsidRDefault="007053DD">
      <w:pPr>
        <w:pStyle w:val="Heading1"/>
      </w:pPr>
      <w:r w:rsidRPr="007053DD">
        <w:t>Results</w:t>
      </w:r>
    </w:p>
    <w:p w14:paraId="42D351FB" w14:textId="714DB144" w:rsidR="009354AB" w:rsidRDefault="005426D3" w:rsidP="005426D3">
      <w:r>
        <w:t xml:space="preserve">A total of </w:t>
      </w:r>
      <w:r w:rsidRPr="00F20D5D">
        <w:t>253</w:t>
      </w:r>
      <w:r>
        <w:t xml:space="preserve"> surveys have been collected over the four groups (pre-test control group, pre-test experimental group, post-test control group, &amp; post-test experimental group). Table 1</w:t>
      </w:r>
      <w:r w:rsidRPr="00315759">
        <w:t xml:space="preserve"> provides the</w:t>
      </w:r>
      <w:r>
        <w:t xml:space="preserve"> gender distribution of the learners</w:t>
      </w:r>
      <w:r w:rsidR="00B67D70">
        <w:t xml:space="preserve"> who</w:t>
      </w:r>
      <w:r>
        <w:t xml:space="preserve"> participated in all four groups. We have attempted to ensure that those who have taken the pre-test also will complete the post-test, however, given the </w:t>
      </w:r>
      <w:r>
        <w:lastRenderedPageBreak/>
        <w:t>nature of the quasi-experiment and real-life settings, a few students either dropped or elected not to further participate in the post-test survey, which explains the drop</w:t>
      </w:r>
      <w:r w:rsidR="00293AC4">
        <w:t xml:space="preserve"> in the post-test sample size. </w:t>
      </w:r>
    </w:p>
    <w:p w14:paraId="5ABCDC8C" w14:textId="5461EBDD" w:rsidR="005426D3" w:rsidRDefault="005426D3" w:rsidP="005426D3">
      <w:pPr>
        <w:jc w:val="center"/>
      </w:pPr>
      <w:r w:rsidRPr="0079257A">
        <w:rPr>
          <w:b/>
        </w:rPr>
        <w:t>Table 1:</w:t>
      </w:r>
      <w:r>
        <w:t xml:space="preserve"> </w:t>
      </w:r>
      <w:r w:rsidR="00F0221F">
        <w:t xml:space="preserve">Gender </w:t>
      </w:r>
      <w:r w:rsidR="001F6271">
        <w:t>D</w:t>
      </w:r>
      <w:r w:rsidR="001F6271" w:rsidRPr="001F6271">
        <w:t xml:space="preserve">istribution </w:t>
      </w:r>
      <w:r>
        <w:t xml:space="preserve">of </w:t>
      </w:r>
      <w:r w:rsidR="00124B85">
        <w:t xml:space="preserve">the </w:t>
      </w:r>
      <w:r>
        <w:t>Learners</w:t>
      </w:r>
    </w:p>
    <w:p w14:paraId="1A65D468" w14:textId="77777777" w:rsidR="005426D3" w:rsidRDefault="005426D3" w:rsidP="005426D3">
      <w:pPr>
        <w:jc w:val="center"/>
      </w:pPr>
      <w:r>
        <w:rPr>
          <w:noProof/>
        </w:rPr>
        <w:drawing>
          <wp:inline distT="0" distB="0" distL="0" distR="0" wp14:anchorId="3A4C028C" wp14:editId="110A8BA1">
            <wp:extent cx="5400040" cy="1541008"/>
            <wp:effectExtent l="0" t="0" r="10160" b="889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1541008"/>
                    </a:xfrm>
                    <a:prstGeom prst="rect">
                      <a:avLst/>
                    </a:prstGeom>
                    <a:noFill/>
                    <a:ln>
                      <a:noFill/>
                    </a:ln>
                  </pic:spPr>
                </pic:pic>
              </a:graphicData>
            </a:graphic>
          </wp:inline>
        </w:drawing>
      </w:r>
    </w:p>
    <w:p w14:paraId="73A53C6C" w14:textId="4B53846A" w:rsidR="005426D3" w:rsidRDefault="005426D3" w:rsidP="005426D3">
      <w:r>
        <w:t xml:space="preserve">As part of the data analysis, we have verified the reliability of the 12 management skills using Cronbach’s Alpha </w:t>
      </w:r>
      <w:r>
        <w:fldChar w:fldCharType="begin"/>
      </w:r>
      <w:r>
        <w:instrText xml:space="preserve"> ADDIN EN.CITE &lt;EndNote&gt;&lt;Cite&gt;&lt;Author&gt;Cronbach&lt;/Author&gt;&lt;Year&gt;1951&lt;/Year&gt;&lt;RecNum&gt;738&lt;/RecNum&gt;&lt;DisplayText&gt;(Cronbach, 1951)&lt;/DisplayText&gt;&lt;record&gt;&lt;rec-number&gt;738&lt;/rec-number&gt;&lt;foreign-keys&gt;&lt;key app="EN" db-id="000pxfsw65xfd7ex905v92f0sspd5eead29v"&gt;738&lt;/key&gt;&lt;/foreign-keys&gt;&lt;ref-type name="Journal Article"&gt;17&lt;/ref-type&gt;&lt;contributors&gt;&lt;authors&gt;&lt;author&gt;Cronbach, L. J.&lt;/author&gt;&lt;/authors&gt;&lt;/contributors&gt;&lt;titles&gt;&lt;title&gt;Coefficient alpha and the internal structure of tests&lt;/title&gt;&lt;secondary-title&gt;Psychometrik&lt;/secondary-title&gt;&lt;/titles&gt;&lt;periodical&gt;&lt;full-title&gt;Psychometrik&lt;/full-title&gt;&lt;/periodical&gt;&lt;pages&gt;297-334&lt;/pages&gt;&lt;volume&gt;16&lt;/volume&gt;&lt;number&gt;3&lt;/number&gt;&lt;dates&gt;&lt;year&gt;1951&lt;/year&gt;&lt;/dates&gt;&lt;urls&gt;&lt;/urls&gt;&lt;/record&gt;&lt;/Cite&gt;&lt;/EndNote&gt;</w:instrText>
      </w:r>
      <w:r>
        <w:fldChar w:fldCharType="separate"/>
      </w:r>
      <w:r>
        <w:rPr>
          <w:noProof/>
        </w:rPr>
        <w:t>(</w:t>
      </w:r>
      <w:hyperlink w:anchor="_ENREF_10" w:tooltip="Cronbach, 1951 #738" w:history="1">
        <w:r w:rsidR="00AD3C5A">
          <w:rPr>
            <w:noProof/>
          </w:rPr>
          <w:t>Cronbach, 1951</w:t>
        </w:r>
      </w:hyperlink>
      <w:r>
        <w:rPr>
          <w:noProof/>
        </w:rPr>
        <w:t>)</w:t>
      </w:r>
      <w:r>
        <w:fldChar w:fldCharType="end"/>
      </w:r>
      <w:r>
        <w:t>. Alpha levels of 0.7 and above have been reported to ind</w:t>
      </w:r>
      <w:r>
        <w:t>i</w:t>
      </w:r>
      <w:r>
        <w:t xml:space="preserve">cate strong reliability for the constructs </w:t>
      </w:r>
      <w:r>
        <w:fldChar w:fldCharType="begin">
          <w:fldData xml:space="preserve">PEVuZE5vdGU+PENpdGU+PEF1dGhvcj5Cb3VkcmVhdTwvQXV0aG9yPjxZZWFyPjIwMDE8L1llYXI+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</w:fldData>
        </w:fldChar>
      </w:r>
      <w:r>
        <w:instrText xml:space="preserve"> ADDIN EN.CITE </w:instrText>
      </w:r>
      <w:r>
        <w:fldChar w:fldCharType="begin">
          <w:fldData xml:space="preserve">PEVuZE5vdGU+PENpdGU+PEF1dGhvcj5Cb3VkcmVhdTwvQXV0aG9yPjxZZWFyPjIwMDE8L1llYXI+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</w:fldData>
        </w:fldChar>
      </w:r>
      <w:r>
        <w:instrText xml:space="preserve"> ADDIN EN.CITE.DATA </w:instrText>
      </w:r>
      <w:r>
        <w:fldChar w:fldCharType="end"/>
      </w:r>
      <w:r>
        <w:fldChar w:fldCharType="separate"/>
      </w:r>
      <w:r>
        <w:rPr>
          <w:noProof/>
        </w:rPr>
        <w:t>(</w:t>
      </w:r>
      <w:hyperlink w:anchor="_ENREF_3" w:tooltip="Boudreau, 2001 #225" w:history="1">
        <w:r w:rsidR="00AD3C5A">
          <w:rPr>
            <w:noProof/>
          </w:rPr>
          <w:t>Boudreau, Gefen, &amp; Straub, 2001</w:t>
        </w:r>
      </w:hyperlink>
      <w:r>
        <w:rPr>
          <w:noProof/>
        </w:rPr>
        <w:t xml:space="preserve">; </w:t>
      </w:r>
      <w:hyperlink w:anchor="_ENREF_32" w:tooltip="Straub, 1989 #696" w:history="1">
        <w:r w:rsidR="00AD3C5A">
          <w:rPr>
            <w:noProof/>
          </w:rPr>
          <w:t>Straub, 1989</w:t>
        </w:r>
      </w:hyperlink>
      <w:r>
        <w:rPr>
          <w:noProof/>
        </w:rPr>
        <w:t>)</w:t>
      </w:r>
      <w:r>
        <w:fldChar w:fldCharType="end"/>
      </w:r>
      <w:r>
        <w:t xml:space="preserve">. </w:t>
      </w:r>
      <w:r w:rsidRPr="00315759">
        <w:t>Table 2 provides the outcome of this analysis</w:t>
      </w:r>
      <w:r>
        <w:t xml:space="preserve">, which suggests that all 12 skills demonstrated very high reliability ranging from Cronbach’s Alpha of 0.835 to 0.955.  </w:t>
      </w:r>
    </w:p>
    <w:p w14:paraId="250BE7E2" w14:textId="77777777" w:rsidR="005426D3" w:rsidRPr="00D31DE7" w:rsidRDefault="005426D3" w:rsidP="005426D3">
      <w:pPr>
        <w:jc w:val="center"/>
        <w:rPr>
          <w:color w:val="FF0000"/>
        </w:rPr>
      </w:pPr>
      <w:r w:rsidRPr="0079257A">
        <w:rPr>
          <w:b/>
        </w:rPr>
        <w:t xml:space="preserve">Table </w:t>
      </w:r>
      <w:r>
        <w:rPr>
          <w:b/>
        </w:rPr>
        <w:t>2</w:t>
      </w:r>
      <w:r w:rsidRPr="0079257A">
        <w:rPr>
          <w:b/>
        </w:rPr>
        <w:t>:</w:t>
      </w:r>
      <w:r>
        <w:t xml:space="preserve"> Cronbach’s Alpha Reliability Analysis for the 12 Management Skills Measures </w:t>
      </w:r>
    </w:p>
    <w:p w14:paraId="54CB8B43" w14:textId="77777777" w:rsidR="005426D3" w:rsidRDefault="005426D3" w:rsidP="005426D3">
      <w:pPr>
        <w:jc w:val="center"/>
      </w:pPr>
      <w:r>
        <w:rPr>
          <w:noProof/>
        </w:rPr>
        <w:drawing>
          <wp:inline distT="0" distB="0" distL="0" distR="0" wp14:anchorId="5C9B6000" wp14:editId="4FBEC8E6">
            <wp:extent cx="3357825" cy="2120265"/>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8883" cy="2120933"/>
                    </a:xfrm>
                    <a:prstGeom prst="rect">
                      <a:avLst/>
                    </a:prstGeom>
                    <a:noFill/>
                    <a:ln>
                      <a:noFill/>
                    </a:ln>
                  </pic:spPr>
                </pic:pic>
              </a:graphicData>
            </a:graphic>
          </wp:inline>
        </w:drawing>
      </w:r>
    </w:p>
    <w:p w14:paraId="68E7B3A5" w14:textId="44B573D3" w:rsidR="005426D3" w:rsidRDefault="005426D3" w:rsidP="005426D3">
      <w:r w:rsidRPr="007453A3">
        <w:t>Prior to investigating the skill increase, a</w:t>
      </w:r>
      <w:r w:rsidR="00293AC4">
        <w:t xml:space="preserve">n Analysis of Variance </w:t>
      </w:r>
      <w:r w:rsidR="00DE5179">
        <w:t>(ANOVA)</w:t>
      </w:r>
      <w:r w:rsidRPr="007453A3">
        <w:t xml:space="preserve"> for </w:t>
      </w:r>
      <w:r w:rsidR="00CA6C59">
        <w:t>the</w:t>
      </w:r>
      <w:r w:rsidRPr="007453A3">
        <w:t xml:space="preserve"> 12 manag</w:t>
      </w:r>
      <w:r w:rsidRPr="007453A3">
        <w:t>e</w:t>
      </w:r>
      <w:r w:rsidRPr="007453A3">
        <w:t xml:space="preserve">ment skills was conducted to </w:t>
      </w:r>
      <w:r>
        <w:t>check if</w:t>
      </w:r>
      <w:r w:rsidRPr="007453A3">
        <w:t xml:space="preserve"> the pre-test of both groups </w:t>
      </w:r>
      <w:r>
        <w:t>is</w:t>
      </w:r>
      <w:r w:rsidRPr="007453A3">
        <w:t xml:space="preserve"> similar</w:t>
      </w:r>
      <w:r>
        <w:t xml:space="preserve"> </w:t>
      </w:r>
      <w:r>
        <w:fldChar w:fldCharType="begin"/>
      </w:r>
      <w:r>
        <w:instrText xml:space="preserve"> ADDIN EN.CITE &lt;EndNote&gt;&lt;Cite&gt;&lt;Author&gt;Terrell&lt;/Author&gt;&lt;Year&gt;2012&lt;/Year&gt;&lt;RecNum&gt;750&lt;/RecNum&gt;&lt;DisplayText&gt;(Terrell, 2012)&lt;/DisplayText&gt;&lt;record&gt;&lt;rec-number&gt;750&lt;/rec-number&gt;&lt;foreign-keys&gt;&lt;key app="EN" db-id="000pxfsw65xfd7ex905v92f0sspd5eead29v"&gt;750&lt;/key&gt;&lt;/foreign-keys&gt;&lt;ref-type name="Book"&gt;6&lt;/ref-type&gt;&lt;contributors&gt;&lt;authors&gt;&lt;author&gt;Steve R. Terrell&lt;/author&gt;&lt;/authors&gt;&lt;/contributors&gt;&lt;titles&gt;&lt;title&gt;Statistics Translated: A Step-by-Step Guide to Analyzing and Interpreting Data&lt;/title&gt;&lt;/titles&gt;&lt;dates&gt;&lt;year&gt;2012&lt;/year&gt;&lt;/dates&gt;&lt;pub-location&gt;New York, NY&lt;/pub-location&gt;&lt;publisher&gt;The Guilford Press.&lt;/publisher&gt;&lt;urls&gt;&lt;/urls&gt;&lt;/record&gt;&lt;/Cite&gt;&lt;/EndNote&gt;</w:instrText>
      </w:r>
      <w:r>
        <w:fldChar w:fldCharType="separate"/>
      </w:r>
      <w:r>
        <w:rPr>
          <w:noProof/>
        </w:rPr>
        <w:t>(</w:t>
      </w:r>
      <w:hyperlink w:anchor="_ENREF_33" w:tooltip="Terrell, 2012 #750" w:history="1">
        <w:r w:rsidR="00AD3C5A">
          <w:rPr>
            <w:noProof/>
          </w:rPr>
          <w:t>Terrell, 2012</w:t>
        </w:r>
      </w:hyperlink>
      <w:r>
        <w:rPr>
          <w:noProof/>
        </w:rPr>
        <w:t>)</w:t>
      </w:r>
      <w:r>
        <w:fldChar w:fldCharType="end"/>
      </w:r>
      <w:r w:rsidRPr="007453A3">
        <w:t>. Our findings indicate that 10 out of the 12 skills were not significant</w:t>
      </w:r>
      <w:r>
        <w:t>ly</w:t>
      </w:r>
      <w:r w:rsidRPr="007453A3">
        <w:t xml:space="preserve"> different on the pre-tests b</w:t>
      </w:r>
      <w:r w:rsidRPr="007453A3">
        <w:t>e</w:t>
      </w:r>
      <w:r w:rsidRPr="007453A3">
        <w:t>tween the experimental and control groups (</w:t>
      </w:r>
      <w:r w:rsidRPr="007453A3">
        <w:rPr>
          <w:i/>
        </w:rPr>
        <w:t>p</w:t>
      </w:r>
      <w:r w:rsidRPr="007453A3">
        <w:t xml:space="preserve"> ranged from 0.</w:t>
      </w:r>
      <w:r w:rsidR="00CA6C59">
        <w:t>167</w:t>
      </w:r>
      <w:r w:rsidRPr="007453A3">
        <w:t xml:space="preserve"> to 0.8</w:t>
      </w:r>
      <w:r w:rsidR="00CA6C59">
        <w:t>3</w:t>
      </w:r>
      <w:r w:rsidRPr="007453A3">
        <w:t>6), aside from the LSS and RES, which were slightly lower p-values (</w:t>
      </w:r>
      <w:proofErr w:type="spellStart"/>
      <w:r w:rsidRPr="007453A3">
        <w:rPr>
          <w:i/>
        </w:rPr>
        <w:t>p</w:t>
      </w:r>
      <w:r w:rsidRPr="007453A3">
        <w:rPr>
          <w:i/>
          <w:sz w:val="16"/>
          <w:vertAlign w:val="subscript"/>
        </w:rPr>
        <w:t>LSS</w:t>
      </w:r>
      <w:proofErr w:type="spellEnd"/>
      <w:r w:rsidRPr="007453A3">
        <w:t xml:space="preserve">=0.018 &amp; </w:t>
      </w:r>
      <w:proofErr w:type="spellStart"/>
      <w:r w:rsidRPr="007453A3">
        <w:rPr>
          <w:i/>
        </w:rPr>
        <w:t>p</w:t>
      </w:r>
      <w:r w:rsidRPr="007453A3">
        <w:rPr>
          <w:i/>
          <w:sz w:val="16"/>
          <w:vertAlign w:val="subscript"/>
        </w:rPr>
        <w:t>RES</w:t>
      </w:r>
      <w:proofErr w:type="spellEnd"/>
      <w:r w:rsidRPr="007453A3">
        <w:t>=0.053) for the pre-test of the co</w:t>
      </w:r>
      <w:r w:rsidRPr="007453A3">
        <w:t>n</w:t>
      </w:r>
      <w:r w:rsidRPr="007453A3">
        <w:t>trol group compared to the pre-test of the experimental group. Figure 2 provides the star-graph view for the 12 management skills on the pre- and post-test for the control group.</w:t>
      </w:r>
      <w:r>
        <w:t xml:space="preserve"> </w:t>
      </w:r>
    </w:p>
    <w:p w14:paraId="093973DA" w14:textId="77777777" w:rsidR="005426D3" w:rsidRPr="002242F5" w:rsidRDefault="005426D3" w:rsidP="005426D3">
      <w:pPr>
        <w:pStyle w:val="Chais-Reference"/>
        <w:jc w:val="center"/>
        <w:rPr>
          <w:bCs/>
        </w:rPr>
      </w:pPr>
      <w:r w:rsidRPr="002242F5">
        <w:rPr>
          <w:noProof/>
          <w:lang w:bidi="ar-SA"/>
        </w:rPr>
        <w:lastRenderedPageBreak/>
        <w:drawing>
          <wp:inline distT="0" distB="0" distL="0" distR="0" wp14:anchorId="652E04C8" wp14:editId="317A55B5">
            <wp:extent cx="3726677" cy="2228850"/>
            <wp:effectExtent l="25400" t="25400" r="33020" b="3175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504" t="11591" r="957" b="1801"/>
                    <a:stretch/>
                  </pic:blipFill>
                  <pic:spPr bwMode="auto">
                    <a:xfrm>
                      <a:off x="0" y="0"/>
                      <a:ext cx="3729971" cy="223082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C1E33AE" w14:textId="77777777" w:rsidR="005426D3" w:rsidRPr="00B67D70" w:rsidRDefault="005426D3" w:rsidP="005426D3">
      <w:pPr>
        <w:pStyle w:val="Chais-Reference"/>
        <w:jc w:val="center"/>
        <w:rPr>
          <w:sz w:val="22"/>
        </w:rPr>
      </w:pPr>
      <w:r w:rsidRPr="00B67D70">
        <w:rPr>
          <w:b/>
          <w:bCs/>
          <w:sz w:val="22"/>
        </w:rPr>
        <w:t>Figure 2.</w:t>
      </w:r>
      <w:r w:rsidRPr="00B67D70">
        <w:rPr>
          <w:sz w:val="22"/>
        </w:rPr>
        <w:t xml:space="preserve"> The 12 Management Skills for Pre- and Post-Tests Control Group (n</w:t>
      </w:r>
      <w:r w:rsidRPr="00B67D70">
        <w:rPr>
          <w:sz w:val="22"/>
          <w:vertAlign w:val="subscript"/>
        </w:rPr>
        <w:t>1</w:t>
      </w:r>
      <w:r w:rsidRPr="00B67D70">
        <w:rPr>
          <w:sz w:val="22"/>
        </w:rPr>
        <w:t>=50, n</w:t>
      </w:r>
      <w:r w:rsidRPr="00B67D70">
        <w:rPr>
          <w:sz w:val="22"/>
          <w:vertAlign w:val="subscript"/>
        </w:rPr>
        <w:t>2</w:t>
      </w:r>
      <w:r w:rsidRPr="00B67D70">
        <w:rPr>
          <w:sz w:val="22"/>
        </w:rPr>
        <w:t>=49)</w:t>
      </w:r>
    </w:p>
    <w:p w14:paraId="1013768E" w14:textId="77777777" w:rsidR="005426D3" w:rsidRDefault="005426D3" w:rsidP="005426D3"/>
    <w:p w14:paraId="0C984AA1" w14:textId="77777777" w:rsidR="000A0A2B" w:rsidRDefault="000A0A2B" w:rsidP="005426D3"/>
    <w:p w14:paraId="55B7CDBF" w14:textId="77777777" w:rsidR="005426D3" w:rsidRPr="00640A03" w:rsidRDefault="005426D3" w:rsidP="005426D3">
      <w:pPr>
        <w:pStyle w:val="Chais-Reference"/>
        <w:jc w:val="center"/>
        <w:rPr>
          <w:bCs/>
        </w:rPr>
      </w:pPr>
      <w:r w:rsidRPr="00640A03">
        <w:rPr>
          <w:noProof/>
          <w:lang w:bidi="ar-SA"/>
        </w:rPr>
        <w:drawing>
          <wp:inline distT="0" distB="0" distL="0" distR="0" wp14:anchorId="3D36CD8E" wp14:editId="7A78A164">
            <wp:extent cx="3731209" cy="2231136"/>
            <wp:effectExtent l="25400" t="25400" r="28575" b="29845"/>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a:extLst>
                        <a:ext uri="{28A0092B-C50C-407E-A947-70E740481C1C}">
                          <a14:useLocalDpi xmlns:a14="http://schemas.microsoft.com/office/drawing/2010/main" val="0"/>
                        </a:ext>
                      </a:extLst>
                    </a:blip>
                    <a:srcRect l="746" t="11847" r="837" b="1668"/>
                    <a:stretch/>
                  </pic:blipFill>
                  <pic:spPr bwMode="auto">
                    <a:xfrm>
                      <a:off x="0" y="0"/>
                      <a:ext cx="3731209" cy="2231136"/>
                    </a:xfrm>
                    <a:prstGeom prst="rect">
                      <a:avLst/>
                    </a:prstGeom>
                    <a:noFill/>
                    <a:ln>
                      <a:solidFill>
                        <a:srgbClr val="000000"/>
                      </a:solidFill>
                    </a:ln>
                    <a:extLst>
                      <a:ext uri="{53640926-AAD7-44D8-BBD7-CCE9431645EC}">
                        <a14:shadowObscured xmlns:a14="http://schemas.microsoft.com/office/drawing/2010/main"/>
                      </a:ext>
                    </a:extLst>
                  </pic:spPr>
                </pic:pic>
              </a:graphicData>
            </a:graphic>
          </wp:inline>
        </w:drawing>
      </w:r>
    </w:p>
    <w:p w14:paraId="075D0004" w14:textId="77777777" w:rsidR="005426D3" w:rsidRPr="00B67D70" w:rsidRDefault="005426D3" w:rsidP="005426D3">
      <w:pPr>
        <w:pStyle w:val="Chais-Reference"/>
        <w:jc w:val="center"/>
        <w:rPr>
          <w:sz w:val="22"/>
        </w:rPr>
      </w:pPr>
      <w:r w:rsidRPr="00B67D70">
        <w:rPr>
          <w:b/>
          <w:bCs/>
          <w:sz w:val="22"/>
        </w:rPr>
        <w:t>Figure 3.</w:t>
      </w:r>
      <w:r w:rsidRPr="00B67D70">
        <w:rPr>
          <w:sz w:val="22"/>
        </w:rPr>
        <w:t xml:space="preserve"> The 12 Management Skills for Pre- and Post-Tests Experimental Group (n</w:t>
      </w:r>
      <w:r w:rsidRPr="00B67D70">
        <w:rPr>
          <w:sz w:val="22"/>
          <w:vertAlign w:val="subscript"/>
        </w:rPr>
        <w:t>3</w:t>
      </w:r>
      <w:r w:rsidRPr="00B67D70">
        <w:rPr>
          <w:sz w:val="22"/>
        </w:rPr>
        <w:t>=84, n</w:t>
      </w:r>
      <w:r w:rsidRPr="00B67D70">
        <w:rPr>
          <w:sz w:val="22"/>
          <w:vertAlign w:val="subscript"/>
        </w:rPr>
        <w:t>4</w:t>
      </w:r>
      <w:r w:rsidRPr="00B67D70">
        <w:rPr>
          <w:sz w:val="22"/>
        </w:rPr>
        <w:t>=70)</w:t>
      </w:r>
    </w:p>
    <w:p w14:paraId="4973A734" w14:textId="77777777" w:rsidR="000A0A2B" w:rsidRDefault="000A0A2B" w:rsidP="0022560D"/>
    <w:p w14:paraId="5A85AA4B" w14:textId="086CB3BC" w:rsidR="005426D3" w:rsidRDefault="005426D3" w:rsidP="0022560D">
      <w:r w:rsidRPr="00EA6127">
        <w:t xml:space="preserve">In addressing </w:t>
      </w:r>
      <w:r>
        <w:t>the main RQ</w:t>
      </w:r>
      <w:r w:rsidRPr="00EA6127">
        <w:t>, we have conducted a</w:t>
      </w:r>
      <w:r w:rsidR="00B77A59">
        <w:t xml:space="preserve"> t-test </w:t>
      </w:r>
      <w:r>
        <w:t xml:space="preserve">on the mean increases of the </w:t>
      </w:r>
      <w:r w:rsidR="00503DE7">
        <w:t xml:space="preserve">overall </w:t>
      </w:r>
      <w:r w:rsidR="00503DE7" w:rsidRPr="005B63BE">
        <w:t>total</w:t>
      </w:r>
      <w:r w:rsidR="00503DE7">
        <w:t xml:space="preserve"> </w:t>
      </w:r>
      <w:r>
        <w:t xml:space="preserve">management skills </w:t>
      </w:r>
      <w:r w:rsidR="00503DE7" w:rsidRPr="005B63BE">
        <w:t>enhancement differences</w:t>
      </w:r>
      <w:r w:rsidR="00503DE7">
        <w:t xml:space="preserve"> </w:t>
      </w:r>
      <w:r>
        <w:t>between the experimental group enhancements (</w:t>
      </w:r>
      <w:r w:rsidRPr="00C80A62">
        <w:rPr>
          <w:i/>
        </w:rPr>
        <w:t>Δ</w:t>
      </w:r>
      <w:r w:rsidRPr="00C80A62">
        <w:rPr>
          <w:i/>
          <w:vertAlign w:val="subscript"/>
        </w:rPr>
        <w:t>EG</w:t>
      </w:r>
      <w:r>
        <w:t>) and control group enhancements (</w:t>
      </w:r>
      <w:r w:rsidRPr="00C80A62">
        <w:rPr>
          <w:i/>
        </w:rPr>
        <w:t>Δ</w:t>
      </w:r>
      <w:r w:rsidRPr="00C80A62">
        <w:rPr>
          <w:i/>
          <w:vertAlign w:val="subscript"/>
        </w:rPr>
        <w:t>CG</w:t>
      </w:r>
      <w:r>
        <w:t xml:space="preserve">). </w:t>
      </w:r>
      <w:r w:rsidR="00503DE7">
        <w:t>The r</w:t>
      </w:r>
      <w:r w:rsidR="00503DE7" w:rsidRPr="007B57FF">
        <w:t xml:space="preserve">esults indicate that </w:t>
      </w:r>
      <w:r w:rsidR="00503DE7">
        <w:t>although the overall management skills mean total for the pre-test control group was slightly higher than the mean total for the pre-test of the experimental group (171.52 vs. 164.29), the experimental group demonstrated a signi</w:t>
      </w:r>
      <w:r w:rsidR="00503DE7">
        <w:t>f</w:t>
      </w:r>
      <w:r w:rsidR="00503DE7">
        <w:t>icant (</w:t>
      </w:r>
      <w:r w:rsidR="00503DE7" w:rsidRPr="00434953">
        <w:rPr>
          <w:i/>
        </w:rPr>
        <w:t>p</w:t>
      </w:r>
      <w:r w:rsidR="00503DE7">
        <w:t>&lt;0.001) enhancement of the total management skills in the post-test compared to the co</w:t>
      </w:r>
      <w:r w:rsidR="00503DE7">
        <w:t>n</w:t>
      </w:r>
      <w:r w:rsidR="00503DE7">
        <w:t>trol group (189.05 vs. 197.85). Figure 3 provides the star-graph view for the 12 management skills on the pre- and post-tests for the experimental group (See Table 3).</w:t>
      </w:r>
      <w:r>
        <w:t xml:space="preserve"> Figure 4 provides the star-graph view for the mean </w:t>
      </w:r>
      <w:r w:rsidRPr="00084949">
        <w:rPr>
          <w:i/>
        </w:rPr>
        <w:t>increases</w:t>
      </w:r>
      <w:r>
        <w:t xml:space="preserve"> (i.e. </w:t>
      </w:r>
      <w:proofErr w:type="spellStart"/>
      <w:r w:rsidRPr="00C80A62">
        <w:rPr>
          <w:i/>
        </w:rPr>
        <w:t>Δ</w:t>
      </w:r>
      <w:r w:rsidRPr="00EF241C">
        <w:rPr>
          <w:i/>
          <w:vertAlign w:val="subscript"/>
        </w:rPr>
        <w:t>skill</w:t>
      </w:r>
      <w:proofErr w:type="spellEnd"/>
      <w:r>
        <w:t>) in the 12 management skills for the exper</w:t>
      </w:r>
      <w:r>
        <w:t>i</w:t>
      </w:r>
      <w:r>
        <w:t>mental and control groups.</w:t>
      </w:r>
      <w:r w:rsidRPr="007B57FF">
        <w:t xml:space="preserve"> </w:t>
      </w:r>
    </w:p>
    <w:p w14:paraId="54E2EC0B" w14:textId="77777777" w:rsidR="005426D3" w:rsidRDefault="005426D3" w:rsidP="005426D3">
      <w:pPr>
        <w:jc w:val="center"/>
      </w:pPr>
      <w:r w:rsidRPr="000943F0">
        <w:rPr>
          <w:noProof/>
        </w:rPr>
        <w:lastRenderedPageBreak/>
        <w:drawing>
          <wp:inline distT="0" distB="0" distL="0" distR="0" wp14:anchorId="00D46D3F" wp14:editId="706FBD5C">
            <wp:extent cx="3706778" cy="2231136"/>
            <wp:effectExtent l="25400" t="25400" r="27305" b="29845"/>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a:extLst>
                        <a:ext uri="{28A0092B-C50C-407E-A947-70E740481C1C}">
                          <a14:useLocalDpi xmlns:a14="http://schemas.microsoft.com/office/drawing/2010/main" val="0"/>
                        </a:ext>
                      </a:extLst>
                    </a:blip>
                    <a:srcRect l="588" t="11926" r="720" b="778"/>
                    <a:stretch/>
                  </pic:blipFill>
                  <pic:spPr bwMode="auto">
                    <a:xfrm>
                      <a:off x="0" y="0"/>
                      <a:ext cx="3706778" cy="2231136"/>
                    </a:xfrm>
                    <a:prstGeom prst="rect">
                      <a:avLst/>
                    </a:prstGeom>
                    <a:noFill/>
                    <a:ln>
                      <a:solidFill>
                        <a:srgbClr val="000000"/>
                      </a:solidFill>
                    </a:ln>
                    <a:extLst>
                      <a:ext uri="{53640926-AAD7-44D8-BBD7-CCE9431645EC}">
                        <a14:shadowObscured xmlns:a14="http://schemas.microsoft.com/office/drawing/2010/main"/>
                      </a:ext>
                    </a:extLst>
                  </pic:spPr>
                </pic:pic>
              </a:graphicData>
            </a:graphic>
          </wp:inline>
        </w:drawing>
      </w:r>
    </w:p>
    <w:p w14:paraId="208631F2" w14:textId="77777777" w:rsidR="005426D3" w:rsidRPr="00B67D70" w:rsidRDefault="005426D3" w:rsidP="005426D3">
      <w:pPr>
        <w:pStyle w:val="Chais-Reference"/>
        <w:jc w:val="center"/>
        <w:rPr>
          <w:sz w:val="22"/>
        </w:rPr>
      </w:pPr>
      <w:r w:rsidRPr="00B67D70">
        <w:rPr>
          <w:b/>
          <w:bCs/>
          <w:sz w:val="22"/>
        </w:rPr>
        <w:t>Figure 4.</w:t>
      </w:r>
      <w:r w:rsidRPr="00B67D70">
        <w:rPr>
          <w:sz w:val="22"/>
        </w:rPr>
        <w:t xml:space="preserve"> The 12 Management Skills Mean Enhancements for Control vs. Experimental Groups</w:t>
      </w:r>
    </w:p>
    <w:p w14:paraId="33430F28" w14:textId="4C9676DD" w:rsidR="00CC3837" w:rsidRDefault="005426D3" w:rsidP="000361D5">
      <w:r>
        <w:t>Table 3 provides an overview of the whole study results including the means and standard devi</w:t>
      </w:r>
      <w:r>
        <w:t>a</w:t>
      </w:r>
      <w:r>
        <w:t>tions (SD) scores for the pre-test of the control and experimental groups, the post-test of the co</w:t>
      </w:r>
      <w:r>
        <w:t>n</w:t>
      </w:r>
      <w:r>
        <w:t xml:space="preserve">trol and experimental groups, the mean </w:t>
      </w:r>
      <w:r w:rsidRPr="00084949">
        <w:rPr>
          <w:i/>
        </w:rPr>
        <w:t>increases</w:t>
      </w:r>
      <w:r>
        <w:t xml:space="preserve"> (i.e. </w:t>
      </w:r>
      <w:proofErr w:type="spellStart"/>
      <w:r w:rsidRPr="00C80A62">
        <w:rPr>
          <w:i/>
        </w:rPr>
        <w:t>Δ</w:t>
      </w:r>
      <w:r w:rsidRPr="00EF241C">
        <w:rPr>
          <w:i/>
          <w:vertAlign w:val="subscript"/>
        </w:rPr>
        <w:t>skill</w:t>
      </w:r>
      <w:proofErr w:type="spellEnd"/>
      <w:r>
        <w:t xml:space="preserve">) of the two groups, along with the </w:t>
      </w:r>
      <w:r w:rsidR="0022560D">
        <w:t xml:space="preserve">ANOVA </w:t>
      </w:r>
      <w:r>
        <w:t>results for the mean increases and significance levels of the 12 skills based on the a</w:t>
      </w:r>
      <w:r>
        <w:t>g</w:t>
      </w:r>
      <w:r>
        <w:t>gregated scores</w:t>
      </w:r>
      <w:r w:rsidR="0022560D">
        <w:t xml:space="preserve">, as well as the t-test of the overall </w:t>
      </w:r>
      <w:r w:rsidR="0022560D" w:rsidRPr="005B63BE">
        <w:t>total</w:t>
      </w:r>
      <w:r w:rsidR="0022560D">
        <w:t xml:space="preserve"> management skills </w:t>
      </w:r>
      <w:r w:rsidR="0022560D" w:rsidRPr="005B63BE">
        <w:t>enhancement diffe</w:t>
      </w:r>
      <w:r w:rsidR="0022560D" w:rsidRPr="005B63BE">
        <w:t>r</w:t>
      </w:r>
      <w:r w:rsidR="0022560D" w:rsidRPr="005B63BE">
        <w:t>ences</w:t>
      </w:r>
      <w:r w:rsidR="0022560D">
        <w:t xml:space="preserve"> between the two groups</w:t>
      </w:r>
      <w:r>
        <w:t xml:space="preserve">. </w:t>
      </w:r>
    </w:p>
    <w:p w14:paraId="59155399" w14:textId="77777777" w:rsidR="000361D5" w:rsidRPr="001E3F88" w:rsidRDefault="005426D3" w:rsidP="000361D5">
      <w:pPr>
        <w:jc w:val="center"/>
        <w:rPr>
          <w:color w:val="FF0000"/>
        </w:rPr>
      </w:pPr>
      <w:r w:rsidRPr="0079257A">
        <w:rPr>
          <w:b/>
        </w:rPr>
        <w:t xml:space="preserve">Table </w:t>
      </w:r>
      <w:r>
        <w:rPr>
          <w:b/>
        </w:rPr>
        <w:t>3</w:t>
      </w:r>
      <w:r w:rsidRPr="0079257A">
        <w:rPr>
          <w:b/>
        </w:rPr>
        <w:t>:</w:t>
      </w:r>
      <w:r>
        <w:t xml:space="preserve"> </w:t>
      </w:r>
      <w:r w:rsidR="00B007A2">
        <w:t xml:space="preserve">ANOVA </w:t>
      </w:r>
      <w:r>
        <w:t xml:space="preserve">Results for the 12 Management Skills Enhancement Differences for Control vs. Experimental Groups </w:t>
      </w:r>
      <w:r w:rsidR="00B007A2">
        <w:t>and t-test of Overall Total Management Skills</w:t>
      </w:r>
      <w:r w:rsidR="00B007A2" w:rsidRPr="00B007A2">
        <w:t xml:space="preserve"> </w:t>
      </w:r>
      <w:r w:rsidR="00B007A2">
        <w:t>Enhancement</w:t>
      </w:r>
      <w:r w:rsidR="005546D4" w:rsidRPr="005546D4">
        <w:t xml:space="preserve"> </w:t>
      </w:r>
      <w:r w:rsidR="005546D4">
        <w:t>Differences</w:t>
      </w:r>
    </w:p>
    <w:p w14:paraId="35CF8B2E" w14:textId="0D398120" w:rsidR="005426D3" w:rsidRDefault="002357A5" w:rsidP="00B67D70">
      <w:pPr>
        <w:jc w:val="center"/>
      </w:pPr>
      <w:r w:rsidRPr="002357A5">
        <w:rPr>
          <w:noProof/>
        </w:rPr>
        <w:drawing>
          <wp:inline distT="0" distB="0" distL="0" distR="0" wp14:anchorId="780145BA" wp14:editId="2C83DF52">
            <wp:extent cx="5486400" cy="213969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2139696"/>
                    </a:xfrm>
                    <a:prstGeom prst="rect">
                      <a:avLst/>
                    </a:prstGeom>
                    <a:noFill/>
                    <a:ln>
                      <a:noFill/>
                    </a:ln>
                  </pic:spPr>
                </pic:pic>
              </a:graphicData>
            </a:graphic>
          </wp:inline>
        </w:drawing>
      </w:r>
    </w:p>
    <w:p w14:paraId="0FF76184" w14:textId="0F66AE15" w:rsidR="003D08A1" w:rsidRDefault="002B2FEF">
      <w:pPr>
        <w:pStyle w:val="Heading1"/>
      </w:pPr>
      <w:r w:rsidRPr="002B2FEF">
        <w:t xml:space="preserve">Discussions </w:t>
      </w:r>
    </w:p>
    <w:p w14:paraId="319A2683" w14:textId="00E4C3BA" w:rsidR="00553EA4" w:rsidRDefault="00CC3837" w:rsidP="00CD1B97">
      <w:r>
        <w:t>While it is evident from the results that all 12 management skills were enhanced via the courses that incorporated computer simulation and competency-based projects, the amount of increase vary slightly among the skills set</w:t>
      </w:r>
      <w:r w:rsidR="00B331B6">
        <w:t>, which is con</w:t>
      </w:r>
      <w:r w:rsidR="00040413">
        <w:t xml:space="preserve">sistent with prior literature </w:t>
      </w:r>
      <w:r w:rsidR="00040413" w:rsidRPr="009311EE">
        <w:fldChar w:fldCharType="begin"/>
      </w:r>
      <w:r w:rsidR="00040413" w:rsidRPr="009311EE">
        <w:instrText xml:space="preserve"> ADDIN EN.CITE &lt;EndNote&gt;&lt;Cite&gt;&lt;Author&gt;Koh&lt;/Author&gt;&lt;Year&gt;2010&lt;/Year&gt;&lt;RecNum&gt;748&lt;/RecNum&gt;&lt;DisplayText&gt;(Keh et al., 2008; Koh et al., 2010)&lt;/DisplayText&gt;&lt;record&gt;&lt;rec-number&gt;748&lt;/rec-number&gt;&lt;foreign-keys&gt;&lt;key app="EN" db-id="000pxfsw65xfd7ex905v92f0sspd5eead29v"&gt;748&lt;/key&gt;&lt;/foreign-keys&gt;&lt;ref-type name="Journal Article"&gt;17&lt;/ref-type&gt;&lt;contributors&gt;&lt;authors&gt;&lt;author&gt;Caroline Koh&lt;/author&gt;&lt;author&gt;Hock Soon Tan&lt;/author&gt;&lt;author&gt;Kim Cheng Tan&lt;/author&gt;&lt;author&gt;Linda Fang&lt;/author&gt;&lt;author&gt;Fookmeng Fong&lt;/author&gt;&lt;author&gt;Dominic Kan&lt;/author&gt;&lt;author&gt;Sau Lin Lye&lt;/author&gt;&lt;author&gt;Andmay Linwee&lt;/author&gt;&lt;/authors&gt;&lt;/contributors&gt;&lt;titles&gt;&lt;title&gt;Investigating the Effect of 3D Simulation-Based Learning on the Motivation and Performance of Engineering Students&lt;/title&gt;&lt;secondary-title&gt;Journal of Engineering Education&lt;/secondary-title&gt;&lt;/titles&gt;&lt;periodical&gt;&lt;full-title&gt;Journal of Engineering Education&lt;/full-title&gt;&lt;/periodical&gt;&lt;pages&gt;237-251&lt;/pages&gt;&lt;volume&gt;99&lt;/volume&gt;&lt;number&gt;3&lt;/number&gt;&lt;dates&gt;&lt;year&gt;2010&lt;/year&gt;&lt;/dates&gt;&lt;urls&gt;&lt;/urls&gt;&lt;electronic-resource-num&gt;10.1002/j.2168-9830.2010.tb01059.x&lt;/electronic-resource-num&gt;&lt;/record&gt;&lt;/Cite&gt;&lt;Cite&gt;&lt;Author&gt;Keh&lt;/Author&gt;&lt;Year&gt;2008&lt;/Year&gt;&lt;RecNum&gt;749&lt;/RecNum&gt;&lt;record&gt;&lt;rec-number&gt;749&lt;/rec-number&gt;&lt;foreign-keys&gt;&lt;key app="EN" db-id="000pxfsw65xfd7ex905v92f0sspd5eead29v"&gt;749&lt;/key&gt;&lt;/foreign-keys&gt;&lt;ref-type name="Journal Article"&gt;17&lt;/ref-type&gt;&lt;contributors&gt;&lt;authors&gt;&lt;author&gt;H. C. Keh&lt;/author&gt;&lt;author&gt;K.M. Wang &lt;/author&gt;&lt;author&gt;S.S. Wai &lt;/author&gt;&lt;author&gt;J.Y. Huang&lt;/author&gt;&lt;author&gt;L. Hui&lt;/author&gt;&lt;author&gt;J.J. Wu.&lt;/author&gt;&lt;/authors&gt;&lt;/contributors&gt;&lt;titles&gt;&lt;title&gt;Distance-learning for advanced military education: Using Wargame simulation course as an example.&lt;/title&gt;&lt;secondary-title&gt;International Journal of Distance Education Technologies&lt;/secondary-title&gt;&lt;/titles&gt;&lt;periodical&gt;&lt;full-title&gt;International Journal of Distance Education Technologies&lt;/full-title&gt;&lt;/periodical&gt;&lt;pages&gt;50–61&lt;/pages&gt;&lt;volume&gt;6&lt;/volume&gt;&lt;number&gt;4&lt;/number&gt;&lt;dates&gt;&lt;year&gt;2008&lt;/year&gt;&lt;/dates&gt;&lt;urls&gt;&lt;/urls&gt;&lt;/record&gt;&lt;/Cite&gt;&lt;/EndNote&gt;</w:instrText>
      </w:r>
      <w:r w:rsidR="00040413" w:rsidRPr="009311EE">
        <w:fldChar w:fldCharType="separate"/>
      </w:r>
      <w:r w:rsidR="00040413" w:rsidRPr="009311EE">
        <w:rPr>
          <w:noProof/>
        </w:rPr>
        <w:t>(</w:t>
      </w:r>
      <w:hyperlink w:anchor="_ENREF_17" w:tooltip="Keh, 2008 #749" w:history="1">
        <w:r w:rsidR="00040413" w:rsidRPr="009311EE">
          <w:rPr>
            <w:noProof/>
          </w:rPr>
          <w:t>Keh et al., 2008</w:t>
        </w:r>
      </w:hyperlink>
      <w:r w:rsidR="00040413" w:rsidRPr="009311EE">
        <w:rPr>
          <w:noProof/>
        </w:rPr>
        <w:t xml:space="preserve">; </w:t>
      </w:r>
      <w:hyperlink w:anchor="_ENREF_19" w:tooltip="Koh, 2010 #748" w:history="1">
        <w:r w:rsidR="00040413" w:rsidRPr="009311EE">
          <w:rPr>
            <w:noProof/>
          </w:rPr>
          <w:t>Koh et al., 2010</w:t>
        </w:r>
      </w:hyperlink>
      <w:r w:rsidR="00040413" w:rsidRPr="009311EE">
        <w:rPr>
          <w:noProof/>
        </w:rPr>
        <w:t>)</w:t>
      </w:r>
      <w:r w:rsidR="00040413" w:rsidRPr="009311EE">
        <w:fldChar w:fldCharType="end"/>
      </w:r>
      <w:r>
        <w:t xml:space="preserve">. For example, it was observed that the most significant for the degree of increases were (in order of p-values) on leadership </w:t>
      </w:r>
      <w:r w:rsidRPr="00FC47B9">
        <w:t>skills (LSS), initiative skills (INS), relationship skills (RES), goal-setting skills (GSS), planning sills (PLS), actions skills (ACS), and help skills (HLS). Marginal degree of significance for the increase was observed for technology skills (TCS),</w:t>
      </w:r>
      <w:r>
        <w:t xml:space="preserve"> while non-significance for the degree of increases were observed for quantitative skills (QNS),</w:t>
      </w:r>
      <w:r w:rsidRPr="00C51BDF">
        <w:t xml:space="preserve"> </w:t>
      </w:r>
      <w:r>
        <w:t>adaptive skills (ADS), Information gathering skills (IGS</w:t>
      </w:r>
      <w:r w:rsidRPr="003A1D9D">
        <w:t>)</w:t>
      </w:r>
      <w:r>
        <w:t xml:space="preserve">, and information analysis skills (IAS). </w:t>
      </w:r>
      <w:r w:rsidRPr="003A1D9D">
        <w:t xml:space="preserve">The most interesting finding </w:t>
      </w:r>
      <w:r w:rsidR="00B07D02">
        <w:t xml:space="preserve">that </w:t>
      </w:r>
      <w:r w:rsidRPr="003A1D9D">
        <w:t xml:space="preserve">we encountered </w:t>
      </w:r>
      <w:r w:rsidR="00B07D02">
        <w:t>was that</w:t>
      </w:r>
      <w:r w:rsidRPr="003A1D9D">
        <w:t xml:space="preserve"> while technology skills, information gathering </w:t>
      </w:r>
      <w:r w:rsidRPr="003A1D9D">
        <w:lastRenderedPageBreak/>
        <w:t xml:space="preserve">skills, and information analysis skills were originally anticipated to have </w:t>
      </w:r>
      <w:r>
        <w:t xml:space="preserve">the most </w:t>
      </w:r>
      <w:r w:rsidRPr="003A1D9D">
        <w:t>significant i</w:t>
      </w:r>
      <w:r w:rsidRPr="003A1D9D">
        <w:t>n</w:t>
      </w:r>
      <w:r w:rsidRPr="003A1D9D">
        <w:t xml:space="preserve">creases, the simulation and competency project </w:t>
      </w:r>
      <w:r w:rsidR="00B07D02" w:rsidRPr="003A1D9D">
        <w:t xml:space="preserve">used </w:t>
      </w:r>
      <w:r w:rsidR="00B07D02">
        <w:t xml:space="preserve">might not have </w:t>
      </w:r>
      <w:r w:rsidRPr="003A1D9D">
        <w:t>place</w:t>
      </w:r>
      <w:r w:rsidR="00B07D02">
        <w:t>d</w:t>
      </w:r>
      <w:r w:rsidRPr="003A1D9D">
        <w:t xml:space="preserve"> emphasis on these skills. This is somewhat paradoxical given that the treatment was the use of online computer si</w:t>
      </w:r>
      <w:r w:rsidRPr="003A1D9D">
        <w:t>m</w:t>
      </w:r>
      <w:r w:rsidRPr="003A1D9D">
        <w:t xml:space="preserve">ulations. </w:t>
      </w:r>
      <w:r>
        <w:t xml:space="preserve">It is </w:t>
      </w:r>
      <w:r w:rsidRPr="003A1D9D">
        <w:t>speculate</w:t>
      </w:r>
      <w:r>
        <w:t>d</w:t>
      </w:r>
      <w:r w:rsidRPr="003A1D9D">
        <w:t xml:space="preserve"> that given the type of </w:t>
      </w:r>
      <w:r>
        <w:t>participants</w:t>
      </w:r>
      <w:r w:rsidRPr="003A1D9D">
        <w:t xml:space="preserve"> and generation Z participants, the data indicated otherwise. </w:t>
      </w:r>
      <w:r>
        <w:t>A</w:t>
      </w:r>
      <w:r w:rsidRPr="003A1D9D">
        <w:t>dditional research is needed to uncover these specific issues, including i</w:t>
      </w:r>
      <w:r w:rsidRPr="003A1D9D">
        <w:t>n</w:t>
      </w:r>
      <w:r w:rsidRPr="003A1D9D">
        <w:t>vestigation of the specific sub-types of such skills. For example, technology skills may need to be focused more on specific technologies or areas such as Information Technology (IT) skills, C</w:t>
      </w:r>
      <w:r w:rsidRPr="003A1D9D">
        <w:t>y</w:t>
      </w:r>
      <w:r w:rsidRPr="003A1D9D">
        <w:t>bersecurity skills, research and analysis skills, and so on.</w:t>
      </w:r>
      <w:r>
        <w:t xml:space="preserve"> </w:t>
      </w:r>
      <w:r w:rsidR="00A35DAD">
        <w:t xml:space="preserve"> </w:t>
      </w:r>
    </w:p>
    <w:p w14:paraId="74F85EA4" w14:textId="19F3238D" w:rsidR="00553EA4" w:rsidRDefault="00134825" w:rsidP="00553EA4">
      <w:pPr>
        <w:pStyle w:val="Heading2"/>
      </w:pPr>
      <w:r>
        <w:t>Study Limitations</w:t>
      </w:r>
      <w:r w:rsidR="00553EA4">
        <w:t xml:space="preserve"> </w:t>
      </w:r>
    </w:p>
    <w:p w14:paraId="19AD3A39" w14:textId="2D57A55C" w:rsidR="00134825" w:rsidRDefault="00143782" w:rsidP="00674FCC">
      <w:r>
        <w:t>T</w:t>
      </w:r>
      <w:r w:rsidR="00D67F8F">
        <w:t xml:space="preserve">his </w:t>
      </w:r>
      <w:r w:rsidR="00553EA4">
        <w:t>quasi-exper</w:t>
      </w:r>
      <w:r>
        <w:t>iment exhibits several limitations.</w:t>
      </w:r>
      <w:r w:rsidR="00553EA4">
        <w:t xml:space="preserve"> </w:t>
      </w:r>
      <w:r>
        <w:t xml:space="preserve">The first limitation of this study </w:t>
      </w:r>
      <w:r w:rsidR="00553EA4">
        <w:t>includ</w:t>
      </w:r>
      <w:r>
        <w:t>es</w:t>
      </w:r>
      <w:r w:rsidR="00553EA4">
        <w:t xml:space="preserve"> </w:t>
      </w:r>
      <w:r>
        <w:t>the fact that the</w:t>
      </w:r>
      <w:r w:rsidR="00553EA4">
        <w:t xml:space="preserve"> </w:t>
      </w:r>
      <w:r>
        <w:t>data collection was conducted</w:t>
      </w:r>
      <w:r w:rsidR="00553EA4">
        <w:t xml:space="preserve"> </w:t>
      </w:r>
      <w:r>
        <w:t xml:space="preserve">at </w:t>
      </w:r>
      <w:r w:rsidR="00B67D70">
        <w:t xml:space="preserve">only </w:t>
      </w:r>
      <w:r w:rsidR="00553EA4">
        <w:t>two institutions</w:t>
      </w:r>
      <w:r>
        <w:t>. Moreover, the second limit</w:t>
      </w:r>
      <w:r>
        <w:t>a</w:t>
      </w:r>
      <w:r>
        <w:t>tion of this study include</w:t>
      </w:r>
      <w:r w:rsidR="00811F55">
        <w:t>s</w:t>
      </w:r>
      <w:r>
        <w:t xml:space="preserve"> the use of </w:t>
      </w:r>
      <w:r w:rsidR="00553EA4">
        <w:t>a single profes</w:t>
      </w:r>
      <w:r>
        <w:t>sor and</w:t>
      </w:r>
      <w:r w:rsidR="00553EA4">
        <w:t xml:space="preserve"> narrow type of courses (Project Ma</w:t>
      </w:r>
      <w:r w:rsidR="00553EA4">
        <w:t>n</w:t>
      </w:r>
      <w:r w:rsidR="00553EA4">
        <w:t>age</w:t>
      </w:r>
      <w:r>
        <w:t>ment &amp; MIS)</w:t>
      </w:r>
      <w:r w:rsidR="00B67D70">
        <w:t>;</w:t>
      </w:r>
      <w:r>
        <w:t xml:space="preserve"> although the focus of the work was on the simulation, use of additional diverse professors may provide different results. </w:t>
      </w:r>
    </w:p>
    <w:p w14:paraId="6D803979" w14:textId="77777777" w:rsidR="00134825" w:rsidRDefault="00134825" w:rsidP="00134825">
      <w:pPr>
        <w:pStyle w:val="Heading2"/>
      </w:pPr>
      <w:r>
        <w:t xml:space="preserve">Recommendation for Future Research </w:t>
      </w:r>
    </w:p>
    <w:p w14:paraId="0112A588" w14:textId="1E75F730" w:rsidR="00746EEE" w:rsidRDefault="00542390" w:rsidP="00134825">
      <w:r>
        <w:t>A</w:t>
      </w:r>
      <w:r w:rsidR="00134825">
        <w:t xml:space="preserve">dditional experimentations are needed to uncover the benefits of computer simulations and competency-based projects in skill enhancements within academic courses. Moreover, future work can </w:t>
      </w:r>
      <w:r w:rsidR="00134825" w:rsidRPr="008136B5">
        <w:t xml:space="preserve">explore further skills </w:t>
      </w:r>
      <w:r w:rsidR="00134825" w:rsidRPr="007B5136">
        <w:t xml:space="preserve">beyond those measured </w:t>
      </w:r>
      <w:r w:rsidR="007B5136" w:rsidRPr="007B5136">
        <w:t xml:space="preserve">here, where it can also be focused </w:t>
      </w:r>
      <w:r w:rsidR="00134825" w:rsidRPr="007B5136">
        <w:t>on the specific academic program</w:t>
      </w:r>
      <w:r w:rsidR="00B67D70">
        <w:t xml:space="preserve"> </w:t>
      </w:r>
      <w:r w:rsidR="00134825">
        <w:t>and profession category</w:t>
      </w:r>
      <w:r w:rsidR="00134825" w:rsidRPr="008136B5">
        <w:t xml:space="preserve"> </w:t>
      </w:r>
      <w:r w:rsidR="00134825">
        <w:t>under</w:t>
      </w:r>
      <w:r w:rsidR="00134825" w:rsidRPr="008136B5">
        <w:t xml:space="preserve"> study. Moreover, </w:t>
      </w:r>
      <w:r w:rsidR="00134825">
        <w:t xml:space="preserve">future work may </w:t>
      </w:r>
      <w:r w:rsidR="00134825" w:rsidRPr="00674FCC">
        <w:t>fu</w:t>
      </w:r>
      <w:r w:rsidR="00134825" w:rsidRPr="00674FCC">
        <w:t>r</w:t>
      </w:r>
      <w:r w:rsidR="00134825" w:rsidRPr="00674FCC">
        <w:t>ther study why learners felt that the simulations helped skill development</w:t>
      </w:r>
      <w:r w:rsidR="00134825">
        <w:t xml:space="preserve"> using </w:t>
      </w:r>
      <w:r w:rsidR="00134825" w:rsidRPr="00674FCC">
        <w:t>qualitative inve</w:t>
      </w:r>
      <w:r w:rsidR="00134825" w:rsidRPr="00674FCC">
        <w:t>s</w:t>
      </w:r>
      <w:r w:rsidR="00134825" w:rsidRPr="00674FCC">
        <w:t xml:space="preserve">tigation </w:t>
      </w:r>
      <w:r w:rsidR="00134825">
        <w:t xml:space="preserve">techniques. Also, </w:t>
      </w:r>
      <w:r w:rsidR="00134825" w:rsidRPr="008136B5">
        <w:t>there is a potential to introduce new simulations and competency-based projects</w:t>
      </w:r>
      <w:r w:rsidR="00134825">
        <w:t>,</w:t>
      </w:r>
      <w:r w:rsidR="00134825" w:rsidRPr="008136B5">
        <w:t xml:space="preserve"> to address those specific skills that </w:t>
      </w:r>
      <w:r w:rsidR="00134825">
        <w:t>were</w:t>
      </w:r>
      <w:r w:rsidR="00134825" w:rsidRPr="008136B5">
        <w:t xml:space="preserve"> observed to have smaller degree of skill e</w:t>
      </w:r>
      <w:r w:rsidR="00134825" w:rsidRPr="008136B5">
        <w:t>n</w:t>
      </w:r>
      <w:r w:rsidR="00134825" w:rsidRPr="008136B5">
        <w:t>hancements, something that may also require additional investigation as well.</w:t>
      </w:r>
      <w:r w:rsidR="00134825">
        <w:t xml:space="preserve"> Also, there is merit to understand</w:t>
      </w:r>
      <w:r w:rsidR="00B67D70">
        <w:t>ing</w:t>
      </w:r>
      <w:r w:rsidR="00134825">
        <w:t xml:space="preserve"> the interactions between learners-to-learners and learners-to-instructor in buil</w:t>
      </w:r>
      <w:r w:rsidR="00134825">
        <w:t>d</w:t>
      </w:r>
      <w:r w:rsidR="00134825">
        <w:t>ing skills towards the highest competency levels.</w:t>
      </w:r>
    </w:p>
    <w:p w14:paraId="175FEC9A" w14:textId="77777777" w:rsidR="00746EEE" w:rsidRDefault="00746EEE" w:rsidP="00746EEE">
      <w:pPr>
        <w:pStyle w:val="Heading1"/>
      </w:pPr>
      <w:r w:rsidRPr="00BB2772">
        <w:t>Conclusions</w:t>
      </w:r>
      <w:r>
        <w:t xml:space="preserve"> </w:t>
      </w:r>
    </w:p>
    <w:p w14:paraId="43651192" w14:textId="43CB6FB6" w:rsidR="00746EEE" w:rsidRDefault="00746EEE" w:rsidP="00746EEE">
      <w:r>
        <w:t>T</w:t>
      </w:r>
      <w:r w:rsidRPr="00B8745F">
        <w:t xml:space="preserve">his research investigated </w:t>
      </w:r>
      <w:r>
        <w:t>the role of computer simulations and competency-based projects on a set of 12 management skills during online courses</w:t>
      </w:r>
      <w:r w:rsidRPr="00E85ABB">
        <w:t>.</w:t>
      </w:r>
      <w:r>
        <w:t xml:space="preserve"> This study included a 2x2 quasi-experimental design with a control group and an experimental group (not randomly assigned), that comprised of both a pre-test and a post-test assessment of the 12 management skills. Overall, six courses – three undergraduate and three MBA courses </w:t>
      </w:r>
      <w:r w:rsidR="00B67D70">
        <w:t xml:space="preserve">– </w:t>
      </w:r>
      <w:r>
        <w:t>were included. A comparison between the two pre-test groups (experimental vs. control) showed no significant differences on 10 of the 12 skills, which indicates that the base-comparison is adequate, given that we had no say on the allocation of participants into the groups. Our experimental comparison indicated that, while both groups experienced significant increases in a majority of the skills, the experimental group that included computer simulations and competency-based projects demonstrated an overall significant (</w:t>
      </w:r>
      <w:r w:rsidRPr="009470CD">
        <w:rPr>
          <w:i/>
        </w:rPr>
        <w:t>p</w:t>
      </w:r>
      <w:r>
        <w:t>&lt;0.001) enhancement in the 12 management skills combined, whereas, individually, seven skills demonstrated a significant mean increases, where the rest demonstrated not significant, yet still positive increases by the experimental group over the control group. Such results indicate that overall, there is a credible value for the use of computer simulations and competency-based projects as an important component of e-learning content delivery when the focus is to increase skills in general, and managerial skills in particular.</w:t>
      </w:r>
    </w:p>
    <w:p w14:paraId="0E6E539C" w14:textId="77777777" w:rsidR="003B769B" w:rsidRDefault="003B769B">
      <w:pPr>
        <w:spacing w:after="0"/>
        <w:rPr>
          <w:rFonts w:ascii="Arial" w:hAnsi="Arial" w:cs="Arial"/>
          <w:b/>
          <w:bCs/>
          <w:kern w:val="32"/>
          <w:sz w:val="32"/>
          <w:szCs w:val="32"/>
        </w:rPr>
      </w:pPr>
      <w:r>
        <w:br w:type="page"/>
      </w:r>
    </w:p>
    <w:p w14:paraId="6DA9B163" w14:textId="454BF7CD" w:rsidR="003B769B" w:rsidRDefault="003B769B" w:rsidP="003B769B">
      <w:pPr>
        <w:pStyle w:val="Heading1"/>
      </w:pPr>
      <w:r>
        <w:lastRenderedPageBreak/>
        <w:t>Acknowledgments</w:t>
      </w:r>
    </w:p>
    <w:p w14:paraId="22071768" w14:textId="77777777" w:rsidR="003B769B" w:rsidRDefault="003B769B" w:rsidP="003B769B">
      <w:r>
        <w:t>We</w:t>
      </w:r>
      <w:r w:rsidRPr="003E2908">
        <w:t xml:space="preserve"> would like to thank the editor-in-chief </w:t>
      </w:r>
      <w:r>
        <w:t>D</w:t>
      </w:r>
      <w:r w:rsidRPr="003E2908">
        <w:t>r</w:t>
      </w:r>
      <w:r>
        <w:t>.</w:t>
      </w:r>
      <w:r w:rsidRPr="003E2908">
        <w:t xml:space="preserve"> </w:t>
      </w:r>
      <w:r>
        <w:t xml:space="preserve">Gila Kurtz, Dr. </w:t>
      </w:r>
      <w:r w:rsidRPr="00827131">
        <w:t>Janice Whatley</w:t>
      </w:r>
      <w:r w:rsidRPr="003E2908">
        <w:t xml:space="preserve">, </w:t>
      </w:r>
      <w:r>
        <w:t xml:space="preserve">and Dr. </w:t>
      </w:r>
      <w:proofErr w:type="spellStart"/>
      <w:r>
        <w:t>Nitza</w:t>
      </w:r>
      <w:proofErr w:type="spellEnd"/>
      <w:r>
        <w:t xml:space="preserve"> Geri, </w:t>
      </w:r>
      <w:r w:rsidRPr="003E2908">
        <w:t>as well as the anonymous referees, for their careful review and valuable suggestions. Add</w:t>
      </w:r>
      <w:r w:rsidRPr="003E2908">
        <w:t>i</w:t>
      </w:r>
      <w:r w:rsidRPr="003E2908">
        <w:t xml:space="preserve">tionally, </w:t>
      </w:r>
      <w:r>
        <w:t>we</w:t>
      </w:r>
      <w:r w:rsidRPr="003E2908">
        <w:t xml:space="preserve"> wish to acknowledge the input of participants at the </w:t>
      </w:r>
      <w:proofErr w:type="spellStart"/>
      <w:r>
        <w:t>Chais</w:t>
      </w:r>
      <w:proofErr w:type="spellEnd"/>
      <w:r w:rsidRPr="003E2908">
        <w:t xml:space="preserve"> 20</w:t>
      </w:r>
      <w:r>
        <w:t>15</w:t>
      </w:r>
      <w:r w:rsidRPr="003E2908">
        <w:t xml:space="preserve"> conference on Lear</w:t>
      </w:r>
      <w:r w:rsidRPr="003E2908">
        <w:t>n</w:t>
      </w:r>
      <w:r w:rsidRPr="003E2908">
        <w:t xml:space="preserve">ing Technologies Research, </w:t>
      </w:r>
      <w:r>
        <w:t>February</w:t>
      </w:r>
      <w:r w:rsidRPr="003E2908">
        <w:t xml:space="preserve"> 20</w:t>
      </w:r>
      <w:r>
        <w:t>15</w:t>
      </w:r>
      <w:r w:rsidRPr="003E2908">
        <w:t>, where an earlier version of part of this article was presented.</w:t>
      </w:r>
    </w:p>
    <w:p w14:paraId="45648432" w14:textId="77777777" w:rsidR="00454609" w:rsidRDefault="00454609" w:rsidP="00454609">
      <w:pPr>
        <w:pStyle w:val="Heading1"/>
      </w:pPr>
      <w:r>
        <w:t>References</w:t>
      </w:r>
    </w:p>
    <w:p w14:paraId="1846D4DA" w14:textId="727DC8B3" w:rsidR="00AD3C5A" w:rsidRPr="009470CD" w:rsidRDefault="00454609" w:rsidP="009462ED">
      <w:pPr>
        <w:pStyle w:val="RefJournal"/>
        <w:rPr>
          <w:noProof/>
        </w:rPr>
      </w:pPr>
      <w:r>
        <w:rPr>
          <w:sz w:val="22"/>
        </w:rPr>
        <w:fldChar w:fldCharType="begin"/>
      </w:r>
      <w:r>
        <w:instrText xml:space="preserve"> ADDIN EN.REFLIST </w:instrText>
      </w:r>
      <w:r>
        <w:rPr>
          <w:sz w:val="22"/>
        </w:rPr>
        <w:fldChar w:fldCharType="separate"/>
      </w:r>
      <w:bookmarkStart w:id="1" w:name="_ENREF_1"/>
      <w:r w:rsidR="00AD3C5A" w:rsidRPr="009470CD">
        <w:rPr>
          <w:noProof/>
        </w:rPr>
        <w:t xml:space="preserve">Beaudoin, M. F., Kurtz, G., &amp; Eden, S. (2009). Experiences and opinions of e-learners: What works, what are the challenges, and what competencies ensure successful online learning. </w:t>
      </w:r>
      <w:r w:rsidR="00AD3C5A" w:rsidRPr="009470CD">
        <w:rPr>
          <w:i/>
          <w:noProof/>
        </w:rPr>
        <w:t>Interdisciplinary Journal of E-Learning and Learning Objects, 5</w:t>
      </w:r>
      <w:r w:rsidR="00AD3C5A" w:rsidRPr="009470CD">
        <w:rPr>
          <w:noProof/>
        </w:rPr>
        <w:t xml:space="preserve">, 275-289. </w:t>
      </w:r>
      <w:bookmarkEnd w:id="1"/>
      <w:r w:rsidR="009C2E69">
        <w:rPr>
          <w:noProof/>
        </w:rPr>
        <w:t xml:space="preserve">Retrieved from </w:t>
      </w:r>
      <w:hyperlink r:id="rId24" w:history="1">
        <w:r w:rsidR="009C2E69" w:rsidRPr="009C2E69">
          <w:rPr>
            <w:rStyle w:val="Hyperlink"/>
            <w:noProof/>
          </w:rPr>
          <w:t>http://www.ijello.org/Volume5/IJELLOv5p275-289Beaudoin665.pdf</w:t>
        </w:r>
      </w:hyperlink>
      <w:r w:rsidR="009C2E69">
        <w:rPr>
          <w:noProof/>
        </w:rPr>
        <w:t xml:space="preserve"> </w:t>
      </w:r>
    </w:p>
    <w:p w14:paraId="411A1F97" w14:textId="77777777" w:rsidR="00AD3C5A" w:rsidRPr="009470CD" w:rsidRDefault="00AD3C5A" w:rsidP="009462ED">
      <w:pPr>
        <w:pStyle w:val="RefJournal"/>
        <w:rPr>
          <w:noProof/>
        </w:rPr>
      </w:pPr>
      <w:bookmarkStart w:id="2" w:name="_ENREF_2"/>
      <w:r w:rsidRPr="009470CD">
        <w:rPr>
          <w:noProof/>
        </w:rPr>
        <w:t xml:space="preserve">Berendonk, C., Stalmeijer, R. E., &amp; Schuwirth, L. W. (2013). Expertise in performance assessment: Assessors' perspectives. </w:t>
      </w:r>
      <w:r w:rsidRPr="009470CD">
        <w:rPr>
          <w:i/>
          <w:noProof/>
        </w:rPr>
        <w:t>Advances in Health Sciences Education, 18</w:t>
      </w:r>
      <w:r w:rsidRPr="009470CD">
        <w:rPr>
          <w:noProof/>
        </w:rPr>
        <w:t>(4), 559-571. doi: 10.1007/s10459-012-9392-x</w:t>
      </w:r>
      <w:bookmarkEnd w:id="2"/>
    </w:p>
    <w:p w14:paraId="00276C4B" w14:textId="77777777" w:rsidR="00AD3C5A" w:rsidRPr="009470CD" w:rsidRDefault="00AD3C5A" w:rsidP="009462ED">
      <w:pPr>
        <w:pStyle w:val="RefJournal"/>
        <w:rPr>
          <w:noProof/>
        </w:rPr>
      </w:pPr>
      <w:bookmarkStart w:id="3" w:name="_ENREF_3"/>
      <w:r w:rsidRPr="009470CD">
        <w:rPr>
          <w:noProof/>
        </w:rPr>
        <w:t xml:space="preserve">Boudreau, M.-C., Gefen, D., &amp; Straub, D. W. (2001). Validation in information systems research: A state-of-the-art assessment. </w:t>
      </w:r>
      <w:r w:rsidRPr="009470CD">
        <w:rPr>
          <w:i/>
          <w:noProof/>
        </w:rPr>
        <w:t>MIS Quarterly, 25</w:t>
      </w:r>
      <w:r w:rsidRPr="009470CD">
        <w:rPr>
          <w:noProof/>
        </w:rPr>
        <w:t xml:space="preserve">(1), 1-17. </w:t>
      </w:r>
      <w:bookmarkEnd w:id="3"/>
    </w:p>
    <w:p w14:paraId="1FA2C7BB" w14:textId="77777777" w:rsidR="00AD3C5A" w:rsidRPr="009470CD" w:rsidRDefault="00AD3C5A" w:rsidP="009462ED">
      <w:pPr>
        <w:pStyle w:val="RefJournal"/>
        <w:rPr>
          <w:noProof/>
        </w:rPr>
      </w:pPr>
      <w:bookmarkStart w:id="4" w:name="_ENREF_4"/>
      <w:r w:rsidRPr="009470CD">
        <w:rPr>
          <w:noProof/>
        </w:rPr>
        <w:t xml:space="preserve">Boyatzis, R. E., &amp; Kolb, D. A. (1991). Assessing individuality in learning: The learning skills profile. </w:t>
      </w:r>
      <w:r w:rsidRPr="009470CD">
        <w:rPr>
          <w:i/>
          <w:noProof/>
        </w:rPr>
        <w:t>Educational Psychology, 11</w:t>
      </w:r>
      <w:r w:rsidRPr="009470CD">
        <w:rPr>
          <w:noProof/>
        </w:rPr>
        <w:t xml:space="preserve">(3), 279-295. </w:t>
      </w:r>
      <w:bookmarkEnd w:id="4"/>
    </w:p>
    <w:p w14:paraId="02111692" w14:textId="77777777" w:rsidR="00AD3C5A" w:rsidRPr="009470CD" w:rsidRDefault="00AD3C5A" w:rsidP="009462ED">
      <w:pPr>
        <w:pStyle w:val="RefJournal"/>
        <w:rPr>
          <w:noProof/>
        </w:rPr>
      </w:pPr>
      <w:bookmarkStart w:id="5" w:name="_ENREF_5"/>
      <w:r w:rsidRPr="009470CD">
        <w:rPr>
          <w:noProof/>
        </w:rPr>
        <w:t xml:space="preserve">Boyatzis, R. E., &amp; Kolb, D. A. (1995). From learning styles to learning skills: The executive skills profile. </w:t>
      </w:r>
      <w:r w:rsidRPr="009470CD">
        <w:rPr>
          <w:i/>
          <w:noProof/>
        </w:rPr>
        <w:t>Journal of Managerial Psychology &amp; Marketing, 10</w:t>
      </w:r>
      <w:r w:rsidRPr="009470CD">
        <w:rPr>
          <w:noProof/>
        </w:rPr>
        <w:t xml:space="preserve">(5), 3-17. </w:t>
      </w:r>
      <w:bookmarkEnd w:id="5"/>
    </w:p>
    <w:p w14:paraId="3F4C6F87" w14:textId="50BA0D60" w:rsidR="00AD3C5A" w:rsidRPr="009470CD" w:rsidRDefault="00AD3C5A" w:rsidP="009462ED">
      <w:pPr>
        <w:pStyle w:val="RefJournal"/>
        <w:rPr>
          <w:noProof/>
        </w:rPr>
      </w:pPr>
      <w:bookmarkStart w:id="6" w:name="_ENREF_6"/>
      <w:r w:rsidRPr="009470CD">
        <w:rPr>
          <w:noProof/>
        </w:rPr>
        <w:t xml:space="preserve">Bronsburg, S. E. (2011). </w:t>
      </w:r>
      <w:r w:rsidRPr="009470CD">
        <w:rPr>
          <w:i/>
          <w:noProof/>
        </w:rPr>
        <w:t>The impact of an osteopathic medical program on information technology skills of physicians entering the healthcare workforce</w:t>
      </w:r>
      <w:r w:rsidR="002E3247" w:rsidRPr="009470CD">
        <w:rPr>
          <w:noProof/>
        </w:rPr>
        <w:t xml:space="preserve"> (Doctoral dissertaion)</w:t>
      </w:r>
      <w:r w:rsidRPr="009470CD">
        <w:rPr>
          <w:i/>
          <w:noProof/>
        </w:rPr>
        <w:t>.</w:t>
      </w:r>
      <w:r w:rsidRPr="009470CD">
        <w:rPr>
          <w:noProof/>
        </w:rPr>
        <w:t xml:space="preserve"> Nova Southeastern University, Ft. Lauderdale, Florida.   </w:t>
      </w:r>
      <w:bookmarkEnd w:id="6"/>
    </w:p>
    <w:p w14:paraId="0E1DE3A8" w14:textId="77777777" w:rsidR="00AD3C5A" w:rsidRPr="009470CD" w:rsidRDefault="00AD3C5A" w:rsidP="009462ED">
      <w:pPr>
        <w:pStyle w:val="RefJournal"/>
        <w:rPr>
          <w:noProof/>
        </w:rPr>
      </w:pPr>
      <w:bookmarkStart w:id="7" w:name="_ENREF_7"/>
      <w:r w:rsidRPr="009470CD">
        <w:rPr>
          <w:noProof/>
        </w:rPr>
        <w:t xml:space="preserve">Brown, P., Green, A., &amp; Lauder, H. (2001). </w:t>
      </w:r>
      <w:r w:rsidRPr="009470CD">
        <w:rPr>
          <w:i/>
          <w:noProof/>
        </w:rPr>
        <w:t>High skills: Globalization, competitiveness, and skill formation: Globalization, competitiveness, and skill formation</w:t>
      </w:r>
      <w:r w:rsidRPr="009470CD">
        <w:rPr>
          <w:noProof/>
        </w:rPr>
        <w:t>: Oxford University Press.</w:t>
      </w:r>
      <w:bookmarkEnd w:id="7"/>
    </w:p>
    <w:p w14:paraId="162BC410" w14:textId="77777777" w:rsidR="00AD3C5A" w:rsidRPr="009470CD" w:rsidRDefault="00AD3C5A" w:rsidP="009462ED">
      <w:pPr>
        <w:pStyle w:val="RefJournal"/>
        <w:rPr>
          <w:noProof/>
        </w:rPr>
      </w:pPr>
      <w:bookmarkStart w:id="8" w:name="_ENREF_8"/>
      <w:r w:rsidRPr="009470CD">
        <w:rPr>
          <w:noProof/>
        </w:rPr>
        <w:t xml:space="preserve">Carlton, M., &amp; Levy, Y. (2015). </w:t>
      </w:r>
      <w:r w:rsidRPr="009C2E69">
        <w:rPr>
          <w:noProof/>
        </w:rPr>
        <w:t>Expert assessment of the top platform independent cybersecurity skills for non-it professionals</w:t>
      </w:r>
      <w:r w:rsidRPr="009470CD">
        <w:rPr>
          <w:i/>
          <w:noProof/>
        </w:rPr>
        <w:t>.</w:t>
      </w:r>
      <w:r w:rsidRPr="009470CD">
        <w:rPr>
          <w:noProof/>
        </w:rPr>
        <w:t xml:space="preserve"> </w:t>
      </w:r>
      <w:r w:rsidRPr="009C2E69">
        <w:rPr>
          <w:i/>
          <w:noProof/>
        </w:rPr>
        <w:t>Proceedings of the 2015 IEEE SoutheastCon</w:t>
      </w:r>
      <w:r w:rsidRPr="009470CD">
        <w:rPr>
          <w:noProof/>
        </w:rPr>
        <w:t>, Ft. Lauderdale, Florida, pp. 1-6.</w:t>
      </w:r>
      <w:bookmarkEnd w:id="8"/>
    </w:p>
    <w:p w14:paraId="20FEE5B2" w14:textId="77777777" w:rsidR="00AD3C5A" w:rsidRPr="009470CD" w:rsidRDefault="00AD3C5A" w:rsidP="009462ED">
      <w:pPr>
        <w:pStyle w:val="RefJournal"/>
        <w:rPr>
          <w:noProof/>
        </w:rPr>
      </w:pPr>
      <w:bookmarkStart w:id="9" w:name="_ENREF_9"/>
      <w:r w:rsidRPr="009470CD">
        <w:rPr>
          <w:noProof/>
        </w:rPr>
        <w:t xml:space="preserve">Compeau, D. R., &amp; Higgins, C. A. (1995). Application of social cognitive theory to training for computer skills. </w:t>
      </w:r>
      <w:r w:rsidRPr="009470CD">
        <w:rPr>
          <w:i/>
          <w:noProof/>
        </w:rPr>
        <w:t>Information Systems Research, 6</w:t>
      </w:r>
      <w:r w:rsidRPr="009470CD">
        <w:rPr>
          <w:noProof/>
        </w:rPr>
        <w:t>(2), 118-143. doi: 10.1287/isre.6.2.118</w:t>
      </w:r>
      <w:bookmarkEnd w:id="9"/>
    </w:p>
    <w:p w14:paraId="176E424F" w14:textId="77777777" w:rsidR="00AD3C5A" w:rsidRPr="009470CD" w:rsidRDefault="00AD3C5A" w:rsidP="009462ED">
      <w:pPr>
        <w:pStyle w:val="RefJournal"/>
        <w:rPr>
          <w:noProof/>
        </w:rPr>
      </w:pPr>
      <w:bookmarkStart w:id="10" w:name="_ENREF_10"/>
      <w:r w:rsidRPr="009470CD">
        <w:rPr>
          <w:noProof/>
        </w:rPr>
        <w:t xml:space="preserve">Cronbach, L. J. (1951). Coefficient alpha and the internal structure of tests. </w:t>
      </w:r>
      <w:r w:rsidRPr="009470CD">
        <w:rPr>
          <w:i/>
          <w:noProof/>
        </w:rPr>
        <w:t>Psychometrik, 16</w:t>
      </w:r>
      <w:r w:rsidRPr="009470CD">
        <w:rPr>
          <w:noProof/>
        </w:rPr>
        <w:t xml:space="preserve">(3), 297-334. </w:t>
      </w:r>
      <w:bookmarkEnd w:id="10"/>
    </w:p>
    <w:p w14:paraId="5AEBBD03" w14:textId="4829EB77" w:rsidR="00AD3C5A" w:rsidRPr="009470CD" w:rsidRDefault="00AD3C5A" w:rsidP="009462ED">
      <w:pPr>
        <w:pStyle w:val="RefJournal"/>
        <w:rPr>
          <w:noProof/>
        </w:rPr>
      </w:pPr>
      <w:bookmarkStart w:id="11" w:name="_ENREF_11"/>
      <w:r w:rsidRPr="009470CD">
        <w:rPr>
          <w:noProof/>
        </w:rPr>
        <w:t xml:space="preserve">Gafni, R., &amp; Geri, N. (2010). Time management: Procrastination tendency in individual and collaborative tasks. </w:t>
      </w:r>
      <w:r w:rsidRPr="009470CD">
        <w:rPr>
          <w:i/>
          <w:noProof/>
        </w:rPr>
        <w:t>Interdisciplinary Journal of Information, Knowledge, and Management, 5</w:t>
      </w:r>
      <w:r w:rsidRPr="009470CD">
        <w:rPr>
          <w:noProof/>
        </w:rPr>
        <w:t xml:space="preserve">, 115-125. </w:t>
      </w:r>
      <w:bookmarkEnd w:id="11"/>
      <w:r w:rsidR="009C2E69">
        <w:rPr>
          <w:noProof/>
        </w:rPr>
        <w:t xml:space="preserve">Retrieved from </w:t>
      </w:r>
      <w:hyperlink r:id="rId25" w:history="1">
        <w:r w:rsidR="009C2E69" w:rsidRPr="009C2E69">
          <w:rPr>
            <w:rStyle w:val="Hyperlink"/>
            <w:noProof/>
          </w:rPr>
          <w:t>http://www.ijikm.org/Volume5/IJIKMv5p115-125Gafni448.pdf</w:t>
        </w:r>
      </w:hyperlink>
    </w:p>
    <w:p w14:paraId="58FBDC7C" w14:textId="4D061208" w:rsidR="00AD3C5A" w:rsidRPr="009470CD" w:rsidRDefault="00AD3C5A" w:rsidP="009462ED">
      <w:pPr>
        <w:pStyle w:val="RefJournal"/>
        <w:rPr>
          <w:noProof/>
        </w:rPr>
      </w:pPr>
      <w:bookmarkStart w:id="12" w:name="_ENREF_12"/>
      <w:r w:rsidRPr="009470CD">
        <w:rPr>
          <w:noProof/>
        </w:rPr>
        <w:t xml:space="preserve">Geri, N. (2012). The resonance factor: Probing the impact of video on student retention in distance learning. </w:t>
      </w:r>
      <w:r w:rsidRPr="009470CD">
        <w:rPr>
          <w:i/>
          <w:noProof/>
        </w:rPr>
        <w:t>Interdisciplinary Journal of E-Learning and Learning Objects, 8</w:t>
      </w:r>
      <w:r w:rsidRPr="009470CD">
        <w:rPr>
          <w:noProof/>
        </w:rPr>
        <w:t xml:space="preserve">, 1-13. </w:t>
      </w:r>
      <w:bookmarkEnd w:id="12"/>
      <w:r w:rsidR="003B769B">
        <w:rPr>
          <w:noProof/>
        </w:rPr>
        <w:t xml:space="preserve">Retrieved from </w:t>
      </w:r>
      <w:hyperlink r:id="rId26" w:history="1">
        <w:r w:rsidR="003B769B" w:rsidRPr="003B769B">
          <w:rPr>
            <w:rStyle w:val="Hyperlink"/>
            <w:noProof/>
          </w:rPr>
          <w:t>http://www.ijello.org/Volume8/IJELLOv8p001-013Geri0794.pdf</w:t>
        </w:r>
      </w:hyperlink>
      <w:r w:rsidR="003B769B">
        <w:rPr>
          <w:noProof/>
        </w:rPr>
        <w:t xml:space="preserve"> </w:t>
      </w:r>
    </w:p>
    <w:p w14:paraId="57120CD9" w14:textId="77777777" w:rsidR="00AD3C5A" w:rsidRPr="009470CD" w:rsidRDefault="00AD3C5A" w:rsidP="009462ED">
      <w:pPr>
        <w:pStyle w:val="RefJournal"/>
        <w:rPr>
          <w:noProof/>
        </w:rPr>
      </w:pPr>
      <w:bookmarkStart w:id="13" w:name="_ENREF_13"/>
      <w:r w:rsidRPr="009470CD">
        <w:rPr>
          <w:noProof/>
        </w:rPr>
        <w:t xml:space="preserve">Gravill, J. I., Compeau, D. R., &amp; Marcolin, B. L. (2006). Experience effects on the accuracy of self-assessed user competence. </w:t>
      </w:r>
      <w:r w:rsidRPr="009470CD">
        <w:rPr>
          <w:i/>
          <w:noProof/>
        </w:rPr>
        <w:t>Information &amp; Management, 43</w:t>
      </w:r>
      <w:r w:rsidRPr="009470CD">
        <w:rPr>
          <w:noProof/>
        </w:rPr>
        <w:t xml:space="preserve">, 378–394. </w:t>
      </w:r>
      <w:bookmarkEnd w:id="13"/>
    </w:p>
    <w:p w14:paraId="5A582D42" w14:textId="77777777" w:rsidR="00AD3C5A" w:rsidRPr="009470CD" w:rsidRDefault="00AD3C5A" w:rsidP="009462ED">
      <w:pPr>
        <w:pStyle w:val="RefJournal"/>
        <w:rPr>
          <w:noProof/>
        </w:rPr>
      </w:pPr>
      <w:bookmarkStart w:id="14" w:name="_ENREF_14"/>
      <w:r w:rsidRPr="009470CD">
        <w:rPr>
          <w:noProof/>
        </w:rPr>
        <w:t xml:space="preserve">Hyman, P. (2012). In the year of disruptive education. </w:t>
      </w:r>
      <w:r w:rsidRPr="009470CD">
        <w:rPr>
          <w:i/>
          <w:noProof/>
        </w:rPr>
        <w:t>Communications of the ACM, 55</w:t>
      </w:r>
      <w:r w:rsidRPr="009470CD">
        <w:rPr>
          <w:noProof/>
        </w:rPr>
        <w:t xml:space="preserve">(12), 20-22. </w:t>
      </w:r>
      <w:bookmarkEnd w:id="14"/>
    </w:p>
    <w:p w14:paraId="4266B844" w14:textId="77777777" w:rsidR="00AD3C5A" w:rsidRPr="009470CD" w:rsidRDefault="00AD3C5A" w:rsidP="009462ED">
      <w:pPr>
        <w:pStyle w:val="RefJournal"/>
        <w:rPr>
          <w:noProof/>
        </w:rPr>
      </w:pPr>
      <w:bookmarkStart w:id="15" w:name="_ENREF_15"/>
      <w:r w:rsidRPr="009470CD">
        <w:rPr>
          <w:noProof/>
        </w:rPr>
        <w:t xml:space="preserve">Jacobs, K. E., &amp; Roodenburg, J. (2014). The development and validation of the self-report measure of cognitive abilities: A multitrait–multimethod study. </w:t>
      </w:r>
      <w:r w:rsidRPr="009470CD">
        <w:rPr>
          <w:i/>
          <w:noProof/>
        </w:rPr>
        <w:t>Intelligence, 42</w:t>
      </w:r>
      <w:r w:rsidRPr="009470CD">
        <w:rPr>
          <w:noProof/>
        </w:rPr>
        <w:t xml:space="preserve">, 5-21. </w:t>
      </w:r>
      <w:bookmarkEnd w:id="15"/>
    </w:p>
    <w:p w14:paraId="0427C568" w14:textId="77777777" w:rsidR="00AD3C5A" w:rsidRPr="009470CD" w:rsidRDefault="00AD3C5A" w:rsidP="009462ED">
      <w:pPr>
        <w:pStyle w:val="RefJournal"/>
        <w:rPr>
          <w:noProof/>
        </w:rPr>
      </w:pPr>
      <w:bookmarkStart w:id="16" w:name="_ENREF_16"/>
      <w:r w:rsidRPr="009470CD">
        <w:rPr>
          <w:noProof/>
        </w:rPr>
        <w:t xml:space="preserve">Kayworth, T. R., &amp; Leidner, D. E. (2000). The global virtual manager: A prescription for success. </w:t>
      </w:r>
      <w:r w:rsidRPr="009470CD">
        <w:rPr>
          <w:i/>
          <w:noProof/>
        </w:rPr>
        <w:t>European Management Journal, 18</w:t>
      </w:r>
      <w:r w:rsidRPr="009470CD">
        <w:rPr>
          <w:noProof/>
        </w:rPr>
        <w:t xml:space="preserve">(2), 183. </w:t>
      </w:r>
      <w:bookmarkEnd w:id="16"/>
    </w:p>
    <w:p w14:paraId="032AAA8D" w14:textId="77777777" w:rsidR="00AD3C5A" w:rsidRPr="009470CD" w:rsidRDefault="00AD3C5A" w:rsidP="009462ED">
      <w:pPr>
        <w:pStyle w:val="RefJournal"/>
        <w:rPr>
          <w:noProof/>
        </w:rPr>
      </w:pPr>
      <w:bookmarkStart w:id="17" w:name="_ENREF_17"/>
      <w:r w:rsidRPr="009470CD">
        <w:rPr>
          <w:noProof/>
        </w:rPr>
        <w:lastRenderedPageBreak/>
        <w:t xml:space="preserve">Keh, H. C., Wang, K. M., Wai, S. S., Huang, J. Y., Hui, L., &amp; Wu., J. J. (2008). Distance-learning for advanced military education: Using wargame simulation course as an example. </w:t>
      </w:r>
      <w:r w:rsidRPr="009470CD">
        <w:rPr>
          <w:i/>
          <w:noProof/>
        </w:rPr>
        <w:t>International Journal of Distance Education Technologies, 6</w:t>
      </w:r>
      <w:r w:rsidRPr="009470CD">
        <w:rPr>
          <w:noProof/>
        </w:rPr>
        <w:t xml:space="preserve">(4), 50–61. </w:t>
      </w:r>
      <w:bookmarkEnd w:id="17"/>
    </w:p>
    <w:p w14:paraId="4F891014" w14:textId="77777777" w:rsidR="00AD3C5A" w:rsidRPr="009470CD" w:rsidRDefault="00AD3C5A" w:rsidP="009462ED">
      <w:pPr>
        <w:pStyle w:val="RefJournal"/>
        <w:rPr>
          <w:noProof/>
        </w:rPr>
      </w:pPr>
      <w:bookmarkStart w:id="18" w:name="_ENREF_18"/>
      <w:r w:rsidRPr="009470CD">
        <w:rPr>
          <w:noProof/>
        </w:rPr>
        <w:t xml:space="preserve">Keys, B., &amp; Wolfe, J. (1990). The role of management games and simulations in education and research. </w:t>
      </w:r>
      <w:r w:rsidRPr="009470CD">
        <w:rPr>
          <w:i/>
          <w:noProof/>
        </w:rPr>
        <w:t>Journal of Management, 16</w:t>
      </w:r>
      <w:r w:rsidRPr="009470CD">
        <w:rPr>
          <w:noProof/>
        </w:rPr>
        <w:t xml:space="preserve">(2), 307-336. </w:t>
      </w:r>
      <w:bookmarkEnd w:id="18"/>
    </w:p>
    <w:p w14:paraId="63A87D67" w14:textId="0C9FF831" w:rsidR="00AD3C5A" w:rsidRPr="009470CD" w:rsidRDefault="00AD3C5A" w:rsidP="009462ED">
      <w:pPr>
        <w:pStyle w:val="RefJournal"/>
        <w:rPr>
          <w:noProof/>
        </w:rPr>
      </w:pPr>
      <w:bookmarkStart w:id="19" w:name="_ENREF_19"/>
      <w:r w:rsidRPr="009470CD">
        <w:rPr>
          <w:noProof/>
        </w:rPr>
        <w:t>Koh, C., Tan, H. S., Tan, K. C., Fang, L., Fong, F., Kan, D.</w:t>
      </w:r>
      <w:r w:rsidR="002E3247" w:rsidRPr="009470CD">
        <w:rPr>
          <w:noProof/>
        </w:rPr>
        <w:t>, …Wee, M. L.</w:t>
      </w:r>
      <w:r w:rsidRPr="009470CD">
        <w:rPr>
          <w:noProof/>
        </w:rPr>
        <w:t xml:space="preserve"> (2010). Investigating the effect of 3d simulation-based learning on the motivation and performance of engineering students. </w:t>
      </w:r>
      <w:r w:rsidRPr="009470CD">
        <w:rPr>
          <w:i/>
          <w:noProof/>
        </w:rPr>
        <w:t>Journal of Engineering Education, 99</w:t>
      </w:r>
      <w:r w:rsidRPr="009470CD">
        <w:rPr>
          <w:noProof/>
        </w:rPr>
        <w:t>(3), 237-251. doi: 10.1002/j.2168-9830.2010.tb01059.x</w:t>
      </w:r>
      <w:bookmarkEnd w:id="19"/>
    </w:p>
    <w:p w14:paraId="2B92484C" w14:textId="77777777" w:rsidR="00AD3C5A" w:rsidRPr="009470CD" w:rsidRDefault="00AD3C5A" w:rsidP="009462ED">
      <w:pPr>
        <w:pStyle w:val="RefJournal"/>
        <w:rPr>
          <w:noProof/>
        </w:rPr>
      </w:pPr>
      <w:bookmarkStart w:id="20" w:name="_ENREF_20"/>
      <w:r w:rsidRPr="009470CD">
        <w:rPr>
          <w:noProof/>
        </w:rPr>
        <w:t xml:space="preserve">Koohang, A., &amp; Paliszkiewicz, J. (2013). Knowledge construction in e-learning: An empirical validation of an active learning model. </w:t>
      </w:r>
      <w:r w:rsidRPr="009470CD">
        <w:rPr>
          <w:i/>
          <w:noProof/>
        </w:rPr>
        <w:t>Journal of Computer Information Systems, 53</w:t>
      </w:r>
      <w:r w:rsidRPr="009470CD">
        <w:rPr>
          <w:noProof/>
        </w:rPr>
        <w:t xml:space="preserve">(3), 109-114. </w:t>
      </w:r>
      <w:bookmarkEnd w:id="20"/>
    </w:p>
    <w:p w14:paraId="4723A812" w14:textId="77777777" w:rsidR="00AD3C5A" w:rsidRPr="009470CD" w:rsidRDefault="00AD3C5A" w:rsidP="009462ED">
      <w:pPr>
        <w:pStyle w:val="RefJournal"/>
        <w:rPr>
          <w:noProof/>
        </w:rPr>
      </w:pPr>
      <w:bookmarkStart w:id="21" w:name="_ENREF_21"/>
      <w:r w:rsidRPr="009470CD">
        <w:rPr>
          <w:noProof/>
        </w:rPr>
        <w:t xml:space="preserve">Koohang, A., Paliszkiewicz, J., Nord, J. H., &amp; Ramim, M. (2014). Advancing a theoretical model for knowledge construction in e-learning. </w:t>
      </w:r>
      <w:r w:rsidRPr="009470CD">
        <w:rPr>
          <w:i/>
          <w:noProof/>
        </w:rPr>
        <w:t>Online Journal of Applied Knowledge Management, 2</w:t>
      </w:r>
      <w:r w:rsidRPr="009470CD">
        <w:rPr>
          <w:noProof/>
        </w:rPr>
        <w:t xml:space="preserve">(2), 12-25. </w:t>
      </w:r>
      <w:bookmarkEnd w:id="21"/>
    </w:p>
    <w:p w14:paraId="477B7D49" w14:textId="364069CB" w:rsidR="00AD3C5A" w:rsidRPr="009470CD" w:rsidRDefault="00AD3C5A" w:rsidP="009462ED">
      <w:pPr>
        <w:pStyle w:val="RefJournal"/>
        <w:rPr>
          <w:noProof/>
        </w:rPr>
      </w:pPr>
      <w:bookmarkStart w:id="22" w:name="_ENREF_22"/>
      <w:r w:rsidRPr="009470CD">
        <w:rPr>
          <w:noProof/>
        </w:rPr>
        <w:t xml:space="preserve">Lee, K., &amp; Mirchandani, D. (2010). Dynamics of the importance of </w:t>
      </w:r>
      <w:r w:rsidR="003B769B" w:rsidRPr="009470CD">
        <w:rPr>
          <w:noProof/>
        </w:rPr>
        <w:t>IS/IT</w:t>
      </w:r>
      <w:r w:rsidRPr="009470CD">
        <w:rPr>
          <w:noProof/>
        </w:rPr>
        <w:t xml:space="preserve"> skills. </w:t>
      </w:r>
      <w:r w:rsidRPr="009470CD">
        <w:rPr>
          <w:i/>
          <w:noProof/>
        </w:rPr>
        <w:t>Journal of Computer Information Systems, 50</w:t>
      </w:r>
      <w:r w:rsidRPr="009470CD">
        <w:rPr>
          <w:noProof/>
        </w:rPr>
        <w:t xml:space="preserve">(4), 67-79. </w:t>
      </w:r>
      <w:bookmarkEnd w:id="22"/>
    </w:p>
    <w:p w14:paraId="44DE34D4" w14:textId="77777777" w:rsidR="00AD3C5A" w:rsidRPr="009470CD" w:rsidRDefault="00AD3C5A" w:rsidP="009462ED">
      <w:pPr>
        <w:pStyle w:val="RefJournal"/>
        <w:rPr>
          <w:noProof/>
        </w:rPr>
      </w:pPr>
      <w:bookmarkStart w:id="23" w:name="_ENREF_23"/>
      <w:r w:rsidRPr="009470CD">
        <w:rPr>
          <w:noProof/>
        </w:rPr>
        <w:t xml:space="preserve">Levy, Y. (2005). A case study of management skills comparison in online and on-campus mba programs. </w:t>
      </w:r>
      <w:r w:rsidRPr="009470CD">
        <w:rPr>
          <w:i/>
          <w:noProof/>
        </w:rPr>
        <w:t>International Journal of Information and Communication Technology Education, 1</w:t>
      </w:r>
      <w:r w:rsidRPr="009470CD">
        <w:rPr>
          <w:noProof/>
        </w:rPr>
        <w:t xml:space="preserve">(3), 1-20. </w:t>
      </w:r>
      <w:bookmarkEnd w:id="23"/>
    </w:p>
    <w:p w14:paraId="0F20E85F" w14:textId="5E053925" w:rsidR="00AD3C5A" w:rsidRPr="009470CD" w:rsidRDefault="00AD3C5A" w:rsidP="009462ED">
      <w:pPr>
        <w:pStyle w:val="RefJournal"/>
        <w:rPr>
          <w:noProof/>
        </w:rPr>
      </w:pPr>
      <w:bookmarkStart w:id="24" w:name="_ENREF_24"/>
      <w:r w:rsidRPr="009470CD">
        <w:rPr>
          <w:noProof/>
        </w:rPr>
        <w:t xml:space="preserve">Levy, Y., &amp; Ellis, T. J. (2011). A guide for novice researchers on experimental and quasi-experimental studies in information systems research. </w:t>
      </w:r>
      <w:r w:rsidRPr="009470CD">
        <w:rPr>
          <w:i/>
          <w:noProof/>
        </w:rPr>
        <w:t>Interdisciplinary Journal of Information, Knowledge, and Management, 6</w:t>
      </w:r>
      <w:r w:rsidRPr="009470CD">
        <w:rPr>
          <w:noProof/>
        </w:rPr>
        <w:t xml:space="preserve">, 151-161. </w:t>
      </w:r>
      <w:bookmarkEnd w:id="24"/>
      <w:r w:rsidR="003B769B">
        <w:rPr>
          <w:noProof/>
        </w:rPr>
        <w:t xml:space="preserve">Retrieved from </w:t>
      </w:r>
      <w:hyperlink r:id="rId27" w:history="1">
        <w:r w:rsidR="003B769B" w:rsidRPr="003B769B">
          <w:rPr>
            <w:rStyle w:val="Hyperlink"/>
            <w:noProof/>
          </w:rPr>
          <w:t>http://www.ijikm.org/Volume6/IJIKMv6p151-161Levy553.pdf</w:t>
        </w:r>
      </w:hyperlink>
    </w:p>
    <w:p w14:paraId="3C219F5E" w14:textId="77777777" w:rsidR="00AD3C5A" w:rsidRPr="009470CD" w:rsidRDefault="00AD3C5A" w:rsidP="009462ED">
      <w:pPr>
        <w:pStyle w:val="RefJournal"/>
        <w:rPr>
          <w:noProof/>
        </w:rPr>
      </w:pPr>
      <w:bookmarkStart w:id="25" w:name="_ENREF_25"/>
      <w:r w:rsidRPr="009470CD">
        <w:rPr>
          <w:noProof/>
        </w:rPr>
        <w:t xml:space="preserve">Levy, Y., Ramim, M. M., &amp; Hackney, R. A. (2013). Assessing ethical severity of e-learning systems security attacks. </w:t>
      </w:r>
      <w:r w:rsidRPr="009470CD">
        <w:rPr>
          <w:i/>
          <w:noProof/>
        </w:rPr>
        <w:t>Journal of Computer Information Systems, 53</w:t>
      </w:r>
      <w:r w:rsidRPr="009470CD">
        <w:rPr>
          <w:noProof/>
        </w:rPr>
        <w:t xml:space="preserve">(3), 75-84. </w:t>
      </w:r>
      <w:bookmarkEnd w:id="25"/>
    </w:p>
    <w:p w14:paraId="1EFBF18A" w14:textId="77777777" w:rsidR="00AD3C5A" w:rsidRPr="009470CD" w:rsidRDefault="00AD3C5A" w:rsidP="009462ED">
      <w:pPr>
        <w:pStyle w:val="RefJournal"/>
        <w:rPr>
          <w:noProof/>
        </w:rPr>
      </w:pPr>
      <w:bookmarkStart w:id="26" w:name="_ENREF_26"/>
      <w:r w:rsidRPr="009470CD">
        <w:rPr>
          <w:noProof/>
        </w:rPr>
        <w:t xml:space="preserve">Morcke, A. M., Dornan, T., &amp; Eika, B. (2012). Outcome (competency) based education: An exploration of its origins, theoretical basis, and empirical evidence. </w:t>
      </w:r>
      <w:r w:rsidRPr="009470CD">
        <w:rPr>
          <w:i/>
          <w:noProof/>
        </w:rPr>
        <w:t>Advances in Health Sciences Education, 18</w:t>
      </w:r>
      <w:r w:rsidRPr="009470CD">
        <w:rPr>
          <w:noProof/>
        </w:rPr>
        <w:t>(4), 851-863. doi: 10.1007/s10459-012-9405-9</w:t>
      </w:r>
      <w:bookmarkEnd w:id="26"/>
    </w:p>
    <w:p w14:paraId="2D8E0A56" w14:textId="77777777" w:rsidR="00AD3C5A" w:rsidRPr="009470CD" w:rsidRDefault="00AD3C5A" w:rsidP="009462ED">
      <w:pPr>
        <w:pStyle w:val="RefJournal"/>
        <w:rPr>
          <w:noProof/>
        </w:rPr>
      </w:pPr>
      <w:bookmarkStart w:id="27" w:name="_ENREF_27"/>
      <w:r w:rsidRPr="009470CD">
        <w:rPr>
          <w:noProof/>
        </w:rPr>
        <w:t xml:space="preserve">Noy, A. (2014). A computer-assisted auction simulation. </w:t>
      </w:r>
      <w:r w:rsidRPr="009470CD">
        <w:rPr>
          <w:i/>
          <w:noProof/>
        </w:rPr>
        <w:t>Simulation &amp; Gaming, 45</w:t>
      </w:r>
      <w:r w:rsidRPr="009470CD">
        <w:rPr>
          <w:noProof/>
        </w:rPr>
        <w:t xml:space="preserve">(3), 371-393. </w:t>
      </w:r>
      <w:bookmarkEnd w:id="27"/>
    </w:p>
    <w:p w14:paraId="17E5E526" w14:textId="77777777" w:rsidR="00AD3C5A" w:rsidRPr="009470CD" w:rsidRDefault="00AD3C5A" w:rsidP="009462ED">
      <w:pPr>
        <w:pStyle w:val="RefJournal"/>
        <w:rPr>
          <w:noProof/>
        </w:rPr>
      </w:pPr>
      <w:bookmarkStart w:id="28" w:name="_ENREF_28"/>
      <w:r w:rsidRPr="009470CD">
        <w:rPr>
          <w:noProof/>
        </w:rPr>
        <w:t xml:space="preserve">Noy, A., Raban, D. R., &amp; Ravid, G. (2006). Testing social theories in computer-mediated communication through gaming and simulation. </w:t>
      </w:r>
      <w:r w:rsidRPr="009470CD">
        <w:rPr>
          <w:i/>
          <w:noProof/>
        </w:rPr>
        <w:t>Simulation &amp; Gaming, 37</w:t>
      </w:r>
      <w:r w:rsidRPr="009470CD">
        <w:rPr>
          <w:noProof/>
        </w:rPr>
        <w:t xml:space="preserve">(2), 174-194. </w:t>
      </w:r>
      <w:bookmarkEnd w:id="28"/>
    </w:p>
    <w:p w14:paraId="083E6CD4" w14:textId="77777777" w:rsidR="00AD3C5A" w:rsidRPr="009470CD" w:rsidRDefault="00AD3C5A" w:rsidP="009462ED">
      <w:pPr>
        <w:pStyle w:val="RefJournal"/>
        <w:rPr>
          <w:noProof/>
        </w:rPr>
      </w:pPr>
      <w:bookmarkStart w:id="29" w:name="_ENREF_29"/>
      <w:r w:rsidRPr="009470CD">
        <w:rPr>
          <w:noProof/>
        </w:rPr>
        <w:t xml:space="preserve">Piccoli, G., Ahmad, R., &amp; Ives, B. (2001). Web-based virtual learning environment a research framework and preliminary assessment of effectiveness in basic it skills training. </w:t>
      </w:r>
      <w:r w:rsidRPr="009470CD">
        <w:rPr>
          <w:i/>
          <w:noProof/>
        </w:rPr>
        <w:t>MIS Quarterly, 25</w:t>
      </w:r>
      <w:r w:rsidRPr="009470CD">
        <w:rPr>
          <w:noProof/>
        </w:rPr>
        <w:t xml:space="preserve">(4), 401-426. </w:t>
      </w:r>
      <w:bookmarkEnd w:id="29"/>
    </w:p>
    <w:p w14:paraId="4ABEBBE4" w14:textId="77777777" w:rsidR="00AD3C5A" w:rsidRPr="009470CD" w:rsidRDefault="00AD3C5A" w:rsidP="009462ED">
      <w:pPr>
        <w:pStyle w:val="RefJournal"/>
        <w:rPr>
          <w:noProof/>
        </w:rPr>
      </w:pPr>
      <w:bookmarkStart w:id="30" w:name="_ENREF_30"/>
      <w:r w:rsidRPr="009470CD">
        <w:rPr>
          <w:noProof/>
        </w:rPr>
        <w:t xml:space="preserve">Rasmussen, J. (1983). Skills, rules, and knowledge; signals, signs, and symbols, and other distinctions in human performance models. </w:t>
      </w:r>
      <w:r w:rsidRPr="009470CD">
        <w:rPr>
          <w:i/>
          <w:noProof/>
        </w:rPr>
        <w:t>Systems, Man and Cybernetics, IEEE Transactions on</w:t>
      </w:r>
      <w:r w:rsidRPr="009470CD">
        <w:rPr>
          <w:noProof/>
        </w:rPr>
        <w:t xml:space="preserve">(3), 257-266. </w:t>
      </w:r>
      <w:bookmarkEnd w:id="30"/>
    </w:p>
    <w:p w14:paraId="12CFCA8E" w14:textId="60A545CF" w:rsidR="00AD3C5A" w:rsidRPr="009470CD" w:rsidRDefault="00AD3C5A" w:rsidP="009462ED">
      <w:pPr>
        <w:pStyle w:val="RefJournal"/>
        <w:rPr>
          <w:noProof/>
        </w:rPr>
      </w:pPr>
      <w:bookmarkStart w:id="31" w:name="_ENREF_31"/>
      <w:r w:rsidRPr="009470CD">
        <w:rPr>
          <w:noProof/>
        </w:rPr>
        <w:t xml:space="preserve">Rubin, R. S., &amp; Dierdorff, E. C. (2009). How relevant is the </w:t>
      </w:r>
      <w:r w:rsidR="003B769B" w:rsidRPr="009470CD">
        <w:rPr>
          <w:noProof/>
        </w:rPr>
        <w:t>MBA</w:t>
      </w:r>
      <w:r w:rsidRPr="009470CD">
        <w:rPr>
          <w:noProof/>
        </w:rPr>
        <w:t xml:space="preserve">? Assessing the alignment of required curricula and required managerial competencies. </w:t>
      </w:r>
      <w:r w:rsidRPr="009470CD">
        <w:rPr>
          <w:i/>
          <w:noProof/>
        </w:rPr>
        <w:t>Academy of Management Learning &amp; Education, 8</w:t>
      </w:r>
      <w:r w:rsidRPr="009470CD">
        <w:rPr>
          <w:noProof/>
        </w:rPr>
        <w:t xml:space="preserve">(2), 208–224. </w:t>
      </w:r>
      <w:bookmarkEnd w:id="31"/>
    </w:p>
    <w:p w14:paraId="66C86B46" w14:textId="5FAF6B94" w:rsidR="00AD3C5A" w:rsidRPr="009470CD" w:rsidRDefault="00AD3C5A" w:rsidP="009462ED">
      <w:pPr>
        <w:pStyle w:val="RefJournal"/>
        <w:rPr>
          <w:noProof/>
        </w:rPr>
      </w:pPr>
      <w:bookmarkStart w:id="32" w:name="_ENREF_32"/>
      <w:r w:rsidRPr="009470CD">
        <w:rPr>
          <w:noProof/>
        </w:rPr>
        <w:t xml:space="preserve">Straub, D. W. (1989). Validating instruments in </w:t>
      </w:r>
      <w:r w:rsidR="003B769B" w:rsidRPr="009470CD">
        <w:rPr>
          <w:noProof/>
        </w:rPr>
        <w:t xml:space="preserve">MIS </w:t>
      </w:r>
      <w:r w:rsidRPr="009470CD">
        <w:rPr>
          <w:noProof/>
        </w:rPr>
        <w:t xml:space="preserve">research. </w:t>
      </w:r>
      <w:r w:rsidRPr="009470CD">
        <w:rPr>
          <w:i/>
          <w:noProof/>
        </w:rPr>
        <w:t>MIS Quarterly, 13</w:t>
      </w:r>
      <w:r w:rsidRPr="009470CD">
        <w:rPr>
          <w:noProof/>
        </w:rPr>
        <w:t xml:space="preserve">(2), 147-170. </w:t>
      </w:r>
      <w:bookmarkEnd w:id="32"/>
    </w:p>
    <w:p w14:paraId="6AD5B146" w14:textId="77777777" w:rsidR="00AD3C5A" w:rsidRPr="009470CD" w:rsidRDefault="00AD3C5A" w:rsidP="009462ED">
      <w:pPr>
        <w:pStyle w:val="RefJournal"/>
        <w:rPr>
          <w:noProof/>
        </w:rPr>
      </w:pPr>
      <w:bookmarkStart w:id="33" w:name="_ENREF_33"/>
      <w:r w:rsidRPr="009470CD">
        <w:rPr>
          <w:noProof/>
        </w:rPr>
        <w:t xml:space="preserve">Terrell, S. R. (2012). </w:t>
      </w:r>
      <w:r w:rsidRPr="009470CD">
        <w:rPr>
          <w:i/>
          <w:noProof/>
        </w:rPr>
        <w:t>Statistics translated: A step-by-step guide to analyzing and interpreting data</w:t>
      </w:r>
      <w:r w:rsidRPr="009470CD">
        <w:rPr>
          <w:noProof/>
        </w:rPr>
        <w:t>. New York, NY: The Guilford Press.</w:t>
      </w:r>
      <w:bookmarkEnd w:id="33"/>
    </w:p>
    <w:p w14:paraId="21211816" w14:textId="77777777" w:rsidR="00AD3C5A" w:rsidRPr="009470CD" w:rsidRDefault="00AD3C5A" w:rsidP="009462ED">
      <w:pPr>
        <w:pStyle w:val="RefJournal"/>
        <w:rPr>
          <w:noProof/>
        </w:rPr>
      </w:pPr>
      <w:bookmarkStart w:id="34" w:name="_ENREF_34"/>
      <w:r w:rsidRPr="009470CD">
        <w:rPr>
          <w:noProof/>
        </w:rPr>
        <w:t xml:space="preserve">Torkzadeh, G., &amp; Lee, J. (2003). Measures of perceived end-user computing skills. </w:t>
      </w:r>
      <w:r w:rsidRPr="009470CD">
        <w:rPr>
          <w:i/>
          <w:noProof/>
        </w:rPr>
        <w:t>Information &amp; Management, 40</w:t>
      </w:r>
      <w:r w:rsidRPr="009470CD">
        <w:rPr>
          <w:noProof/>
        </w:rPr>
        <w:t xml:space="preserve">(7), 607-615. </w:t>
      </w:r>
      <w:bookmarkEnd w:id="34"/>
    </w:p>
    <w:p w14:paraId="272B6B07" w14:textId="635CA2DA" w:rsidR="00AD3C5A" w:rsidRPr="009470CD" w:rsidRDefault="00AD3C5A" w:rsidP="009462ED">
      <w:pPr>
        <w:pStyle w:val="RefJournal"/>
        <w:rPr>
          <w:noProof/>
        </w:rPr>
      </w:pPr>
      <w:bookmarkStart w:id="35" w:name="_ENREF_35"/>
      <w:r w:rsidRPr="009470CD">
        <w:rPr>
          <w:noProof/>
        </w:rPr>
        <w:t>U</w:t>
      </w:r>
      <w:r w:rsidR="00864C2F" w:rsidRPr="009470CD">
        <w:rPr>
          <w:noProof/>
        </w:rPr>
        <w:t>.</w:t>
      </w:r>
      <w:r w:rsidRPr="009470CD">
        <w:rPr>
          <w:noProof/>
        </w:rPr>
        <w:t>S</w:t>
      </w:r>
      <w:r w:rsidR="00864C2F" w:rsidRPr="009470CD">
        <w:rPr>
          <w:noProof/>
        </w:rPr>
        <w:t>.</w:t>
      </w:r>
      <w:r w:rsidR="00E9701B" w:rsidRPr="009470CD">
        <w:rPr>
          <w:noProof/>
        </w:rPr>
        <w:t xml:space="preserve"> </w:t>
      </w:r>
      <w:r w:rsidRPr="009470CD">
        <w:rPr>
          <w:noProof/>
        </w:rPr>
        <w:t>Department</w:t>
      </w:r>
      <w:r w:rsidR="00E9701B" w:rsidRPr="009470CD">
        <w:rPr>
          <w:noProof/>
        </w:rPr>
        <w:t xml:space="preserve"> </w:t>
      </w:r>
      <w:r w:rsidRPr="009470CD">
        <w:rPr>
          <w:noProof/>
        </w:rPr>
        <w:t>of</w:t>
      </w:r>
      <w:r w:rsidR="00E9701B" w:rsidRPr="009470CD">
        <w:rPr>
          <w:noProof/>
        </w:rPr>
        <w:t xml:space="preserve"> </w:t>
      </w:r>
      <w:r w:rsidRPr="009470CD">
        <w:rPr>
          <w:noProof/>
        </w:rPr>
        <w:t xml:space="preserve">Education. (2013). </w:t>
      </w:r>
      <w:r w:rsidRPr="009470CD">
        <w:rPr>
          <w:i/>
          <w:noProof/>
        </w:rPr>
        <w:t>Competency-based learning or personalized learning</w:t>
      </w:r>
      <w:r w:rsidR="003B769B">
        <w:rPr>
          <w:noProof/>
        </w:rPr>
        <w:t xml:space="preserve">. </w:t>
      </w:r>
      <w:r w:rsidRPr="009470CD">
        <w:rPr>
          <w:noProof/>
        </w:rPr>
        <w:t xml:space="preserve">Retrieved from </w:t>
      </w:r>
      <w:hyperlink r:id="rId28" w:history="1">
        <w:r w:rsidRPr="009470CD">
          <w:rPr>
            <w:rStyle w:val="Hyperlink"/>
            <w:noProof/>
            <w:szCs w:val="20"/>
          </w:rPr>
          <w:t>http://www.ed.gov/oii-news/competency-based-learning-or-personalized-learning</w:t>
        </w:r>
      </w:hyperlink>
      <w:bookmarkEnd w:id="35"/>
    </w:p>
    <w:p w14:paraId="3D7D8862" w14:textId="03FDB32D" w:rsidR="00AD3C5A" w:rsidRPr="009470CD" w:rsidRDefault="00AD3C5A" w:rsidP="009462ED">
      <w:pPr>
        <w:pStyle w:val="RefJournal"/>
        <w:rPr>
          <w:noProof/>
        </w:rPr>
      </w:pPr>
      <w:bookmarkStart w:id="36" w:name="_ENREF_36"/>
      <w:r w:rsidRPr="009470CD">
        <w:rPr>
          <w:noProof/>
        </w:rPr>
        <w:t>U</w:t>
      </w:r>
      <w:r w:rsidR="00864C2F" w:rsidRPr="009470CD">
        <w:rPr>
          <w:noProof/>
        </w:rPr>
        <w:t>.</w:t>
      </w:r>
      <w:r w:rsidRPr="009470CD">
        <w:rPr>
          <w:noProof/>
        </w:rPr>
        <w:t>S</w:t>
      </w:r>
      <w:r w:rsidR="00864C2F" w:rsidRPr="009470CD">
        <w:rPr>
          <w:noProof/>
        </w:rPr>
        <w:t>.</w:t>
      </w:r>
      <w:r w:rsidR="00E9701B" w:rsidRPr="009470CD">
        <w:rPr>
          <w:noProof/>
        </w:rPr>
        <w:t xml:space="preserve"> </w:t>
      </w:r>
      <w:r w:rsidRPr="009470CD">
        <w:rPr>
          <w:noProof/>
        </w:rPr>
        <w:t>Department</w:t>
      </w:r>
      <w:r w:rsidR="00E9701B" w:rsidRPr="009470CD">
        <w:rPr>
          <w:noProof/>
        </w:rPr>
        <w:t xml:space="preserve"> </w:t>
      </w:r>
      <w:r w:rsidRPr="009470CD">
        <w:rPr>
          <w:noProof/>
        </w:rPr>
        <w:t>of</w:t>
      </w:r>
      <w:r w:rsidR="00E9701B" w:rsidRPr="009470CD">
        <w:rPr>
          <w:noProof/>
        </w:rPr>
        <w:t xml:space="preserve"> </w:t>
      </w:r>
      <w:r w:rsidRPr="009470CD">
        <w:rPr>
          <w:noProof/>
        </w:rPr>
        <w:t>Labor. (2015).</w:t>
      </w:r>
      <w:r w:rsidR="003B769B">
        <w:rPr>
          <w:noProof/>
        </w:rPr>
        <w:t xml:space="preserve"> Competency model. </w:t>
      </w:r>
      <w:r w:rsidRPr="009470CD">
        <w:rPr>
          <w:noProof/>
        </w:rPr>
        <w:t xml:space="preserve">Retrieved February 9, 2015, 2015, from </w:t>
      </w:r>
      <w:bookmarkEnd w:id="36"/>
      <w:r w:rsidRPr="009470CD">
        <w:rPr>
          <w:noProof/>
        </w:rPr>
        <w:fldChar w:fldCharType="begin"/>
      </w:r>
      <w:r w:rsidRPr="009470CD">
        <w:rPr>
          <w:noProof/>
        </w:rPr>
        <w:instrText xml:space="preserve"> HYPERLINK "http://www.careeronestop.org/CompetencyModel/" </w:instrText>
      </w:r>
      <w:r w:rsidRPr="009470CD">
        <w:rPr>
          <w:noProof/>
        </w:rPr>
        <w:fldChar w:fldCharType="separate"/>
      </w:r>
      <w:r w:rsidRPr="009470CD">
        <w:rPr>
          <w:rStyle w:val="Hyperlink"/>
          <w:noProof/>
          <w:szCs w:val="20"/>
        </w:rPr>
        <w:t>http://www.careeronestop.org/CompetencyModel/</w:t>
      </w:r>
      <w:r w:rsidRPr="009470CD">
        <w:rPr>
          <w:noProof/>
        </w:rPr>
        <w:fldChar w:fldCharType="end"/>
      </w:r>
    </w:p>
    <w:p w14:paraId="1D1C36A8" w14:textId="398A3CDF" w:rsidR="00E06AFA" w:rsidRDefault="00454609" w:rsidP="00E06AFA">
      <w:pPr>
        <w:pStyle w:val="Heading1"/>
      </w:pPr>
      <w:r>
        <w:lastRenderedPageBreak/>
        <w:fldChar w:fldCharType="end"/>
      </w:r>
      <w:r w:rsidR="00E06AFA">
        <w:t>Biographies</w:t>
      </w:r>
    </w:p>
    <w:p w14:paraId="5E69816D" w14:textId="08044FAF" w:rsidR="00E06AFA" w:rsidRDefault="00E06AFA" w:rsidP="00E06AFA">
      <w:pPr>
        <w:rPr>
          <w:noProof/>
        </w:rPr>
      </w:pPr>
      <w:r>
        <w:rPr>
          <w:b/>
          <w:bCs/>
          <w:noProof/>
        </w:rPr>
        <w:drawing>
          <wp:anchor distT="0" distB="0" distL="114300" distR="114300" simplePos="0" relativeHeight="251663872" behindDoc="0" locked="0" layoutInCell="1" allowOverlap="1" wp14:anchorId="2C09E6A9" wp14:editId="49D4E93B">
            <wp:simplePos x="0" y="0"/>
            <wp:positionH relativeFrom="margin">
              <wp:align>left</wp:align>
            </wp:positionH>
            <wp:positionV relativeFrom="paragraph">
              <wp:posOffset>0</wp:posOffset>
            </wp:positionV>
            <wp:extent cx="1371781" cy="1929384"/>
            <wp:effectExtent l="0" t="0" r="0" b="0"/>
            <wp:wrapSquare wrapText="right"/>
            <wp:docPr id="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9">
                      <a:extLst>
                        <a:ext uri="{28A0092B-C50C-407E-A947-70E740481C1C}">
                          <a14:useLocalDpi xmlns:a14="http://schemas.microsoft.com/office/drawing/2010/main" val="0"/>
                        </a:ext>
                      </a:extLst>
                    </a:blip>
                    <a:srcRect l="4763" t="2524" r="3003" b="3155"/>
                    <a:stretch/>
                  </pic:blipFill>
                  <pic:spPr bwMode="auto">
                    <a:xfrm>
                      <a:off x="0" y="0"/>
                      <a:ext cx="1371781" cy="192938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76C8">
        <w:rPr>
          <w:b/>
          <w:bCs/>
          <w:noProof/>
        </w:rPr>
        <w:t>Dr. Yair Levy</w:t>
      </w:r>
      <w:r w:rsidRPr="00B86711">
        <w:rPr>
          <w:noProof/>
        </w:rPr>
        <w:t xml:space="preserve"> is a </w:t>
      </w:r>
      <w:r>
        <w:rPr>
          <w:noProof/>
        </w:rPr>
        <w:t>P</w:t>
      </w:r>
      <w:r w:rsidRPr="00B86711">
        <w:rPr>
          <w:noProof/>
        </w:rPr>
        <w:t xml:space="preserve">rofessor </w:t>
      </w:r>
      <w:r>
        <w:rPr>
          <w:noProof/>
        </w:rPr>
        <w:t xml:space="preserve">of Information Systems and Cybersecurity </w:t>
      </w:r>
      <w:r w:rsidRPr="00B86711">
        <w:rPr>
          <w:noProof/>
        </w:rPr>
        <w:t xml:space="preserve">at the </w:t>
      </w:r>
      <w:r w:rsidR="00F526FC">
        <w:rPr>
          <w:noProof/>
        </w:rPr>
        <w:t>College of Engineering and Computing</w:t>
      </w:r>
      <w:r w:rsidRPr="00B86711">
        <w:rPr>
          <w:noProof/>
        </w:rPr>
        <w:t xml:space="preserve"> at Nova Southeastern University. He </w:t>
      </w:r>
      <w:r>
        <w:rPr>
          <w:noProof/>
        </w:rPr>
        <w:t>serves as</w:t>
      </w:r>
      <w:r w:rsidRPr="00B86711">
        <w:rPr>
          <w:noProof/>
        </w:rPr>
        <w:t xml:space="preserve"> the director of the Center for e-Learning Security Research (</w:t>
      </w:r>
      <w:hyperlink r:id="rId30" w:history="1">
        <w:r w:rsidRPr="00AF149B">
          <w:rPr>
            <w:rStyle w:val="Hyperlink"/>
            <w:noProof/>
          </w:rPr>
          <w:t>http://CeLSR.nova.edu/</w:t>
        </w:r>
      </w:hyperlink>
      <w:r w:rsidRPr="00B86711">
        <w:rPr>
          <w:noProof/>
        </w:rPr>
        <w:t xml:space="preserve">). During the mid to late 1990s, he helped NASA develop e-learning platforms and manage Web infrastructures. He earned his Bachelor’s degree in Aerospace Engineering from the Technion, Israel Institute of Technology. He received his MBA with MIS concentration and Ph.D. in </w:t>
      </w:r>
      <w:r>
        <w:rPr>
          <w:noProof/>
        </w:rPr>
        <w:t>MIS</w:t>
      </w:r>
      <w:r w:rsidRPr="00B86711">
        <w:rPr>
          <w:noProof/>
        </w:rPr>
        <w:t xml:space="preserve"> from Florida International University. </w:t>
      </w:r>
      <w:r w:rsidRPr="003B5504">
        <w:rPr>
          <w:noProof/>
        </w:rPr>
        <w:t xml:space="preserve">His current research interests include </w:t>
      </w:r>
      <w:r w:rsidR="009B5186" w:rsidRPr="009B5186">
        <w:rPr>
          <w:noProof/>
        </w:rPr>
        <w:t xml:space="preserve">cybersecurity, user-authentication, </w:t>
      </w:r>
      <w:r w:rsidR="00C16521">
        <w:rPr>
          <w:noProof/>
        </w:rPr>
        <w:t xml:space="preserve">information privacy, </w:t>
      </w:r>
      <w:r w:rsidR="003F696F">
        <w:rPr>
          <w:noProof/>
        </w:rPr>
        <w:t xml:space="preserve">skills, </w:t>
      </w:r>
      <w:r w:rsidR="009B5186" w:rsidRPr="009B5186">
        <w:rPr>
          <w:noProof/>
        </w:rPr>
        <w:t>and e-learning system security</w:t>
      </w:r>
      <w:r w:rsidR="003F696F">
        <w:rPr>
          <w:noProof/>
        </w:rPr>
        <w:t xml:space="preserve">. He leads the </w:t>
      </w:r>
      <w:hyperlink r:id="rId31" w:history="1">
        <w:r w:rsidR="003F696F" w:rsidRPr="003F696F">
          <w:rPr>
            <w:rStyle w:val="Hyperlink"/>
            <w:noProof/>
          </w:rPr>
          <w:t>Levy-CyLab</w:t>
        </w:r>
      </w:hyperlink>
      <w:r w:rsidR="003F696F">
        <w:rPr>
          <w:noProof/>
        </w:rPr>
        <w:t xml:space="preserve"> research group. </w:t>
      </w:r>
      <w:r w:rsidRPr="003B5504">
        <w:rPr>
          <w:noProof/>
        </w:rPr>
        <w:t xml:space="preserve">Dr. Levy is the author of Assessing the Value of e-Learning Systems (2006) and over </w:t>
      </w:r>
      <w:r w:rsidR="00882279">
        <w:rPr>
          <w:noProof/>
        </w:rPr>
        <w:t>6</w:t>
      </w:r>
      <w:r w:rsidRPr="003B5504">
        <w:rPr>
          <w:noProof/>
        </w:rPr>
        <w:t xml:space="preserve">0 peer-reviewed publications. His research publications appear in the Journal of Organizational and End User Computing (JOEUC), Journal of Cases on Information Technology (JCIT), International Journal of Information Systems in the Service Sector (IJISSS), Journal of Information Systems Education (JISE), Informing Science Journal (ISJ), Campus-Wide Information Systems (CWIS), The Internet and Higher Education (IHE), journal of Computers &amp; Education, the International Journal of Information and Communications Technology Education (IJICTE), Journal of Internet Banking and Commerce (JIBC), </w:t>
      </w:r>
      <w:r w:rsidRPr="00F359C2">
        <w:rPr>
          <w:noProof/>
        </w:rPr>
        <w:t>Interdisciplinary Journal of E-Learning and Learning Objects (IJELLO)</w:t>
      </w:r>
      <w:r>
        <w:rPr>
          <w:noProof/>
        </w:rPr>
        <w:t xml:space="preserve">, International Journal of Doctoral Studies (IJDS), </w:t>
      </w:r>
      <w:r w:rsidRPr="003B5504">
        <w:rPr>
          <w:noProof/>
        </w:rPr>
        <w:t xml:space="preserve">as well as in peer-reviewed conference proceedings. Additionally, he published invited book chapters and encyclopedias. His research publications have been </w:t>
      </w:r>
      <w:hyperlink r:id="rId32" w:history="1">
        <w:r w:rsidRPr="009C5872">
          <w:rPr>
            <w:rStyle w:val="Hyperlink"/>
            <w:noProof/>
          </w:rPr>
          <w:t xml:space="preserve">cited by over </w:t>
        </w:r>
        <w:r w:rsidR="009C5872" w:rsidRPr="009C5872">
          <w:rPr>
            <w:rStyle w:val="Hyperlink"/>
            <w:noProof/>
          </w:rPr>
          <w:t>1,</w:t>
        </w:r>
        <w:r w:rsidR="003F696F" w:rsidRPr="009C5872">
          <w:rPr>
            <w:rStyle w:val="Hyperlink"/>
            <w:noProof/>
          </w:rPr>
          <w:t>3</w:t>
        </w:r>
        <w:r w:rsidR="009C5872" w:rsidRPr="009C5872">
          <w:rPr>
            <w:rStyle w:val="Hyperlink"/>
            <w:noProof/>
          </w:rPr>
          <w:t>50</w:t>
        </w:r>
        <w:r w:rsidRPr="009C5872">
          <w:rPr>
            <w:rStyle w:val="Hyperlink"/>
            <w:noProof/>
          </w:rPr>
          <w:t xml:space="preserve"> peer-reviewed manuscripts</w:t>
        </w:r>
      </w:hyperlink>
      <w:r>
        <w:rPr>
          <w:noProof/>
        </w:rPr>
        <w:t>.</w:t>
      </w:r>
      <w:r w:rsidRPr="00B86711">
        <w:rPr>
          <w:noProof/>
        </w:rPr>
        <w:t xml:space="preserve"> To find out more about him, please visit his </w:t>
      </w:r>
      <w:r>
        <w:rPr>
          <w:noProof/>
        </w:rPr>
        <w:t>Web</w:t>
      </w:r>
      <w:r w:rsidRPr="00B86711">
        <w:rPr>
          <w:noProof/>
        </w:rPr>
        <w:t xml:space="preserve">site: </w:t>
      </w:r>
      <w:hyperlink r:id="rId33" w:history="1">
        <w:r w:rsidR="00CB4C8C" w:rsidRPr="00663347">
          <w:rPr>
            <w:rStyle w:val="Hyperlink"/>
            <w:noProof/>
          </w:rPr>
          <w:t>http://cec.nova.edu/~levyy/</w:t>
        </w:r>
      </w:hyperlink>
      <w:r w:rsidR="00CB4C8C">
        <w:rPr>
          <w:noProof/>
        </w:rPr>
        <w:t xml:space="preserve"> </w:t>
      </w:r>
    </w:p>
    <w:p w14:paraId="10972DDC" w14:textId="77777777" w:rsidR="00E06AFA" w:rsidRDefault="00E06AFA" w:rsidP="00E06AFA">
      <w:pPr>
        <w:rPr>
          <w:noProof/>
        </w:rPr>
      </w:pPr>
    </w:p>
    <w:p w14:paraId="5A092629" w14:textId="6DB77D46" w:rsidR="00E06AFA" w:rsidRPr="00D1570F" w:rsidRDefault="00E06AFA" w:rsidP="00E06AFA">
      <w:r>
        <w:rPr>
          <w:b/>
          <w:bCs/>
          <w:noProof/>
        </w:rPr>
        <w:drawing>
          <wp:anchor distT="0" distB="0" distL="114300" distR="114300" simplePos="0" relativeHeight="251662848" behindDoc="0" locked="0" layoutInCell="1" allowOverlap="1" wp14:anchorId="12E2AD3A" wp14:editId="2CA308B5">
            <wp:simplePos x="0" y="0"/>
            <wp:positionH relativeFrom="column">
              <wp:align>left</wp:align>
            </wp:positionH>
            <wp:positionV relativeFrom="paragraph">
              <wp:posOffset>46355</wp:posOffset>
            </wp:positionV>
            <wp:extent cx="1371600" cy="1815465"/>
            <wp:effectExtent l="0" t="0" r="0" b="0"/>
            <wp:wrapSquare wrapText="bothSides"/>
            <wp:docPr id="2" name="Picture 3" descr="Description: 20080914_Ramim3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20080914_Ramim3_sm"/>
                    <pic:cNvPicPr>
                      <a:picLocks noChangeAspect="1" noChangeArrowheads="1"/>
                    </pic:cNvPicPr>
                  </pic:nvPicPr>
                  <pic:blipFill>
                    <a:blip r:embed="rId34">
                      <a:extLst>
                        <a:ext uri="{28A0092B-C50C-407E-A947-70E740481C1C}">
                          <a14:useLocalDpi xmlns:a14="http://schemas.microsoft.com/office/drawing/2010/main" val="0"/>
                        </a:ext>
                      </a:extLst>
                    </a:blip>
                    <a:srcRect b="7802"/>
                    <a:stretch>
                      <a:fillRect/>
                    </a:stretch>
                  </pic:blipFill>
                  <pic:spPr bwMode="auto">
                    <a:xfrm>
                      <a:off x="0" y="0"/>
                      <a:ext cx="1371600" cy="1815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76C8">
        <w:rPr>
          <w:b/>
          <w:bCs/>
        </w:rPr>
        <w:t xml:space="preserve">Dr. Michelle </w:t>
      </w:r>
      <w:proofErr w:type="spellStart"/>
      <w:r w:rsidRPr="00BB76C8">
        <w:rPr>
          <w:b/>
          <w:bCs/>
        </w:rPr>
        <w:t>Ramim</w:t>
      </w:r>
      <w:proofErr w:type="spellEnd"/>
      <w:r w:rsidRPr="00B73E38">
        <w:t xml:space="preserve"> is a</w:t>
      </w:r>
      <w:r w:rsidR="00866127">
        <w:t>n Associate Professor</w:t>
      </w:r>
      <w:r w:rsidRPr="00B73E38">
        <w:t xml:space="preserve"> </w:t>
      </w:r>
      <w:r w:rsidR="00866127">
        <w:t>of Information Tec</w:t>
      </w:r>
      <w:r w:rsidR="00866127">
        <w:t>h</w:t>
      </w:r>
      <w:r w:rsidR="00866127">
        <w:t xml:space="preserve">nology </w:t>
      </w:r>
      <w:r w:rsidR="00DB0820">
        <w:t xml:space="preserve">(IT) </w:t>
      </w:r>
      <w:r w:rsidRPr="00B73E38">
        <w:t xml:space="preserve">at the </w:t>
      </w:r>
      <w:r w:rsidR="00866127">
        <w:t>Depar</w:t>
      </w:r>
      <w:r w:rsidR="00866127">
        <w:t>t</w:t>
      </w:r>
      <w:r w:rsidR="00866127">
        <w:t xml:space="preserve">ment of Computer Information Technology in the </w:t>
      </w:r>
      <w:r w:rsidR="00866127" w:rsidRPr="00866127">
        <w:t>Fisher School of Technology</w:t>
      </w:r>
      <w:r w:rsidR="00866127">
        <w:t xml:space="preserve">, at </w:t>
      </w:r>
      <w:r w:rsidR="00866127" w:rsidRPr="00866127">
        <w:t>Hodges University, Naples, Flor</w:t>
      </w:r>
      <w:r w:rsidR="00866127" w:rsidRPr="00866127">
        <w:t>i</w:t>
      </w:r>
      <w:r w:rsidR="00866127" w:rsidRPr="00866127">
        <w:t>da</w:t>
      </w:r>
      <w:r w:rsidR="00866127">
        <w:t xml:space="preserve">. </w:t>
      </w:r>
      <w:r w:rsidRPr="00B73E38">
        <w:t xml:space="preserve">She has extensive experience in </w:t>
      </w:r>
      <w:r w:rsidR="00DB0820">
        <w:t>IT</w:t>
      </w:r>
      <w:r>
        <w:t xml:space="preserve"> </w:t>
      </w:r>
      <w:r w:rsidRPr="00B73E38">
        <w:t xml:space="preserve">consulting. Dr. </w:t>
      </w:r>
      <w:proofErr w:type="spellStart"/>
      <w:r w:rsidRPr="00B73E38">
        <w:t>Ramim</w:t>
      </w:r>
      <w:proofErr w:type="spellEnd"/>
      <w:r w:rsidRPr="00B73E38">
        <w:t xml:space="preserve"> directed the development and implementations of several </w:t>
      </w:r>
      <w:r>
        <w:t>IT</w:t>
      </w:r>
      <w:r w:rsidRPr="00B73E38">
        <w:t xml:space="preserve"> projects including promotional and interactive websites for major enterprises such as </w:t>
      </w:r>
      <w:proofErr w:type="spellStart"/>
      <w:r w:rsidRPr="00B73E38">
        <w:t>D</w:t>
      </w:r>
      <w:r w:rsidRPr="00B73E38">
        <w:t>e</w:t>
      </w:r>
      <w:r w:rsidRPr="00B73E38">
        <w:t>beer</w:t>
      </w:r>
      <w:proofErr w:type="spellEnd"/>
      <w:r w:rsidRPr="00B73E38">
        <w:t xml:space="preserve"> (Diamond Trading Company). Her current research interests i</w:t>
      </w:r>
      <w:r w:rsidRPr="00B73E38">
        <w:t>n</w:t>
      </w:r>
      <w:r w:rsidRPr="00B73E38">
        <w:t xml:space="preserve">clude ethical issues with </w:t>
      </w:r>
      <w:r>
        <w:t>IT</w:t>
      </w:r>
      <w:r w:rsidRPr="00B73E38">
        <w:t>, information security and crisis manag</w:t>
      </w:r>
      <w:r w:rsidRPr="00B73E38">
        <w:t>e</w:t>
      </w:r>
      <w:r w:rsidRPr="00B73E38">
        <w:t xml:space="preserve">ment, legal aspects of computing, as well as ethical decision making. </w:t>
      </w:r>
      <w:r>
        <w:t>She</w:t>
      </w:r>
      <w:r w:rsidRPr="00B73E38">
        <w:t xml:space="preserve"> has published articles in peer-reviewed ou</w:t>
      </w:r>
      <w:r w:rsidRPr="00B73E38">
        <w:t>t</w:t>
      </w:r>
      <w:r w:rsidRPr="00B73E38">
        <w:t>lets including journals</w:t>
      </w:r>
      <w:r>
        <w:t>,</w:t>
      </w:r>
      <w:r w:rsidRPr="00B73E38">
        <w:t xml:space="preserve"> conference proceedings</w:t>
      </w:r>
      <w:r>
        <w:t xml:space="preserve">, </w:t>
      </w:r>
      <w:r w:rsidRPr="00B73E38">
        <w:t>encyclopedias</w:t>
      </w:r>
      <w:r>
        <w:t>,</w:t>
      </w:r>
      <w:r w:rsidRPr="00B73E38">
        <w:t xml:space="preserve"> </w:t>
      </w:r>
      <w:r>
        <w:t>and</w:t>
      </w:r>
      <w:r w:rsidRPr="00B73E38">
        <w:t xml:space="preserve"> an invited chapter. Mor</w:t>
      </w:r>
      <w:r w:rsidRPr="00B73E38">
        <w:t>e</w:t>
      </w:r>
      <w:r w:rsidRPr="00B73E38">
        <w:t>over, she has been serving as a referee research reviewer for national and international scientific journals, conference proceedings, as well as MIS textbooks.</w:t>
      </w:r>
      <w:r>
        <w:t xml:space="preserve"> She earned her Bachelor’</w:t>
      </w:r>
      <w:r w:rsidRPr="00B73E38">
        <w:t xml:space="preserve">s degree from Barry University in Miami Florida. Dr. </w:t>
      </w:r>
      <w:proofErr w:type="spellStart"/>
      <w:r w:rsidRPr="00B73E38">
        <w:t>Ramim</w:t>
      </w:r>
      <w:proofErr w:type="spellEnd"/>
      <w:r w:rsidRPr="00B73E38">
        <w:t xml:space="preserve"> has received her Executive MBA from Florida International University. She completed her Ph.D. in Info</w:t>
      </w:r>
      <w:r w:rsidRPr="00B73E38">
        <w:t>r</w:t>
      </w:r>
      <w:r w:rsidRPr="00B73E38">
        <w:t>mation Systems at the Graduate School of Computer and Information Sciences, Nova Southeas</w:t>
      </w:r>
      <w:r w:rsidRPr="00B73E38">
        <w:t>t</w:t>
      </w:r>
      <w:r w:rsidRPr="00B73E38">
        <w:t>ern University in the area of ethical dec</w:t>
      </w:r>
      <w:r w:rsidRPr="00B73E38">
        <w:t>i</w:t>
      </w:r>
      <w:r w:rsidRPr="00B73E38">
        <w:t>sion making</w:t>
      </w:r>
      <w:r>
        <w:t xml:space="preserve">. </w:t>
      </w:r>
    </w:p>
    <w:sectPr w:rsidR="00E06AFA" w:rsidRPr="00D1570F" w:rsidSect="00075314">
      <w:headerReference w:type="even" r:id="rId35"/>
      <w:headerReference w:type="default" r:id="rId36"/>
      <w:footerReference w:type="even" r:id="rId37"/>
      <w:footerReference w:type="default" r:id="rId38"/>
      <w:headerReference w:type="first" r:id="rId39"/>
      <w:footerReference w:type="first" r:id="rId40"/>
      <w:pgSz w:w="12240" w:h="15840" w:code="1"/>
      <w:pgMar w:top="1440" w:right="1440" w:bottom="1440" w:left="2160" w:header="720" w:footer="720" w:gutter="0"/>
      <w:pgNumType w:start="179"/>
      <w:cols w:space="720"/>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48E2D6D" w15:done="0"/>
  <w15:commentEx w15:paraId="69D1C426" w15:done="0"/>
  <w15:commentEx w15:paraId="0F1012C6" w15:done="0"/>
  <w15:commentEx w15:paraId="50EC4F71" w15:done="0"/>
  <w15:commentEx w15:paraId="78246CB1" w15:done="0"/>
  <w15:commentEx w15:paraId="7C228F1A" w15:done="0"/>
  <w15:commentEx w15:paraId="149A92A1" w15:done="0"/>
  <w15:commentEx w15:paraId="2772071D" w15:done="0"/>
  <w15:commentEx w15:paraId="603E81D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800B12" w14:textId="77777777" w:rsidR="009C2E69" w:rsidRDefault="009C2E69">
      <w:r>
        <w:separator/>
      </w:r>
    </w:p>
  </w:endnote>
  <w:endnote w:type="continuationSeparator" w:id="0">
    <w:p w14:paraId="498D83D0" w14:textId="77777777" w:rsidR="009C2E69" w:rsidRDefault="009C2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charset w:val="00"/>
    <w:family w:val="swiss"/>
    <w:pitch w:val="variable"/>
    <w:sig w:usb0="00001803" w:usb1="00000000" w:usb2="00000000" w:usb3="00000000" w:csb0="0000002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ADD3C" w14:textId="77777777" w:rsidR="009C2E69" w:rsidRDefault="009C2E69" w:rsidP="00582291">
    <w:pPr>
      <w:pStyle w:val="Footer"/>
    </w:pPr>
    <w:r>
      <w:rPr>
        <w:rStyle w:val="PageNumber"/>
      </w:rPr>
      <w:fldChar w:fldCharType="begin"/>
    </w:r>
    <w:r>
      <w:rPr>
        <w:rStyle w:val="PageNumber"/>
      </w:rPr>
      <w:instrText xml:space="preserve"> PAGE </w:instrText>
    </w:r>
    <w:r>
      <w:rPr>
        <w:rStyle w:val="PageNumber"/>
      </w:rPr>
      <w:fldChar w:fldCharType="separate"/>
    </w:r>
    <w:r w:rsidR="001A3E36">
      <w:rPr>
        <w:rStyle w:val="PageNumber"/>
        <w:noProof/>
      </w:rPr>
      <w:t>190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35940" w14:textId="77777777" w:rsidR="009C2E69" w:rsidRDefault="009C2E69"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1A3E36">
      <w:rPr>
        <w:rStyle w:val="PageNumber"/>
        <w:noProof/>
      </w:rPr>
      <w:t>189</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40FFF" w14:textId="77777777" w:rsidR="009C2E69" w:rsidRPr="002156AB" w:rsidRDefault="009C2E69" w:rsidP="00B17DF2">
    <w:pPr>
      <w:pStyle w:val="Footer"/>
      <w:jc w:val="center"/>
      <w:rPr>
        <w:b/>
        <w:bCs/>
      </w:rPr>
    </w:pPr>
    <w:r w:rsidRPr="002156AB">
      <w:rPr>
        <w:b/>
        <w:bCs/>
      </w:rPr>
      <w:t>Editor: Janice Whatley</w:t>
    </w:r>
  </w:p>
  <w:p w14:paraId="66E6A08C" w14:textId="4CE77382" w:rsidR="009C2E69" w:rsidRDefault="009C2E69" w:rsidP="00B17DF2">
    <w:pPr>
      <w:pStyle w:val="Footer"/>
      <w:jc w:val="center"/>
      <w:rPr>
        <w:bCs/>
        <w:sz w:val="18"/>
        <w:szCs w:val="18"/>
      </w:rPr>
    </w:pPr>
    <w:r w:rsidRPr="002156AB">
      <w:rPr>
        <w:bCs/>
        <w:sz w:val="18"/>
        <w:szCs w:val="18"/>
      </w:rPr>
      <w:t xml:space="preserve">Submitted May </w:t>
    </w:r>
    <w:r>
      <w:rPr>
        <w:bCs/>
        <w:sz w:val="18"/>
        <w:szCs w:val="18"/>
      </w:rPr>
      <w:t>17</w:t>
    </w:r>
    <w:r w:rsidRPr="002156AB">
      <w:rPr>
        <w:bCs/>
        <w:sz w:val="18"/>
        <w:szCs w:val="18"/>
      </w:rPr>
      <w:t xml:space="preserve">, 2015; Revised </w:t>
    </w:r>
    <w:r>
      <w:rPr>
        <w:bCs/>
        <w:sz w:val="18"/>
        <w:szCs w:val="18"/>
      </w:rPr>
      <w:t>October 5</w:t>
    </w:r>
    <w:r w:rsidRPr="002156AB">
      <w:rPr>
        <w:bCs/>
        <w:sz w:val="18"/>
        <w:szCs w:val="18"/>
      </w:rPr>
      <w:t xml:space="preserve">, 2015; Accepted: October </w:t>
    </w:r>
    <w:r>
      <w:rPr>
        <w:bCs/>
        <w:sz w:val="18"/>
        <w:szCs w:val="18"/>
      </w:rPr>
      <w:t>5</w:t>
    </w:r>
    <w:r w:rsidRPr="002156AB">
      <w:rPr>
        <w:bCs/>
        <w:sz w:val="18"/>
        <w:szCs w:val="18"/>
      </w:rPr>
      <w:t>, 2015</w:t>
    </w:r>
  </w:p>
  <w:p w14:paraId="1907EDB0" w14:textId="38A9FEE4" w:rsidR="009C2E69" w:rsidRPr="00B17DF2" w:rsidRDefault="009C2E69" w:rsidP="00B17DF2">
    <w:pPr>
      <w:pStyle w:val="Footer"/>
    </w:pPr>
    <w:r>
      <w:rPr>
        <w:sz w:val="18"/>
        <w:szCs w:val="18"/>
      </w:rPr>
      <w:t xml:space="preserve">An earlier, shorter version of this paper was presented at the </w:t>
    </w:r>
    <w:proofErr w:type="spellStart"/>
    <w:r>
      <w:rPr>
        <w:sz w:val="18"/>
        <w:szCs w:val="18"/>
      </w:rPr>
      <w:t>Chais</w:t>
    </w:r>
    <w:proofErr w:type="spellEnd"/>
    <w:r>
      <w:rPr>
        <w:sz w:val="18"/>
        <w:szCs w:val="18"/>
      </w:rPr>
      <w:t xml:space="preserve"> conference 2015, in </w:t>
    </w:r>
    <w:proofErr w:type="spellStart"/>
    <w:r>
      <w:rPr>
        <w:sz w:val="18"/>
        <w:szCs w:val="18"/>
      </w:rPr>
      <w:t>Raanana</w:t>
    </w:r>
    <w:proofErr w:type="spellEnd"/>
    <w:r>
      <w:rPr>
        <w:sz w:val="18"/>
        <w:szCs w:val="18"/>
      </w:rPr>
      <w:t xml:space="preserve">, Israel, and included in Y. </w:t>
    </w:r>
    <w:proofErr w:type="spellStart"/>
    <w:r>
      <w:rPr>
        <w:sz w:val="18"/>
        <w:szCs w:val="18"/>
      </w:rPr>
      <w:t>Eshet-Alkalai</w:t>
    </w:r>
    <w:proofErr w:type="spellEnd"/>
    <w:r>
      <w:rPr>
        <w:sz w:val="18"/>
        <w:szCs w:val="18"/>
      </w:rPr>
      <w:t xml:space="preserve">, I. </w:t>
    </w:r>
    <w:proofErr w:type="spellStart"/>
    <w:r>
      <w:rPr>
        <w:sz w:val="18"/>
        <w:szCs w:val="18"/>
      </w:rPr>
      <w:t>Blau</w:t>
    </w:r>
    <w:proofErr w:type="spellEnd"/>
    <w:r>
      <w:rPr>
        <w:sz w:val="18"/>
        <w:szCs w:val="18"/>
      </w:rPr>
      <w:t xml:space="preserve">, A. </w:t>
    </w:r>
    <w:proofErr w:type="spellStart"/>
    <w:r>
      <w:rPr>
        <w:sz w:val="18"/>
        <w:szCs w:val="18"/>
      </w:rPr>
      <w:t>Caspi</w:t>
    </w:r>
    <w:proofErr w:type="spellEnd"/>
    <w:r>
      <w:rPr>
        <w:sz w:val="18"/>
        <w:szCs w:val="18"/>
      </w:rPr>
      <w:t xml:space="preserve">, N. Geri, Y. </w:t>
    </w:r>
    <w:proofErr w:type="spellStart"/>
    <w:r>
      <w:rPr>
        <w:sz w:val="18"/>
        <w:szCs w:val="18"/>
      </w:rPr>
      <w:t>Kalman</w:t>
    </w:r>
    <w:proofErr w:type="spellEnd"/>
    <w:r>
      <w:rPr>
        <w:sz w:val="18"/>
        <w:szCs w:val="18"/>
      </w:rPr>
      <w:t>, &amp; V. Silber-</w:t>
    </w:r>
    <w:proofErr w:type="spellStart"/>
    <w:r>
      <w:rPr>
        <w:sz w:val="18"/>
        <w:szCs w:val="18"/>
      </w:rPr>
      <w:t>Varod</w:t>
    </w:r>
    <w:proofErr w:type="spellEnd"/>
    <w:r>
      <w:rPr>
        <w:sz w:val="18"/>
        <w:szCs w:val="18"/>
      </w:rPr>
      <w:t xml:space="preserve"> (Eds.), </w:t>
    </w:r>
    <w:r>
      <w:rPr>
        <w:i/>
        <w:sz w:val="18"/>
        <w:szCs w:val="18"/>
      </w:rPr>
      <w:t>Procee</w:t>
    </w:r>
    <w:r>
      <w:rPr>
        <w:i/>
        <w:sz w:val="18"/>
        <w:szCs w:val="18"/>
      </w:rPr>
      <w:t>d</w:t>
    </w:r>
    <w:r>
      <w:rPr>
        <w:i/>
        <w:sz w:val="18"/>
        <w:szCs w:val="18"/>
      </w:rPr>
      <w:t xml:space="preserve">ings of the 10th </w:t>
    </w:r>
    <w:proofErr w:type="spellStart"/>
    <w:r>
      <w:rPr>
        <w:i/>
        <w:sz w:val="18"/>
        <w:szCs w:val="18"/>
      </w:rPr>
      <w:t>Chais</w:t>
    </w:r>
    <w:proofErr w:type="spellEnd"/>
    <w:r>
      <w:rPr>
        <w:i/>
        <w:sz w:val="18"/>
        <w:szCs w:val="18"/>
      </w:rPr>
      <w:t xml:space="preserve"> Conference for the Study of Innovation and Learning Technologies 2015: Learning in the Technological Era</w:t>
    </w:r>
    <w:r>
      <w:rPr>
        <w:sz w:val="18"/>
        <w:szCs w:val="18"/>
      </w:rPr>
      <w:t xml:space="preserve">. </w:t>
    </w:r>
    <w:proofErr w:type="spellStart"/>
    <w:r>
      <w:rPr>
        <w:sz w:val="18"/>
        <w:szCs w:val="18"/>
      </w:rPr>
      <w:t>Raanana</w:t>
    </w:r>
    <w:proofErr w:type="spellEnd"/>
    <w:r>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4FB6A4" w14:textId="77777777" w:rsidR="009C2E69" w:rsidRDefault="009C2E69">
      <w:r>
        <w:separator/>
      </w:r>
    </w:p>
  </w:footnote>
  <w:footnote w:type="continuationSeparator" w:id="0">
    <w:p w14:paraId="35C05A94" w14:textId="77777777" w:rsidR="009C2E69" w:rsidRDefault="009C2E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6B6B5" w14:textId="55CF2E7B" w:rsidR="009C2E69" w:rsidRDefault="009C2E69" w:rsidP="00582291">
    <w:pPr>
      <w:pStyle w:val="Header"/>
    </w:pPr>
    <w:r w:rsidRPr="00A87BCE">
      <w:t xml:space="preserve">Assessment of </w:t>
    </w:r>
    <w:r>
      <w:t>Competency-based</w:t>
    </w:r>
    <w:r w:rsidRPr="00A87BCE">
      <w:t xml:space="preserve"> Simulations on E-Learners’ Management Skills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93F79" w14:textId="02DE49F0" w:rsidR="009C2E69" w:rsidRDefault="009C2E69" w:rsidP="00582291">
    <w:pPr>
      <w:pStyle w:val="Header"/>
    </w:pPr>
    <w:r>
      <w:tab/>
      <w:t xml:space="preserve">Levy &amp; </w:t>
    </w:r>
    <w:proofErr w:type="spellStart"/>
    <w:r>
      <w:t>Ramim</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2FF3" w14:textId="77777777" w:rsidR="009C2E69" w:rsidRDefault="009C2E69" w:rsidP="00B17DF2">
    <w:pPr>
      <w:pStyle w:val="Header"/>
      <w:jc w:val="center"/>
      <w:rPr>
        <w:b/>
        <w:bCs/>
        <w:szCs w:val="20"/>
      </w:rPr>
    </w:pPr>
    <w:r>
      <w:rPr>
        <w:b/>
        <w:bCs/>
        <w:szCs w:val="20"/>
      </w:rPr>
      <w:t>Interdisciplinary Journal of e-Skills and Lifelong Learning</w:t>
    </w:r>
    <w:r>
      <w:rPr>
        <w:b/>
        <w:bCs/>
        <w:szCs w:val="20"/>
      </w:rPr>
      <w:tab/>
      <w:t>Volume 11, 2015</w:t>
    </w:r>
  </w:p>
  <w:p w14:paraId="0C67582B" w14:textId="3D2A5ABC" w:rsidR="009C2E69" w:rsidRPr="00AE5943" w:rsidRDefault="009C2E69" w:rsidP="00B17DF2">
    <w:pPr>
      <w:rPr>
        <w:sz w:val="18"/>
        <w:szCs w:val="18"/>
      </w:rPr>
    </w:pPr>
    <w:r w:rsidRPr="00AE5943">
      <w:rPr>
        <w:sz w:val="18"/>
        <w:szCs w:val="18"/>
      </w:rPr>
      <w:t xml:space="preserve">Cite as: </w:t>
    </w:r>
    <w:r>
      <w:rPr>
        <w:sz w:val="18"/>
        <w:szCs w:val="18"/>
      </w:rPr>
      <w:t xml:space="preserve">Levy, Y., &amp; </w:t>
    </w:r>
    <w:proofErr w:type="spellStart"/>
    <w:r>
      <w:rPr>
        <w:sz w:val="18"/>
        <w:szCs w:val="18"/>
      </w:rPr>
      <w:t>Ramim</w:t>
    </w:r>
    <w:proofErr w:type="spellEnd"/>
    <w:r>
      <w:rPr>
        <w:sz w:val="18"/>
        <w:szCs w:val="18"/>
      </w:rPr>
      <w:t>, M. M. (2015</w:t>
    </w:r>
    <w:r w:rsidRPr="00002501">
      <w:rPr>
        <w:sz w:val="18"/>
        <w:szCs w:val="18"/>
      </w:rPr>
      <w:t xml:space="preserve">). </w:t>
    </w:r>
    <w:r w:rsidRPr="007B2335">
      <w:rPr>
        <w:sz w:val="18"/>
        <w:szCs w:val="18"/>
      </w:rPr>
      <w:t>An assessment of competency-based simulations on e-learners’ manag</w:t>
    </w:r>
    <w:r w:rsidRPr="007B2335">
      <w:rPr>
        <w:sz w:val="18"/>
        <w:szCs w:val="18"/>
      </w:rPr>
      <w:t>e</w:t>
    </w:r>
    <w:r w:rsidRPr="007B2335">
      <w:rPr>
        <w:sz w:val="18"/>
        <w:szCs w:val="18"/>
      </w:rPr>
      <w:t>ment skills enhancements</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DB513A">
      <w:rPr>
        <w:sz w:val="18"/>
        <w:szCs w:val="18"/>
      </w:rPr>
      <w:t xml:space="preserve">179-190. Retrieved from </w:t>
    </w:r>
    <w:hyperlink r:id="rId1" w:history="1">
      <w:r w:rsidR="00DB513A" w:rsidRPr="00DB513A">
        <w:rPr>
          <w:rStyle w:val="Hyperlink"/>
          <w:sz w:val="18"/>
          <w:szCs w:val="18"/>
        </w:rPr>
        <w:t>http://www.ijello.org/Volume11/IJELLv11p179-190Levy1958.pdf</w:t>
      </w:r>
    </w:hyperlink>
    <w:r w:rsidR="00DB513A">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7"/>
  </w:num>
  <w:num w:numId="3">
    <w:abstractNumId w:val="2"/>
  </w:num>
  <w:num w:numId="4">
    <w:abstractNumId w:val="1"/>
  </w:num>
  <w:num w:numId="5">
    <w:abstractNumId w:val="5"/>
  </w:num>
  <w:num w:numId="6">
    <w:abstractNumId w:val="0"/>
  </w:num>
  <w:num w:numId="7">
    <w:abstractNumId w:val="6"/>
  </w:num>
  <w:num w:numId="8">
    <w:abstractNumId w:val="8"/>
  </w:num>
  <w:num w:numId="9">
    <w:abstractNumId w:val="4"/>
  </w:num>
  <w:num w:numId="10">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onymous">
    <w15:presenceInfo w15:providerId="None" w15:userId="Anonymo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 Lev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000pxfsw65xfd7ex905v92f0sspd5eead29v&quot;&gt;YairLevy_Library&lt;record-ids&gt;&lt;item&gt;40&lt;/item&gt;&lt;item&gt;59&lt;/item&gt;&lt;item&gt;225&lt;/item&gt;&lt;item&gt;283&lt;/item&gt;&lt;item&gt;296&lt;/item&gt;&lt;item&gt;297&lt;/item&gt;&lt;item&gt;311&lt;/item&gt;&lt;item&gt;455&lt;/item&gt;&lt;item&gt;462&lt;/item&gt;&lt;item&gt;696&lt;/item&gt;&lt;item&gt;736&lt;/item&gt;&lt;item&gt;737&lt;/item&gt;&lt;item&gt;738&lt;/item&gt;&lt;item&gt;739&lt;/item&gt;&lt;item&gt;740&lt;/item&gt;&lt;item&gt;741&lt;/item&gt;&lt;item&gt;743&lt;/item&gt;&lt;item&gt;744&lt;/item&gt;&lt;item&gt;745&lt;/item&gt;&lt;item&gt;746&lt;/item&gt;&lt;item&gt;747&lt;/item&gt;&lt;item&gt;748&lt;/item&gt;&lt;item&gt;749&lt;/item&gt;&lt;item&gt;750&lt;/item&gt;&lt;item&gt;751&lt;/item&gt;&lt;item&gt;752&lt;/item&gt;&lt;item&gt;753&lt;/item&gt;&lt;item&gt;754&lt;/item&gt;&lt;item&gt;755&lt;/item&gt;&lt;item&gt;756&lt;/item&gt;&lt;item&gt;757&lt;/item&gt;&lt;item&gt;758&lt;/item&gt;&lt;item&gt;759&lt;/item&gt;&lt;item&gt;760&lt;/item&gt;&lt;item&gt;761&lt;/item&gt;&lt;item&gt;762&lt;/item&gt;&lt;/record-ids&gt;&lt;/item&gt;&lt;/Libraries&gt;"/>
  </w:docVars>
  <w:rsids>
    <w:rsidRoot w:val="00991E7E"/>
    <w:rsid w:val="00000C3B"/>
    <w:rsid w:val="00016A67"/>
    <w:rsid w:val="00023DE8"/>
    <w:rsid w:val="00032A54"/>
    <w:rsid w:val="000338FC"/>
    <w:rsid w:val="000361D5"/>
    <w:rsid w:val="00040413"/>
    <w:rsid w:val="00043B29"/>
    <w:rsid w:val="0005308C"/>
    <w:rsid w:val="00060FC6"/>
    <w:rsid w:val="00074C08"/>
    <w:rsid w:val="00075314"/>
    <w:rsid w:val="00084342"/>
    <w:rsid w:val="00086271"/>
    <w:rsid w:val="00090913"/>
    <w:rsid w:val="00093D70"/>
    <w:rsid w:val="00097567"/>
    <w:rsid w:val="000A0A2B"/>
    <w:rsid w:val="000A1CED"/>
    <w:rsid w:val="000B0317"/>
    <w:rsid w:val="000B2450"/>
    <w:rsid w:val="000D2C49"/>
    <w:rsid w:val="000E76E8"/>
    <w:rsid w:val="000F4AFB"/>
    <w:rsid w:val="000F4D4A"/>
    <w:rsid w:val="0010094D"/>
    <w:rsid w:val="00112460"/>
    <w:rsid w:val="001174E3"/>
    <w:rsid w:val="00124B85"/>
    <w:rsid w:val="00130EFE"/>
    <w:rsid w:val="00131150"/>
    <w:rsid w:val="00134825"/>
    <w:rsid w:val="00143782"/>
    <w:rsid w:val="001515B7"/>
    <w:rsid w:val="001556B9"/>
    <w:rsid w:val="00156D25"/>
    <w:rsid w:val="00156D79"/>
    <w:rsid w:val="001756B1"/>
    <w:rsid w:val="001775AB"/>
    <w:rsid w:val="00184E4F"/>
    <w:rsid w:val="001949B2"/>
    <w:rsid w:val="001A1190"/>
    <w:rsid w:val="001A3E36"/>
    <w:rsid w:val="001A4C2B"/>
    <w:rsid w:val="001C2191"/>
    <w:rsid w:val="001C2867"/>
    <w:rsid w:val="001C2BDA"/>
    <w:rsid w:val="001D56FD"/>
    <w:rsid w:val="001E00B7"/>
    <w:rsid w:val="001E6D2F"/>
    <w:rsid w:val="001F6271"/>
    <w:rsid w:val="002009F4"/>
    <w:rsid w:val="00202462"/>
    <w:rsid w:val="00203878"/>
    <w:rsid w:val="002246FD"/>
    <w:rsid w:val="0022560D"/>
    <w:rsid w:val="002357A5"/>
    <w:rsid w:val="00240A8F"/>
    <w:rsid w:val="00265CB2"/>
    <w:rsid w:val="0026724A"/>
    <w:rsid w:val="002749B9"/>
    <w:rsid w:val="0028231F"/>
    <w:rsid w:val="00283E21"/>
    <w:rsid w:val="00293AC4"/>
    <w:rsid w:val="00293B10"/>
    <w:rsid w:val="002A1EFA"/>
    <w:rsid w:val="002B2FEF"/>
    <w:rsid w:val="002B426A"/>
    <w:rsid w:val="002B6772"/>
    <w:rsid w:val="002C203A"/>
    <w:rsid w:val="002E3247"/>
    <w:rsid w:val="002E5C49"/>
    <w:rsid w:val="002E6C37"/>
    <w:rsid w:val="002F1B52"/>
    <w:rsid w:val="002F2D76"/>
    <w:rsid w:val="002F5A56"/>
    <w:rsid w:val="00303B9B"/>
    <w:rsid w:val="003042A5"/>
    <w:rsid w:val="00313D04"/>
    <w:rsid w:val="0031635A"/>
    <w:rsid w:val="00324ADD"/>
    <w:rsid w:val="003304C7"/>
    <w:rsid w:val="00336561"/>
    <w:rsid w:val="00336882"/>
    <w:rsid w:val="00347DB0"/>
    <w:rsid w:val="00347F37"/>
    <w:rsid w:val="003564D6"/>
    <w:rsid w:val="00363895"/>
    <w:rsid w:val="00364EA2"/>
    <w:rsid w:val="00373C5E"/>
    <w:rsid w:val="00377D87"/>
    <w:rsid w:val="00385AF2"/>
    <w:rsid w:val="0039022D"/>
    <w:rsid w:val="00397E97"/>
    <w:rsid w:val="003A1D9D"/>
    <w:rsid w:val="003B0235"/>
    <w:rsid w:val="003B1843"/>
    <w:rsid w:val="003B241D"/>
    <w:rsid w:val="003B769B"/>
    <w:rsid w:val="003B7AD6"/>
    <w:rsid w:val="003C5F30"/>
    <w:rsid w:val="003D08A1"/>
    <w:rsid w:val="003E56A5"/>
    <w:rsid w:val="003F0C12"/>
    <w:rsid w:val="003F25E3"/>
    <w:rsid w:val="003F696F"/>
    <w:rsid w:val="004126B1"/>
    <w:rsid w:val="00412CF9"/>
    <w:rsid w:val="00415992"/>
    <w:rsid w:val="0042429F"/>
    <w:rsid w:val="00424A75"/>
    <w:rsid w:val="00430FA2"/>
    <w:rsid w:val="00434B55"/>
    <w:rsid w:val="00441526"/>
    <w:rsid w:val="0044631F"/>
    <w:rsid w:val="00454609"/>
    <w:rsid w:val="00457002"/>
    <w:rsid w:val="004752DF"/>
    <w:rsid w:val="0048627C"/>
    <w:rsid w:val="004B364C"/>
    <w:rsid w:val="004B6379"/>
    <w:rsid w:val="004B7262"/>
    <w:rsid w:val="004C1E3F"/>
    <w:rsid w:val="004C3189"/>
    <w:rsid w:val="004C6D69"/>
    <w:rsid w:val="004C7F6A"/>
    <w:rsid w:val="004E052D"/>
    <w:rsid w:val="004E4AB2"/>
    <w:rsid w:val="004F3DC3"/>
    <w:rsid w:val="00503DE7"/>
    <w:rsid w:val="00504521"/>
    <w:rsid w:val="005079B7"/>
    <w:rsid w:val="00515D31"/>
    <w:rsid w:val="00520687"/>
    <w:rsid w:val="00523908"/>
    <w:rsid w:val="00524DD3"/>
    <w:rsid w:val="005277C9"/>
    <w:rsid w:val="00535676"/>
    <w:rsid w:val="00542390"/>
    <w:rsid w:val="005426D3"/>
    <w:rsid w:val="00545832"/>
    <w:rsid w:val="0054732E"/>
    <w:rsid w:val="00547E52"/>
    <w:rsid w:val="005516AE"/>
    <w:rsid w:val="0055383D"/>
    <w:rsid w:val="00553EA4"/>
    <w:rsid w:val="005546D4"/>
    <w:rsid w:val="00556190"/>
    <w:rsid w:val="0056202E"/>
    <w:rsid w:val="00567442"/>
    <w:rsid w:val="00582291"/>
    <w:rsid w:val="0058515A"/>
    <w:rsid w:val="00587BB6"/>
    <w:rsid w:val="00595EB7"/>
    <w:rsid w:val="005A089A"/>
    <w:rsid w:val="005B1395"/>
    <w:rsid w:val="005B1606"/>
    <w:rsid w:val="005B63BE"/>
    <w:rsid w:val="005C6CC8"/>
    <w:rsid w:val="005D2BEB"/>
    <w:rsid w:val="005E6551"/>
    <w:rsid w:val="005F6D5F"/>
    <w:rsid w:val="0061468C"/>
    <w:rsid w:val="006157A0"/>
    <w:rsid w:val="00621D55"/>
    <w:rsid w:val="00621FC8"/>
    <w:rsid w:val="00624A3D"/>
    <w:rsid w:val="006323CD"/>
    <w:rsid w:val="0064245A"/>
    <w:rsid w:val="0065279F"/>
    <w:rsid w:val="00652E67"/>
    <w:rsid w:val="0065332E"/>
    <w:rsid w:val="006679E0"/>
    <w:rsid w:val="0067052B"/>
    <w:rsid w:val="00674FCC"/>
    <w:rsid w:val="00677058"/>
    <w:rsid w:val="00685794"/>
    <w:rsid w:val="00687009"/>
    <w:rsid w:val="00691052"/>
    <w:rsid w:val="006915DD"/>
    <w:rsid w:val="006A2BE2"/>
    <w:rsid w:val="006B638B"/>
    <w:rsid w:val="006B64A9"/>
    <w:rsid w:val="006C2408"/>
    <w:rsid w:val="006C24B3"/>
    <w:rsid w:val="006C2807"/>
    <w:rsid w:val="006C7D73"/>
    <w:rsid w:val="006D617A"/>
    <w:rsid w:val="006E3995"/>
    <w:rsid w:val="006E5551"/>
    <w:rsid w:val="006E5B3D"/>
    <w:rsid w:val="006E7B07"/>
    <w:rsid w:val="007015AF"/>
    <w:rsid w:val="0070379A"/>
    <w:rsid w:val="007053DD"/>
    <w:rsid w:val="0070648D"/>
    <w:rsid w:val="007074A7"/>
    <w:rsid w:val="0071351B"/>
    <w:rsid w:val="00713AD7"/>
    <w:rsid w:val="007306E9"/>
    <w:rsid w:val="0073369E"/>
    <w:rsid w:val="00746EEE"/>
    <w:rsid w:val="007501C0"/>
    <w:rsid w:val="007614E9"/>
    <w:rsid w:val="00761931"/>
    <w:rsid w:val="00764EA7"/>
    <w:rsid w:val="00765343"/>
    <w:rsid w:val="00765C6B"/>
    <w:rsid w:val="00783C6F"/>
    <w:rsid w:val="0079696D"/>
    <w:rsid w:val="007B1787"/>
    <w:rsid w:val="007B17AD"/>
    <w:rsid w:val="007B1F0E"/>
    <w:rsid w:val="007B2335"/>
    <w:rsid w:val="007B5136"/>
    <w:rsid w:val="007C7AB3"/>
    <w:rsid w:val="007D1263"/>
    <w:rsid w:val="007D1F05"/>
    <w:rsid w:val="007D4646"/>
    <w:rsid w:val="007E4452"/>
    <w:rsid w:val="007E5281"/>
    <w:rsid w:val="0081108C"/>
    <w:rsid w:val="00811F55"/>
    <w:rsid w:val="00823165"/>
    <w:rsid w:val="00842576"/>
    <w:rsid w:val="0085429F"/>
    <w:rsid w:val="00860B17"/>
    <w:rsid w:val="0086138E"/>
    <w:rsid w:val="00864C2F"/>
    <w:rsid w:val="00866127"/>
    <w:rsid w:val="008669BC"/>
    <w:rsid w:val="00870AF4"/>
    <w:rsid w:val="0087172B"/>
    <w:rsid w:val="00872FA2"/>
    <w:rsid w:val="00873EBE"/>
    <w:rsid w:val="00882279"/>
    <w:rsid w:val="00890FD8"/>
    <w:rsid w:val="0089248D"/>
    <w:rsid w:val="00894061"/>
    <w:rsid w:val="008A3914"/>
    <w:rsid w:val="008B1521"/>
    <w:rsid w:val="008B4D18"/>
    <w:rsid w:val="008C24AE"/>
    <w:rsid w:val="008C4F93"/>
    <w:rsid w:val="008D5F75"/>
    <w:rsid w:val="008E27D4"/>
    <w:rsid w:val="008E2C12"/>
    <w:rsid w:val="008F2B78"/>
    <w:rsid w:val="008F5A06"/>
    <w:rsid w:val="00902798"/>
    <w:rsid w:val="00906B6D"/>
    <w:rsid w:val="0091016C"/>
    <w:rsid w:val="00922DA8"/>
    <w:rsid w:val="00923078"/>
    <w:rsid w:val="0093157C"/>
    <w:rsid w:val="0093211D"/>
    <w:rsid w:val="009354AB"/>
    <w:rsid w:val="009437DD"/>
    <w:rsid w:val="009462ED"/>
    <w:rsid w:val="009470CD"/>
    <w:rsid w:val="009529CA"/>
    <w:rsid w:val="009660BC"/>
    <w:rsid w:val="00972495"/>
    <w:rsid w:val="00976786"/>
    <w:rsid w:val="009773A5"/>
    <w:rsid w:val="00986C43"/>
    <w:rsid w:val="00991E7E"/>
    <w:rsid w:val="009A3C1A"/>
    <w:rsid w:val="009A3D54"/>
    <w:rsid w:val="009A6BF8"/>
    <w:rsid w:val="009A7763"/>
    <w:rsid w:val="009B03FA"/>
    <w:rsid w:val="009B2E17"/>
    <w:rsid w:val="009B38B1"/>
    <w:rsid w:val="009B3A64"/>
    <w:rsid w:val="009B5186"/>
    <w:rsid w:val="009B5E71"/>
    <w:rsid w:val="009C2E69"/>
    <w:rsid w:val="009C5872"/>
    <w:rsid w:val="009C7F2C"/>
    <w:rsid w:val="009D5D45"/>
    <w:rsid w:val="009D7D9A"/>
    <w:rsid w:val="009E22FD"/>
    <w:rsid w:val="009F3AEB"/>
    <w:rsid w:val="009F3F3C"/>
    <w:rsid w:val="00A02A77"/>
    <w:rsid w:val="00A041C9"/>
    <w:rsid w:val="00A048D2"/>
    <w:rsid w:val="00A05595"/>
    <w:rsid w:val="00A066F3"/>
    <w:rsid w:val="00A15625"/>
    <w:rsid w:val="00A3141F"/>
    <w:rsid w:val="00A316C5"/>
    <w:rsid w:val="00A35DAD"/>
    <w:rsid w:val="00A434A3"/>
    <w:rsid w:val="00A457D3"/>
    <w:rsid w:val="00A47F3C"/>
    <w:rsid w:val="00A563CD"/>
    <w:rsid w:val="00A633AE"/>
    <w:rsid w:val="00A64C2E"/>
    <w:rsid w:val="00A6632A"/>
    <w:rsid w:val="00A70ED0"/>
    <w:rsid w:val="00A71C21"/>
    <w:rsid w:val="00A87BCE"/>
    <w:rsid w:val="00A916EF"/>
    <w:rsid w:val="00AA0953"/>
    <w:rsid w:val="00AA0CF3"/>
    <w:rsid w:val="00AA1E84"/>
    <w:rsid w:val="00AC02DE"/>
    <w:rsid w:val="00AC0E66"/>
    <w:rsid w:val="00AD3C5A"/>
    <w:rsid w:val="00AD502F"/>
    <w:rsid w:val="00AE5B55"/>
    <w:rsid w:val="00AE6567"/>
    <w:rsid w:val="00AF4630"/>
    <w:rsid w:val="00AF53D9"/>
    <w:rsid w:val="00AF5E95"/>
    <w:rsid w:val="00B007A2"/>
    <w:rsid w:val="00B046C4"/>
    <w:rsid w:val="00B04D2F"/>
    <w:rsid w:val="00B07D02"/>
    <w:rsid w:val="00B16CCE"/>
    <w:rsid w:val="00B16ECD"/>
    <w:rsid w:val="00B175BD"/>
    <w:rsid w:val="00B17DF2"/>
    <w:rsid w:val="00B215C4"/>
    <w:rsid w:val="00B24684"/>
    <w:rsid w:val="00B31A44"/>
    <w:rsid w:val="00B32C21"/>
    <w:rsid w:val="00B331B6"/>
    <w:rsid w:val="00B54B20"/>
    <w:rsid w:val="00B54EB8"/>
    <w:rsid w:val="00B60D54"/>
    <w:rsid w:val="00B67D70"/>
    <w:rsid w:val="00B77A59"/>
    <w:rsid w:val="00B85DE7"/>
    <w:rsid w:val="00B8795D"/>
    <w:rsid w:val="00B87EE4"/>
    <w:rsid w:val="00B91C61"/>
    <w:rsid w:val="00B923A0"/>
    <w:rsid w:val="00B95ABD"/>
    <w:rsid w:val="00BA0CA8"/>
    <w:rsid w:val="00BA149D"/>
    <w:rsid w:val="00BA5C68"/>
    <w:rsid w:val="00BB2772"/>
    <w:rsid w:val="00BB6C76"/>
    <w:rsid w:val="00BC5444"/>
    <w:rsid w:val="00BE1B50"/>
    <w:rsid w:val="00BF2C63"/>
    <w:rsid w:val="00BF4CE8"/>
    <w:rsid w:val="00C054F1"/>
    <w:rsid w:val="00C06104"/>
    <w:rsid w:val="00C16521"/>
    <w:rsid w:val="00C17F68"/>
    <w:rsid w:val="00C2469D"/>
    <w:rsid w:val="00C308AF"/>
    <w:rsid w:val="00C33D4C"/>
    <w:rsid w:val="00C3434B"/>
    <w:rsid w:val="00C51BDF"/>
    <w:rsid w:val="00C520E2"/>
    <w:rsid w:val="00C56951"/>
    <w:rsid w:val="00C716D7"/>
    <w:rsid w:val="00C724CB"/>
    <w:rsid w:val="00C756BE"/>
    <w:rsid w:val="00C830F5"/>
    <w:rsid w:val="00C87952"/>
    <w:rsid w:val="00C91577"/>
    <w:rsid w:val="00CA4F07"/>
    <w:rsid w:val="00CA6C59"/>
    <w:rsid w:val="00CB4C8C"/>
    <w:rsid w:val="00CB590B"/>
    <w:rsid w:val="00CB5B47"/>
    <w:rsid w:val="00CC0D80"/>
    <w:rsid w:val="00CC0F6D"/>
    <w:rsid w:val="00CC3837"/>
    <w:rsid w:val="00CC581E"/>
    <w:rsid w:val="00CC74CA"/>
    <w:rsid w:val="00CD1B97"/>
    <w:rsid w:val="00CF63D1"/>
    <w:rsid w:val="00D0216F"/>
    <w:rsid w:val="00D06DBB"/>
    <w:rsid w:val="00D142B7"/>
    <w:rsid w:val="00D1570F"/>
    <w:rsid w:val="00D17E00"/>
    <w:rsid w:val="00D35765"/>
    <w:rsid w:val="00D476BE"/>
    <w:rsid w:val="00D534E0"/>
    <w:rsid w:val="00D62846"/>
    <w:rsid w:val="00D663F0"/>
    <w:rsid w:val="00D67093"/>
    <w:rsid w:val="00D67F8F"/>
    <w:rsid w:val="00D71709"/>
    <w:rsid w:val="00D74723"/>
    <w:rsid w:val="00D905EC"/>
    <w:rsid w:val="00D928E9"/>
    <w:rsid w:val="00D96090"/>
    <w:rsid w:val="00DA4564"/>
    <w:rsid w:val="00DA47F3"/>
    <w:rsid w:val="00DA742D"/>
    <w:rsid w:val="00DB0820"/>
    <w:rsid w:val="00DB4DC1"/>
    <w:rsid w:val="00DB50E6"/>
    <w:rsid w:val="00DB513A"/>
    <w:rsid w:val="00DC5CD7"/>
    <w:rsid w:val="00DC78DA"/>
    <w:rsid w:val="00DD1E56"/>
    <w:rsid w:val="00DD5201"/>
    <w:rsid w:val="00DE4C4C"/>
    <w:rsid w:val="00DE5179"/>
    <w:rsid w:val="00DE7282"/>
    <w:rsid w:val="00DF38F1"/>
    <w:rsid w:val="00E027E3"/>
    <w:rsid w:val="00E03817"/>
    <w:rsid w:val="00E06AFA"/>
    <w:rsid w:val="00E135BD"/>
    <w:rsid w:val="00E21558"/>
    <w:rsid w:val="00E3419B"/>
    <w:rsid w:val="00E50481"/>
    <w:rsid w:val="00E510A2"/>
    <w:rsid w:val="00E53C90"/>
    <w:rsid w:val="00E602FA"/>
    <w:rsid w:val="00E620C4"/>
    <w:rsid w:val="00E64D4B"/>
    <w:rsid w:val="00E9701B"/>
    <w:rsid w:val="00EA463F"/>
    <w:rsid w:val="00EA6DEF"/>
    <w:rsid w:val="00EB2C89"/>
    <w:rsid w:val="00EC50CE"/>
    <w:rsid w:val="00ED17F8"/>
    <w:rsid w:val="00ED36A1"/>
    <w:rsid w:val="00ED6D9B"/>
    <w:rsid w:val="00EF6255"/>
    <w:rsid w:val="00F0221F"/>
    <w:rsid w:val="00F06093"/>
    <w:rsid w:val="00F1345E"/>
    <w:rsid w:val="00F15442"/>
    <w:rsid w:val="00F2583E"/>
    <w:rsid w:val="00F33B3E"/>
    <w:rsid w:val="00F377B7"/>
    <w:rsid w:val="00F41657"/>
    <w:rsid w:val="00F44FC4"/>
    <w:rsid w:val="00F46A48"/>
    <w:rsid w:val="00F477CF"/>
    <w:rsid w:val="00F5137A"/>
    <w:rsid w:val="00F526FC"/>
    <w:rsid w:val="00F6093D"/>
    <w:rsid w:val="00F74F48"/>
    <w:rsid w:val="00F82E02"/>
    <w:rsid w:val="00F849A1"/>
    <w:rsid w:val="00F85C94"/>
    <w:rsid w:val="00F902AD"/>
    <w:rsid w:val="00F9101B"/>
    <w:rsid w:val="00FA5B1A"/>
    <w:rsid w:val="00FB345C"/>
    <w:rsid w:val="00FC47B9"/>
    <w:rsid w:val="00FD009F"/>
    <w:rsid w:val="00FD4DA1"/>
    <w:rsid w:val="00FD78F8"/>
    <w:rsid w:val="00FD7A05"/>
    <w:rsid w:val="00FF51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6BD7A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7DF2"/>
    <w:pPr>
      <w:spacing w:after="120"/>
    </w:pPr>
    <w:rPr>
      <w:sz w:val="22"/>
      <w:szCs w:val="24"/>
    </w:rPr>
  </w:style>
  <w:style w:type="paragraph" w:styleId="Heading1">
    <w:name w:val="heading 1"/>
    <w:basedOn w:val="Normal"/>
    <w:next w:val="Normal"/>
    <w:qFormat/>
    <w:rsid w:val="00B17DF2"/>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B17DF2"/>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B17DF2"/>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B17DF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B17DF2"/>
    <w:rPr>
      <w:b/>
      <w:bCs/>
    </w:rPr>
  </w:style>
  <w:style w:type="paragraph" w:customStyle="1" w:styleId="Chais-Reference">
    <w:name w:val="Chais - Reference"/>
    <w:basedOn w:val="Normal"/>
    <w:rsid w:val="00ED36A1"/>
    <w:pPr>
      <w:ind w:left="567" w:hanging="567"/>
      <w:jc w:val="both"/>
    </w:pPr>
    <w:rPr>
      <w:rFonts w:cs="David"/>
      <w:sz w:val="20"/>
      <w:szCs w:val="20"/>
      <w:lang w:bidi="he-IL"/>
    </w:rPr>
  </w:style>
  <w:style w:type="paragraph" w:styleId="FootnoteText">
    <w:name w:val="footnote text"/>
    <w:basedOn w:val="Normal"/>
    <w:link w:val="FootnoteTextChar"/>
    <w:rsid w:val="0064245A"/>
    <w:pPr>
      <w:spacing w:after="0"/>
      <w:jc w:val="both"/>
    </w:pPr>
    <w:rPr>
      <w:rFonts w:cs="David"/>
      <w:sz w:val="24"/>
      <w:lang w:bidi="he-IL"/>
    </w:rPr>
  </w:style>
  <w:style w:type="character" w:customStyle="1" w:styleId="FootnoteTextChar">
    <w:name w:val="Footnote Text Char"/>
    <w:basedOn w:val="DefaultParagraphFont"/>
    <w:link w:val="FootnoteText"/>
    <w:rsid w:val="0064245A"/>
    <w:rPr>
      <w:rFonts w:cs="David"/>
      <w:sz w:val="24"/>
      <w:szCs w:val="24"/>
      <w:lang w:bidi="he-IL"/>
    </w:rPr>
  </w:style>
  <w:style w:type="character" w:styleId="FootnoteReference">
    <w:name w:val="footnote reference"/>
    <w:basedOn w:val="DefaultParagraphFont"/>
    <w:rsid w:val="0064245A"/>
    <w:rPr>
      <w:vertAlign w:val="superscript"/>
    </w:rPr>
  </w:style>
  <w:style w:type="table" w:styleId="TableGrid">
    <w:name w:val="Table Grid"/>
    <w:basedOn w:val="TableNormal"/>
    <w:uiPriority w:val="59"/>
    <w:rsid w:val="00336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515B7"/>
    <w:rPr>
      <w:sz w:val="16"/>
      <w:szCs w:val="16"/>
    </w:rPr>
  </w:style>
  <w:style w:type="paragraph" w:styleId="CommentText">
    <w:name w:val="annotation text"/>
    <w:basedOn w:val="Normal"/>
    <w:link w:val="CommentTextChar"/>
    <w:uiPriority w:val="99"/>
    <w:semiHidden/>
    <w:unhideWhenUsed/>
    <w:rsid w:val="001515B7"/>
    <w:rPr>
      <w:sz w:val="20"/>
      <w:szCs w:val="20"/>
    </w:rPr>
  </w:style>
  <w:style w:type="character" w:customStyle="1" w:styleId="CommentTextChar">
    <w:name w:val="Comment Text Char"/>
    <w:basedOn w:val="DefaultParagraphFont"/>
    <w:link w:val="CommentText"/>
    <w:uiPriority w:val="99"/>
    <w:semiHidden/>
    <w:rsid w:val="001515B7"/>
  </w:style>
  <w:style w:type="paragraph" w:styleId="CommentSubject">
    <w:name w:val="annotation subject"/>
    <w:basedOn w:val="CommentText"/>
    <w:next w:val="CommentText"/>
    <w:link w:val="CommentSubjectChar"/>
    <w:uiPriority w:val="99"/>
    <w:semiHidden/>
    <w:unhideWhenUsed/>
    <w:rsid w:val="001515B7"/>
    <w:rPr>
      <w:b/>
      <w:bCs/>
    </w:rPr>
  </w:style>
  <w:style w:type="character" w:customStyle="1" w:styleId="CommentSubjectChar">
    <w:name w:val="Comment Subject Char"/>
    <w:basedOn w:val="CommentTextChar"/>
    <w:link w:val="CommentSubject"/>
    <w:uiPriority w:val="99"/>
    <w:semiHidden/>
    <w:rsid w:val="001515B7"/>
    <w:rPr>
      <w:b/>
      <w:bCs/>
    </w:rPr>
  </w:style>
  <w:style w:type="paragraph" w:customStyle="1" w:styleId="RefJournal">
    <w:name w:val="RefJournal"/>
    <w:basedOn w:val="Normal"/>
    <w:qFormat/>
    <w:rsid w:val="00B17DF2"/>
    <w:pPr>
      <w:ind w:left="360" w:hanging="360"/>
    </w:pPr>
    <w:rPr>
      <w:sz w:val="20"/>
    </w:rPr>
  </w:style>
  <w:style w:type="paragraph" w:customStyle="1" w:styleId="HeaderJNL">
    <w:name w:val="HeaderJNL"/>
    <w:basedOn w:val="Header"/>
    <w:link w:val="HeaderJNLChar"/>
    <w:qFormat/>
    <w:rsid w:val="00B17DF2"/>
    <w:rPr>
      <w:b/>
      <w:bCs/>
    </w:rPr>
  </w:style>
  <w:style w:type="character" w:customStyle="1" w:styleId="HeaderJNLChar">
    <w:name w:val="HeaderJNL Char"/>
    <w:basedOn w:val="DefaultParagraphFont"/>
    <w:link w:val="HeaderJNL"/>
    <w:rsid w:val="00B17DF2"/>
    <w:rPr>
      <w:rFonts w:ascii="Arial" w:hAnsi="Arial"/>
      <w:b/>
      <w:bCs/>
      <w:szCs w:val="24"/>
    </w:rPr>
  </w:style>
  <w:style w:type="paragraph" w:customStyle="1" w:styleId="FooterJNL">
    <w:name w:val="FooterJNL"/>
    <w:basedOn w:val="Footer"/>
    <w:link w:val="FooterJNLChar"/>
    <w:qFormat/>
    <w:rsid w:val="00B17DF2"/>
    <w:pPr>
      <w:jc w:val="center"/>
    </w:pPr>
    <w:rPr>
      <w:b/>
      <w:bCs/>
    </w:rPr>
  </w:style>
  <w:style w:type="character" w:customStyle="1" w:styleId="FooterJNLChar">
    <w:name w:val="FooterJNL Char"/>
    <w:basedOn w:val="DefaultParagraphFont"/>
    <w:link w:val="FooterJNL"/>
    <w:rsid w:val="00B17DF2"/>
    <w:rPr>
      <w:rFonts w:ascii="Arial" w:hAnsi="Arial"/>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7DF2"/>
    <w:pPr>
      <w:spacing w:after="120"/>
    </w:pPr>
    <w:rPr>
      <w:sz w:val="22"/>
      <w:szCs w:val="24"/>
    </w:rPr>
  </w:style>
  <w:style w:type="paragraph" w:styleId="Heading1">
    <w:name w:val="heading 1"/>
    <w:basedOn w:val="Normal"/>
    <w:next w:val="Normal"/>
    <w:qFormat/>
    <w:rsid w:val="00B17DF2"/>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B17DF2"/>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B17DF2"/>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B17DF2"/>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B17DF2"/>
    <w:rPr>
      <w:b/>
      <w:bCs/>
    </w:rPr>
  </w:style>
  <w:style w:type="paragraph" w:customStyle="1" w:styleId="Chais-Reference">
    <w:name w:val="Chais - Reference"/>
    <w:basedOn w:val="Normal"/>
    <w:rsid w:val="00ED36A1"/>
    <w:pPr>
      <w:ind w:left="567" w:hanging="567"/>
      <w:jc w:val="both"/>
    </w:pPr>
    <w:rPr>
      <w:rFonts w:cs="David"/>
      <w:sz w:val="20"/>
      <w:szCs w:val="20"/>
      <w:lang w:bidi="he-IL"/>
    </w:rPr>
  </w:style>
  <w:style w:type="paragraph" w:styleId="FootnoteText">
    <w:name w:val="footnote text"/>
    <w:basedOn w:val="Normal"/>
    <w:link w:val="FootnoteTextChar"/>
    <w:rsid w:val="0064245A"/>
    <w:pPr>
      <w:spacing w:after="0"/>
      <w:jc w:val="both"/>
    </w:pPr>
    <w:rPr>
      <w:rFonts w:cs="David"/>
      <w:sz w:val="24"/>
      <w:lang w:bidi="he-IL"/>
    </w:rPr>
  </w:style>
  <w:style w:type="character" w:customStyle="1" w:styleId="FootnoteTextChar">
    <w:name w:val="Footnote Text Char"/>
    <w:basedOn w:val="DefaultParagraphFont"/>
    <w:link w:val="FootnoteText"/>
    <w:rsid w:val="0064245A"/>
    <w:rPr>
      <w:rFonts w:cs="David"/>
      <w:sz w:val="24"/>
      <w:szCs w:val="24"/>
      <w:lang w:bidi="he-IL"/>
    </w:rPr>
  </w:style>
  <w:style w:type="character" w:styleId="FootnoteReference">
    <w:name w:val="footnote reference"/>
    <w:basedOn w:val="DefaultParagraphFont"/>
    <w:rsid w:val="0064245A"/>
    <w:rPr>
      <w:vertAlign w:val="superscript"/>
    </w:rPr>
  </w:style>
  <w:style w:type="table" w:styleId="TableGrid">
    <w:name w:val="Table Grid"/>
    <w:basedOn w:val="TableNormal"/>
    <w:uiPriority w:val="59"/>
    <w:rsid w:val="00336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515B7"/>
    <w:rPr>
      <w:sz w:val="16"/>
      <w:szCs w:val="16"/>
    </w:rPr>
  </w:style>
  <w:style w:type="paragraph" w:styleId="CommentText">
    <w:name w:val="annotation text"/>
    <w:basedOn w:val="Normal"/>
    <w:link w:val="CommentTextChar"/>
    <w:uiPriority w:val="99"/>
    <w:semiHidden/>
    <w:unhideWhenUsed/>
    <w:rsid w:val="001515B7"/>
    <w:rPr>
      <w:sz w:val="20"/>
      <w:szCs w:val="20"/>
    </w:rPr>
  </w:style>
  <w:style w:type="character" w:customStyle="1" w:styleId="CommentTextChar">
    <w:name w:val="Comment Text Char"/>
    <w:basedOn w:val="DefaultParagraphFont"/>
    <w:link w:val="CommentText"/>
    <w:uiPriority w:val="99"/>
    <w:semiHidden/>
    <w:rsid w:val="001515B7"/>
  </w:style>
  <w:style w:type="paragraph" w:styleId="CommentSubject">
    <w:name w:val="annotation subject"/>
    <w:basedOn w:val="CommentText"/>
    <w:next w:val="CommentText"/>
    <w:link w:val="CommentSubjectChar"/>
    <w:uiPriority w:val="99"/>
    <w:semiHidden/>
    <w:unhideWhenUsed/>
    <w:rsid w:val="001515B7"/>
    <w:rPr>
      <w:b/>
      <w:bCs/>
    </w:rPr>
  </w:style>
  <w:style w:type="character" w:customStyle="1" w:styleId="CommentSubjectChar">
    <w:name w:val="Comment Subject Char"/>
    <w:basedOn w:val="CommentTextChar"/>
    <w:link w:val="CommentSubject"/>
    <w:uiPriority w:val="99"/>
    <w:semiHidden/>
    <w:rsid w:val="001515B7"/>
    <w:rPr>
      <w:b/>
      <w:bCs/>
    </w:rPr>
  </w:style>
  <w:style w:type="paragraph" w:customStyle="1" w:styleId="RefJournal">
    <w:name w:val="RefJournal"/>
    <w:basedOn w:val="Normal"/>
    <w:qFormat/>
    <w:rsid w:val="00B17DF2"/>
    <w:pPr>
      <w:ind w:left="360" w:hanging="360"/>
    </w:pPr>
    <w:rPr>
      <w:sz w:val="20"/>
    </w:rPr>
  </w:style>
  <w:style w:type="paragraph" w:customStyle="1" w:styleId="HeaderJNL">
    <w:name w:val="HeaderJNL"/>
    <w:basedOn w:val="Header"/>
    <w:link w:val="HeaderJNLChar"/>
    <w:qFormat/>
    <w:rsid w:val="00B17DF2"/>
    <w:rPr>
      <w:b/>
      <w:bCs/>
    </w:rPr>
  </w:style>
  <w:style w:type="character" w:customStyle="1" w:styleId="HeaderJNLChar">
    <w:name w:val="HeaderJNL Char"/>
    <w:basedOn w:val="DefaultParagraphFont"/>
    <w:link w:val="HeaderJNL"/>
    <w:rsid w:val="00B17DF2"/>
    <w:rPr>
      <w:rFonts w:ascii="Arial" w:hAnsi="Arial"/>
      <w:b/>
      <w:bCs/>
      <w:szCs w:val="24"/>
    </w:rPr>
  </w:style>
  <w:style w:type="paragraph" w:customStyle="1" w:styleId="FooterJNL">
    <w:name w:val="FooterJNL"/>
    <w:basedOn w:val="Footer"/>
    <w:link w:val="FooterJNLChar"/>
    <w:qFormat/>
    <w:rsid w:val="00B17DF2"/>
    <w:pPr>
      <w:jc w:val="center"/>
    </w:pPr>
    <w:rPr>
      <w:b/>
      <w:bCs/>
    </w:rPr>
  </w:style>
  <w:style w:type="character" w:customStyle="1" w:styleId="FooterJNLChar">
    <w:name w:val="FooterJNL Char"/>
    <w:basedOn w:val="DefaultParagraphFont"/>
    <w:link w:val="FooterJNL"/>
    <w:rsid w:val="00B17DF2"/>
    <w:rPr>
      <w:rFonts w:ascii="Arial" w:hAnsi="Arial"/>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khanacademy.org/" TargetMode="External"/><Relationship Id="rId18" Type="http://schemas.openxmlformats.org/officeDocument/2006/relationships/image" Target="media/image2.png"/><Relationship Id="rId26" Type="http://schemas.openxmlformats.org/officeDocument/2006/relationships/hyperlink" Target="http://www.ijello.org/Volume8/IJELLOv8p001-013Geri0794.pdf" TargetMode="External"/><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image" Target="media/image9.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hyperlink" Target="https://www.wileyplus.com/" TargetMode="External"/><Relationship Id="rId25" Type="http://schemas.openxmlformats.org/officeDocument/2006/relationships/hyperlink" Target="http://www.ijikm.org/Volume5/IJIKMv5p115-125Gafni448.pdf" TargetMode="External"/><Relationship Id="rId33" Type="http://schemas.openxmlformats.org/officeDocument/2006/relationships/hyperlink" Target="http://cec.nova.edu/~levyy/"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4.png"/><Relationship Id="rId29" Type="http://schemas.openxmlformats.org/officeDocument/2006/relationships/image" Target="media/image8.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hyperlink" Target="http://www.ijello.org/Volume5/IJELLOv5p275-289Beaudoin665.pdf" TargetMode="External"/><Relationship Id="rId32" Type="http://schemas.openxmlformats.org/officeDocument/2006/relationships/hyperlink" Target="https://scholar.google.com/citations?user=P3LuC5kAAAAJ&amp;hl=en"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epgy.stanford.edu/" TargetMode="External"/><Relationship Id="rId23" Type="http://schemas.openxmlformats.org/officeDocument/2006/relationships/image" Target="media/image7.png"/><Relationship Id="rId28" Type="http://schemas.openxmlformats.org/officeDocument/2006/relationships/hyperlink" Target="http://www.ed.gov/oii-news/competency-based-learning-or-personalized-learning" TargetMode="External"/><Relationship Id="rId36" Type="http://schemas.openxmlformats.org/officeDocument/2006/relationships/header" Target="header2.xml"/><Relationship Id="rId10" Type="http://schemas.openxmlformats.org/officeDocument/2006/relationships/hyperlink" Target="mailto:mramim@hodges.edu" TargetMode="External"/><Relationship Id="rId19" Type="http://schemas.openxmlformats.org/officeDocument/2006/relationships/image" Target="media/image3.png"/><Relationship Id="rId31" Type="http://schemas.openxmlformats.org/officeDocument/2006/relationships/hyperlink" Target="http://scis.nova.edu/~levyy/DrLevysCUPS-CyLab.htm" TargetMode="External"/><Relationship Id="rId44"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mailto:levyy@nova.edu" TargetMode="External"/><Relationship Id="rId14" Type="http://schemas.openxmlformats.org/officeDocument/2006/relationships/hyperlink" Target="https://www.readingplus.com" TargetMode="External"/><Relationship Id="rId22" Type="http://schemas.openxmlformats.org/officeDocument/2006/relationships/image" Target="media/image6.png"/><Relationship Id="rId27" Type="http://schemas.openxmlformats.org/officeDocument/2006/relationships/hyperlink" Target="http://www.ijikm.org/Volume6/IJIKMv6p151-161Levy553.pdf" TargetMode="External"/><Relationship Id="rId30" Type="http://schemas.openxmlformats.org/officeDocument/2006/relationships/hyperlink" Target="http://CeLSR.nova.edu/" TargetMode="External"/><Relationship Id="rId35" Type="http://schemas.openxmlformats.org/officeDocument/2006/relationships/header" Target="header1.xml"/><Relationship Id="rId43" Type="http://schemas.microsoft.com/office/2011/relationships/commentsExtended" Target="commentsExtended.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179-190Levy195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0AE6F7-5DF0-48FC-8A08-188A66FA6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5082</Words>
  <Characters>72193</Characters>
  <Application>Microsoft Office Word</Application>
  <DocSecurity>0</DocSecurity>
  <Lines>1899</Lines>
  <Paragraphs>544</Paragraphs>
  <ScaleCrop>false</ScaleCrop>
  <HeadingPairs>
    <vt:vector size="2" baseType="variant">
      <vt:variant>
        <vt:lpstr>Title</vt:lpstr>
      </vt:variant>
      <vt:variant>
        <vt:i4>1</vt:i4>
      </vt:variant>
    </vt:vector>
  </HeadingPairs>
  <TitlesOfParts>
    <vt:vector size="1" baseType="lpstr">
      <vt:lpstr>An Assessment of Competency-Based Simulations on E-Learners’ Management Skills Enhancements</vt:lpstr>
    </vt:vector>
  </TitlesOfParts>
  <Manager>Gila Kurtz, Editor-in-Chief</Manager>
  <Company>Informing Science Institute</Company>
  <LinksUpToDate>false</LinksUpToDate>
  <CharactersWithSpaces>76731</CharactersWithSpaces>
  <SharedDoc>false</SharedDoc>
  <HyperlinkBase/>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Assessment of Competency-Based Simulations on E-Learners’ Management Skills Enhancements</dc:title>
  <dc:creator>Yair Levy and Michelle M. Ramim</dc:creator>
  <cp:keywords>competency-based projects in e-learning, simulations in e-learning, managerial skills enhancements, management skills in e-learning, self-reported skills</cp:keywords>
  <cp:lastModifiedBy>bettyboyd</cp:lastModifiedBy>
  <cp:revision>6</cp:revision>
  <cp:lastPrinted>2015-10-13T18:19:00Z</cp:lastPrinted>
  <dcterms:created xsi:type="dcterms:W3CDTF">2015-12-06T22:51:00Z</dcterms:created>
  <dcterms:modified xsi:type="dcterms:W3CDTF">2015-12-06T23:17:00Z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http://www.ijello.org/Volume11/IJELLv11p179-190Levy1958.pdf</vt:lpwstr>
  </property>
</Properties>
</file>