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866D35" w14:textId="59F2ADFE" w:rsidR="00395007" w:rsidRPr="00FA2B57" w:rsidRDefault="00B650EF" w:rsidP="00F13E49">
      <w:pPr>
        <w:pStyle w:val="PaperTitle"/>
      </w:pPr>
      <w:bookmarkStart w:id="0" w:name="OLE_LINK9"/>
      <w:bookmarkStart w:id="1" w:name="OLE_LINK10"/>
      <w:r w:rsidRPr="00FA2B57">
        <w:t xml:space="preserve">Going </w:t>
      </w:r>
      <w:r w:rsidR="004B15A9" w:rsidRPr="00FA2B57">
        <w:t xml:space="preserve">Behind </w:t>
      </w:r>
      <w:r w:rsidRPr="00FA2B57">
        <w:t xml:space="preserve">the </w:t>
      </w:r>
      <w:r w:rsidR="004B15A9" w:rsidRPr="00FA2B57">
        <w:t xml:space="preserve">Scenes </w:t>
      </w:r>
      <w:r w:rsidRPr="00FA2B57">
        <w:t xml:space="preserve">at </w:t>
      </w:r>
      <w:r w:rsidR="004B15A9" w:rsidRPr="00FA2B57">
        <w:t xml:space="preserve">Teacher Colleges: </w:t>
      </w:r>
      <w:r w:rsidRPr="00FA2B57">
        <w:t xml:space="preserve">Online </w:t>
      </w:r>
      <w:r w:rsidR="004B15A9" w:rsidRPr="00FA2B57">
        <w:t xml:space="preserve">Student Knowledge Sharing </w:t>
      </w:r>
      <w:r w:rsidRPr="00FA2B57">
        <w:t xml:space="preserve">through </w:t>
      </w:r>
      <w:r w:rsidR="004B15A9" w:rsidRPr="00FA2B57">
        <w:t>Social Network Technologies</w:t>
      </w:r>
    </w:p>
    <w:tbl>
      <w:tblPr>
        <w:tblStyle w:val="TableGrid"/>
        <w:tblW w:w="9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358"/>
        <w:gridCol w:w="3870"/>
        <w:gridCol w:w="3150"/>
      </w:tblGrid>
      <w:tr w:rsidR="00ED1338" w:rsidRPr="00FA2B57" w14:paraId="48E0B1F6" w14:textId="77777777" w:rsidTr="00D979E1">
        <w:tc>
          <w:tcPr>
            <w:tcW w:w="2358" w:type="dxa"/>
          </w:tcPr>
          <w:p w14:paraId="2AB32839" w14:textId="1E18354B" w:rsidR="00FA6E83" w:rsidRPr="00FA2B57" w:rsidRDefault="008B6DF4" w:rsidP="00F13E49">
            <w:pPr>
              <w:pStyle w:val="PaperInfo"/>
              <w:tabs>
                <w:tab w:val="clear" w:pos="2880"/>
              </w:tabs>
              <w:suppressAutoHyphens/>
            </w:pPr>
            <w:bookmarkStart w:id="2" w:name="OLE_LINK27"/>
            <w:bookmarkStart w:id="3" w:name="OLE_LINK28"/>
            <w:bookmarkStart w:id="4" w:name="OLE_LINK29"/>
            <w:bookmarkStart w:id="5" w:name="OLE_LINK30"/>
            <w:proofErr w:type="spellStart"/>
            <w:r w:rsidRPr="00FA2B57">
              <w:t>Smadar</w:t>
            </w:r>
            <w:proofErr w:type="spellEnd"/>
            <w:r w:rsidRPr="00FA2B57">
              <w:t xml:space="preserve"> </w:t>
            </w:r>
            <w:bookmarkStart w:id="6" w:name="OLE_LINK11"/>
            <w:r w:rsidRPr="00FA2B57">
              <w:t>Bar-Tal</w:t>
            </w:r>
            <w:bookmarkEnd w:id="6"/>
            <w:r w:rsidR="00FA6E83" w:rsidRPr="00FA2B57">
              <w:t>*</w:t>
            </w:r>
          </w:p>
        </w:tc>
        <w:tc>
          <w:tcPr>
            <w:tcW w:w="3870" w:type="dxa"/>
          </w:tcPr>
          <w:p w14:paraId="361AE0C9" w14:textId="4C93EE5F" w:rsidR="00FA6E83" w:rsidRPr="00FA2B57" w:rsidRDefault="005F7D8F" w:rsidP="00F13E49">
            <w:pPr>
              <w:pStyle w:val="PaperInfo"/>
              <w:tabs>
                <w:tab w:val="clear" w:pos="2880"/>
              </w:tabs>
              <w:rPr>
                <w:rtl/>
                <w:lang w:bidi="he-IL"/>
              </w:rPr>
            </w:pPr>
            <w:proofErr w:type="spellStart"/>
            <w:r w:rsidRPr="00FA2B57">
              <w:t>Levinsky</w:t>
            </w:r>
            <w:proofErr w:type="spellEnd"/>
            <w:r w:rsidRPr="00FA2B57">
              <w:t xml:space="preserve"> college</w:t>
            </w:r>
            <w:r w:rsidR="00C47330" w:rsidRPr="00FA2B57">
              <w:t xml:space="preserve"> and the </w:t>
            </w:r>
            <w:proofErr w:type="spellStart"/>
            <w:r w:rsidR="00C47330" w:rsidRPr="00FA2B57">
              <w:t>Mofet</w:t>
            </w:r>
            <w:proofErr w:type="spellEnd"/>
            <w:r w:rsidR="00C47330" w:rsidRPr="00FA2B57">
              <w:t xml:space="preserve"> Institute</w:t>
            </w:r>
            <w:r w:rsidR="00FA6E83" w:rsidRPr="00FA2B57">
              <w:t xml:space="preserve">, </w:t>
            </w:r>
            <w:r w:rsidRPr="00FA2B57">
              <w:t>Tel</w:t>
            </w:r>
            <w:r w:rsidR="00917E6C" w:rsidRPr="00FA2B57">
              <w:t xml:space="preserve"> </w:t>
            </w:r>
            <w:r w:rsidRPr="00FA2B57">
              <w:t>Aviv</w:t>
            </w:r>
            <w:r w:rsidR="00FA6E83" w:rsidRPr="00FA2B57">
              <w:t xml:space="preserve">, </w:t>
            </w:r>
            <w:r w:rsidRPr="00FA2B57">
              <w:t>Israel</w:t>
            </w:r>
            <w:r w:rsidR="00C47330" w:rsidRPr="00FA2B57">
              <w:rPr>
                <w:lang w:bidi="he-IL"/>
              </w:rPr>
              <w:t xml:space="preserve"> </w:t>
            </w:r>
          </w:p>
        </w:tc>
        <w:tc>
          <w:tcPr>
            <w:tcW w:w="3150" w:type="dxa"/>
          </w:tcPr>
          <w:p w14:paraId="402E3CD6" w14:textId="79DB174E" w:rsidR="00FA6E83" w:rsidRPr="00FA2B57" w:rsidRDefault="00BB6A12" w:rsidP="00D979E1">
            <w:pPr>
              <w:pStyle w:val="PaperInfo"/>
              <w:tabs>
                <w:tab w:val="clear" w:pos="2880"/>
              </w:tabs>
            </w:pPr>
            <w:hyperlink r:id="rId9" w:history="1">
              <w:r w:rsidR="00D979E1" w:rsidRPr="00FA2B57">
                <w:rPr>
                  <w:rStyle w:val="Hyperlink"/>
                </w:rPr>
                <w:t>smadar_b@levinsky.ac.il</w:t>
              </w:r>
            </w:hyperlink>
            <w:r w:rsidR="00D979E1" w:rsidRPr="00FA2B57">
              <w:t xml:space="preserve"> </w:t>
            </w:r>
          </w:p>
        </w:tc>
      </w:tr>
      <w:tr w:rsidR="00ED1338" w:rsidRPr="00FA2B57" w14:paraId="4DADC969" w14:textId="77777777" w:rsidTr="00D979E1">
        <w:tc>
          <w:tcPr>
            <w:tcW w:w="2358" w:type="dxa"/>
          </w:tcPr>
          <w:p w14:paraId="6F180A7F" w14:textId="6CA3328B" w:rsidR="00FA6E83" w:rsidRPr="00FA2B57" w:rsidRDefault="005F7D8F" w:rsidP="00F13E49">
            <w:pPr>
              <w:pStyle w:val="PaperInfo"/>
              <w:tabs>
                <w:tab w:val="clear" w:pos="2880"/>
              </w:tabs>
            </w:pPr>
            <w:r w:rsidRPr="00FA2B57">
              <w:t xml:space="preserve">Christa </w:t>
            </w:r>
            <w:r w:rsidR="00001F59" w:rsidRPr="00FA2B57">
              <w:t xml:space="preserve">S. C. </w:t>
            </w:r>
            <w:proofErr w:type="spellStart"/>
            <w:r w:rsidRPr="00FA2B57">
              <w:t>Asterhan</w:t>
            </w:r>
            <w:proofErr w:type="spellEnd"/>
          </w:p>
        </w:tc>
        <w:tc>
          <w:tcPr>
            <w:tcW w:w="3870" w:type="dxa"/>
          </w:tcPr>
          <w:p w14:paraId="0857AC11" w14:textId="7BC1E16E" w:rsidR="00FA6E83" w:rsidRPr="00FA2B57" w:rsidRDefault="005F7D8F" w:rsidP="00D979E1">
            <w:pPr>
              <w:pStyle w:val="PaperInfo"/>
              <w:tabs>
                <w:tab w:val="clear" w:pos="2880"/>
              </w:tabs>
            </w:pPr>
            <w:r w:rsidRPr="00FA2B57">
              <w:t xml:space="preserve">The Hebrew </w:t>
            </w:r>
            <w:r w:rsidR="00401E11" w:rsidRPr="00FA2B57">
              <w:t>U</w:t>
            </w:r>
            <w:r w:rsidRPr="00FA2B57">
              <w:t>niversity of Jerusalem</w:t>
            </w:r>
            <w:r w:rsidR="00D979E1" w:rsidRPr="00FA2B57">
              <w:t xml:space="preserve">, </w:t>
            </w:r>
            <w:r w:rsidR="00D979E1" w:rsidRPr="00FA2B57">
              <w:br/>
            </w:r>
            <w:r w:rsidR="00C47330" w:rsidRPr="00FA2B57">
              <w:t>Jerusalem</w:t>
            </w:r>
            <w:r w:rsidR="00ED1338" w:rsidRPr="00FA2B57">
              <w:t xml:space="preserve">, </w:t>
            </w:r>
            <w:r w:rsidR="00C47330" w:rsidRPr="00FA2B57">
              <w:t>Israel</w:t>
            </w:r>
          </w:p>
        </w:tc>
        <w:tc>
          <w:tcPr>
            <w:tcW w:w="3150" w:type="dxa"/>
          </w:tcPr>
          <w:p w14:paraId="2670BA74" w14:textId="57F02D64" w:rsidR="00FA6E83" w:rsidRPr="00FA2B57" w:rsidRDefault="00BB6A12">
            <w:pPr>
              <w:pStyle w:val="PaperInfo"/>
              <w:tabs>
                <w:tab w:val="clear" w:pos="2880"/>
              </w:tabs>
            </w:pPr>
            <w:hyperlink r:id="rId10" w:history="1">
              <w:r w:rsidR="00D979E1" w:rsidRPr="00FA2B57">
                <w:rPr>
                  <w:rStyle w:val="Hyperlink"/>
                </w:rPr>
                <w:t>asterhan@huji.ac.il</w:t>
              </w:r>
            </w:hyperlink>
            <w:r w:rsidR="00D979E1" w:rsidRPr="00FA2B57">
              <w:t xml:space="preserve"> </w:t>
            </w:r>
          </w:p>
        </w:tc>
      </w:tr>
    </w:tbl>
    <w:p w14:paraId="1F148FBF" w14:textId="77777777" w:rsidR="00145B34" w:rsidRPr="00FA2B57" w:rsidRDefault="00DB3FF2">
      <w:pPr>
        <w:pStyle w:val="PaperInfo"/>
      </w:pPr>
      <w:bookmarkStart w:id="7" w:name="OLE_LINK24"/>
      <w:bookmarkStart w:id="8" w:name="OLE_LINK25"/>
      <w:bookmarkStart w:id="9" w:name="OLE_LINK26"/>
      <w:r w:rsidRPr="00FA2B57">
        <w:t>* Corresponding author</w:t>
      </w:r>
    </w:p>
    <w:bookmarkEnd w:id="7"/>
    <w:bookmarkEnd w:id="8"/>
    <w:bookmarkEnd w:id="9"/>
    <w:p w14:paraId="72DB5A9D" w14:textId="77777777" w:rsidR="00145B34" w:rsidRPr="00FA2B57" w:rsidRDefault="00C03B2C" w:rsidP="00AD514E">
      <w:pPr>
        <w:pStyle w:val="Heading1"/>
      </w:pPr>
      <w:r w:rsidRPr="00FA2B57">
        <w:t>Abstract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6"/>
        <w:gridCol w:w="7050"/>
      </w:tblGrid>
      <w:tr w:rsidR="00FA6E83" w:rsidRPr="00FA2B57" w14:paraId="65C6E8F4" w14:textId="77777777" w:rsidTr="00DB3FF2">
        <w:tc>
          <w:tcPr>
            <w:tcW w:w="0" w:type="auto"/>
          </w:tcPr>
          <w:p w14:paraId="64303D22" w14:textId="77777777" w:rsidR="00FA6E83" w:rsidRPr="00FA2B57" w:rsidRDefault="00FA6E83">
            <w:pPr>
              <w:pStyle w:val="PaperInfo"/>
              <w:tabs>
                <w:tab w:val="clear" w:pos="2880"/>
              </w:tabs>
            </w:pPr>
            <w:bookmarkStart w:id="10" w:name="_Hlk487013197"/>
            <w:r w:rsidRPr="00FA2B57">
              <w:t>Aim/Purpose</w:t>
            </w:r>
          </w:p>
        </w:tc>
        <w:tc>
          <w:tcPr>
            <w:tcW w:w="7207" w:type="dxa"/>
          </w:tcPr>
          <w:p w14:paraId="29A6242F" w14:textId="77777777" w:rsidR="00FA6E83" w:rsidRPr="00FA2B57" w:rsidRDefault="00AD13A6" w:rsidP="008575FE">
            <w:pPr>
              <w:pStyle w:val="PaperInfo"/>
            </w:pPr>
            <w:r w:rsidRPr="00FA2B57">
              <w:t>T</w:t>
            </w:r>
            <w:r w:rsidR="00395007" w:rsidRPr="00FA2B57">
              <w:t xml:space="preserve">he present study aims to describe existing peer-to-peer, social network-based sharing practices among </w:t>
            </w:r>
            <w:bookmarkStart w:id="11" w:name="_Hlk486929895"/>
            <w:r w:rsidR="004D0480" w:rsidRPr="00FA2B57">
              <w:t xml:space="preserve">adult </w:t>
            </w:r>
            <w:r w:rsidR="00395007" w:rsidRPr="00FA2B57">
              <w:t>students</w:t>
            </w:r>
            <w:r w:rsidR="004D0480" w:rsidRPr="00FA2B57">
              <w:t xml:space="preserve"> in teacher colleges</w:t>
            </w:r>
            <w:bookmarkEnd w:id="11"/>
            <w:r w:rsidR="004D0480" w:rsidRPr="00FA2B57">
              <w:t>.</w:t>
            </w:r>
          </w:p>
        </w:tc>
      </w:tr>
      <w:tr w:rsidR="00FA6E83" w:rsidRPr="00FA2B57" w14:paraId="27E62CFC" w14:textId="77777777" w:rsidTr="00DB3FF2">
        <w:tc>
          <w:tcPr>
            <w:tcW w:w="0" w:type="auto"/>
          </w:tcPr>
          <w:p w14:paraId="1AE3B63B" w14:textId="77777777" w:rsidR="00FA6E83" w:rsidRPr="00FA2B57" w:rsidRDefault="00FA6E83">
            <w:pPr>
              <w:pStyle w:val="PaperInfo"/>
              <w:tabs>
                <w:tab w:val="clear" w:pos="2880"/>
              </w:tabs>
            </w:pPr>
            <w:r w:rsidRPr="00FA2B57">
              <w:t>Background</w:t>
            </w:r>
          </w:p>
        </w:tc>
        <w:tc>
          <w:tcPr>
            <w:tcW w:w="7207" w:type="dxa"/>
          </w:tcPr>
          <w:p w14:paraId="2CD2A3E4" w14:textId="77777777" w:rsidR="00FA6E83" w:rsidRPr="00FA2B57" w:rsidRDefault="008B6149" w:rsidP="008575FE">
            <w:pPr>
              <w:pStyle w:val="PaperInfo"/>
            </w:pPr>
            <w:r w:rsidRPr="00FA2B57">
              <w:t>Ubiquitous social network sites open up a wide array of possibilities for peer-to-peer information and knowledge sharing</w:t>
            </w:r>
            <w:r w:rsidR="002A10D2" w:rsidRPr="00FA2B57">
              <w:t>. College instructors are often un</w:t>
            </w:r>
            <w:r w:rsidR="002A10D2" w:rsidRPr="00FA2B57">
              <w:t>a</w:t>
            </w:r>
            <w:r w:rsidR="002A10D2" w:rsidRPr="00FA2B57">
              <w:t>ware of such practices that happen behind the scenes.</w:t>
            </w:r>
          </w:p>
        </w:tc>
      </w:tr>
      <w:tr w:rsidR="00FA6E83" w:rsidRPr="00FA2B57" w14:paraId="27CD9633" w14:textId="77777777" w:rsidTr="00DB3FF2">
        <w:tc>
          <w:tcPr>
            <w:tcW w:w="0" w:type="auto"/>
          </w:tcPr>
          <w:p w14:paraId="44587A24" w14:textId="77777777" w:rsidR="00FA6E83" w:rsidRPr="00FA2B57" w:rsidRDefault="00FA6E83">
            <w:pPr>
              <w:pStyle w:val="PaperInfo"/>
              <w:tabs>
                <w:tab w:val="clear" w:pos="2880"/>
              </w:tabs>
            </w:pPr>
            <w:r w:rsidRPr="00FA2B57">
              <w:t>Methodology</w:t>
            </w:r>
          </w:p>
        </w:tc>
        <w:tc>
          <w:tcPr>
            <w:tcW w:w="7207" w:type="dxa"/>
          </w:tcPr>
          <w:p w14:paraId="11529292" w14:textId="77777777" w:rsidR="00FA6E83" w:rsidRPr="00FA2B57" w:rsidRDefault="00AD13A6" w:rsidP="008575FE">
            <w:pPr>
              <w:pStyle w:val="PaperInfo"/>
            </w:pPr>
            <w:r w:rsidRPr="00FA2B57">
              <w:t xml:space="preserve">An interpretative, qualitative research methodology was used. Thirty-seven </w:t>
            </w:r>
            <w:r w:rsidR="008C6475" w:rsidRPr="00FA2B57">
              <w:t>I</w:t>
            </w:r>
            <w:r w:rsidR="008C6475" w:rsidRPr="00FA2B57">
              <w:t>s</w:t>
            </w:r>
            <w:r w:rsidR="008C6475" w:rsidRPr="00FA2B57">
              <w:t xml:space="preserve">raeli </w:t>
            </w:r>
            <w:r w:rsidRPr="00FA2B57">
              <w:t>students at a teacher college in Israel participated in either focus group di</w:t>
            </w:r>
            <w:r w:rsidRPr="00FA2B57">
              <w:t>s</w:t>
            </w:r>
            <w:r w:rsidRPr="00FA2B57">
              <w:t xml:space="preserve">cussions of (N = 29) or in-depth interviews (N = 8). </w:t>
            </w:r>
          </w:p>
        </w:tc>
      </w:tr>
      <w:tr w:rsidR="00FA6E83" w:rsidRPr="00FA2B57" w14:paraId="29BDADAC" w14:textId="77777777" w:rsidTr="00DB3FF2">
        <w:tc>
          <w:tcPr>
            <w:tcW w:w="0" w:type="auto"/>
          </w:tcPr>
          <w:p w14:paraId="1507EDFC" w14:textId="77777777" w:rsidR="00FA6E83" w:rsidRPr="00FA2B57" w:rsidRDefault="00FA6E83">
            <w:pPr>
              <w:pStyle w:val="PaperInfo"/>
              <w:tabs>
                <w:tab w:val="clear" w:pos="2880"/>
              </w:tabs>
            </w:pPr>
            <w:r w:rsidRPr="00FA2B57">
              <w:t>Contribution</w:t>
            </w:r>
          </w:p>
        </w:tc>
        <w:tc>
          <w:tcPr>
            <w:tcW w:w="7207" w:type="dxa"/>
          </w:tcPr>
          <w:p w14:paraId="6C418CA6" w14:textId="77777777" w:rsidR="00FA6E83" w:rsidRPr="00FA2B57" w:rsidRDefault="004D0480" w:rsidP="008575FE">
            <w:pPr>
              <w:pStyle w:val="PaperInfo"/>
            </w:pPr>
            <w:r w:rsidRPr="00FA2B57">
              <w:t>Whereas knowledge sharing has been a main focus of research in organizational and information sciences, its relevance to educational settings has thus far been underscored. Recent research shows that peer–to-peer knowledge sharing is widespread among teenage students. The current study extends that work to an adult student population.</w:t>
            </w:r>
          </w:p>
        </w:tc>
      </w:tr>
      <w:tr w:rsidR="00FA6E83" w:rsidRPr="00FA2B57" w14:paraId="3A8DDBE2" w14:textId="77777777" w:rsidTr="00DB3FF2">
        <w:tc>
          <w:tcPr>
            <w:tcW w:w="0" w:type="auto"/>
          </w:tcPr>
          <w:p w14:paraId="6CBC7294" w14:textId="77777777" w:rsidR="00FA6E83" w:rsidRPr="00FA2B57" w:rsidRDefault="00FA6E83">
            <w:pPr>
              <w:pStyle w:val="PaperInfo"/>
              <w:tabs>
                <w:tab w:val="clear" w:pos="2880"/>
              </w:tabs>
            </w:pPr>
            <w:r w:rsidRPr="00FA2B57">
              <w:t>Findings</w:t>
            </w:r>
          </w:p>
        </w:tc>
        <w:tc>
          <w:tcPr>
            <w:tcW w:w="7207" w:type="dxa"/>
          </w:tcPr>
          <w:p w14:paraId="14848277" w14:textId="1D1DA168" w:rsidR="00FA6E83" w:rsidRPr="00FA2B57" w:rsidRDefault="004D0480" w:rsidP="008575FE">
            <w:pPr>
              <w:pStyle w:val="PaperInfo"/>
            </w:pPr>
            <w:r w:rsidRPr="00FA2B57">
              <w:t xml:space="preserve">The findings show that </w:t>
            </w:r>
            <w:bookmarkStart w:id="12" w:name="_Hlk486929294"/>
            <w:r w:rsidRPr="00FA2B57">
              <w:t xml:space="preserve">knowledge sharing </w:t>
            </w:r>
            <w:bookmarkEnd w:id="12"/>
            <w:r w:rsidRPr="00FA2B57">
              <w:t>of this type is a common and even central feature of students</w:t>
            </w:r>
            <w:r w:rsidR="008575FE" w:rsidRPr="00FA2B57">
              <w:t>’</w:t>
            </w:r>
            <w:r w:rsidRPr="00FA2B57">
              <w:t xml:space="preserve"> college life and study behavior. </w:t>
            </w:r>
            <w:r w:rsidR="008C6475" w:rsidRPr="00FA2B57">
              <w:t xml:space="preserve">It </w:t>
            </w:r>
            <w:r w:rsidR="00AD13A6" w:rsidRPr="00FA2B57">
              <w:t xml:space="preserve">takes place </w:t>
            </w:r>
            <w:r w:rsidRPr="00FA2B57">
              <w:t xml:space="preserve">through </w:t>
            </w:r>
            <w:r w:rsidR="00AD13A6" w:rsidRPr="00FA2B57">
              <w:t xml:space="preserve">a variety of small and larger social network-based </w:t>
            </w:r>
            <w:r w:rsidRPr="00FA2B57">
              <w:t xml:space="preserve">peer </w:t>
            </w:r>
            <w:r w:rsidR="00AD13A6" w:rsidRPr="00FA2B57">
              <w:t>groups of di</w:t>
            </w:r>
            <w:r w:rsidR="00AD13A6" w:rsidRPr="00FA2B57">
              <w:t>f</w:t>
            </w:r>
            <w:r w:rsidR="00AD13A6" w:rsidRPr="00FA2B57">
              <w:t xml:space="preserve">ferent formations, including mostly college students but at time also practicing, experienced teachers. Sharing groups are formed on the spot for short term purposes or are stable, continuous over longer time periods. The contents shared are </w:t>
            </w:r>
            <w:r w:rsidR="008C6475" w:rsidRPr="00FA2B57">
              <w:t xml:space="preserve">predominantly </w:t>
            </w:r>
            <w:r w:rsidR="00AD13A6" w:rsidRPr="00FA2B57">
              <w:t>lesson summaries, material for exams, reading su</w:t>
            </w:r>
            <w:r w:rsidR="00AD13A6" w:rsidRPr="00FA2B57">
              <w:t>m</w:t>
            </w:r>
            <w:r w:rsidR="00AD13A6" w:rsidRPr="00FA2B57">
              <w:t>maries</w:t>
            </w:r>
            <w:r w:rsidR="008575FE" w:rsidRPr="00FA2B57">
              <w:t>,</w:t>
            </w:r>
            <w:r w:rsidR="00AD13A6" w:rsidRPr="00FA2B57">
              <w:t xml:space="preserve"> and lesson plans. They are used immediately or stored for future use</w:t>
            </w:r>
            <w:r w:rsidR="008C6475" w:rsidRPr="00FA2B57">
              <w:t>, as</w:t>
            </w:r>
            <w:r w:rsidR="00AD13A6" w:rsidRPr="00FA2B57">
              <w:t xml:space="preserve"> </w:t>
            </w:r>
            <w:r w:rsidR="00AD13A6" w:rsidRPr="00FA2B57">
              <w:lastRenderedPageBreak/>
              <w:t xml:space="preserve">students have access to vast data bases of stored materials </w:t>
            </w:r>
            <w:r w:rsidR="008C6475" w:rsidRPr="00FA2B57">
              <w:t xml:space="preserve">that have been </w:t>
            </w:r>
            <w:r w:rsidR="00AD13A6" w:rsidRPr="00FA2B57">
              <w:t>co</w:t>
            </w:r>
            <w:r w:rsidR="00AD13A6" w:rsidRPr="00FA2B57">
              <w:t>m</w:t>
            </w:r>
            <w:r w:rsidR="00AD13A6" w:rsidRPr="00FA2B57">
              <w:t xml:space="preserve">piled throughout the years by students of previous </w:t>
            </w:r>
            <w:r w:rsidR="008C6475" w:rsidRPr="00FA2B57">
              <w:t>cohorts</w:t>
            </w:r>
            <w:r w:rsidR="00AD13A6" w:rsidRPr="00FA2B57">
              <w:t>. Teacher students mentioned a range of reasons for sharing, and overall regard it very positive. However, some downsides were also acknowledged (i.e., superficial learning, exclusion, attentional overload</w:t>
            </w:r>
            <w:r w:rsidR="008575FE" w:rsidRPr="00FA2B57">
              <w:t>,</w:t>
            </w:r>
            <w:r w:rsidR="00AD13A6" w:rsidRPr="00FA2B57">
              <w:t xml:space="preserve"> and interruptions).</w:t>
            </w:r>
          </w:p>
        </w:tc>
      </w:tr>
      <w:tr w:rsidR="00FA6E83" w:rsidRPr="00FA2B57" w14:paraId="0667B558" w14:textId="77777777" w:rsidTr="00DB3FF2">
        <w:tc>
          <w:tcPr>
            <w:tcW w:w="0" w:type="auto"/>
          </w:tcPr>
          <w:p w14:paraId="6F393FF8" w14:textId="77777777" w:rsidR="00FA6E83" w:rsidRPr="00FA2B57" w:rsidRDefault="00FA6E83">
            <w:pPr>
              <w:pStyle w:val="PaperInfo"/>
              <w:tabs>
                <w:tab w:val="clear" w:pos="2880"/>
              </w:tabs>
            </w:pPr>
            <w:r w:rsidRPr="00FA2B57">
              <w:lastRenderedPageBreak/>
              <w:t>Recommendation</w:t>
            </w:r>
            <w:r w:rsidR="00807F51" w:rsidRPr="00FA2B57">
              <w:t>s</w:t>
            </w:r>
            <w:r w:rsidRPr="00FA2B57">
              <w:t xml:space="preserve"> </w:t>
            </w:r>
            <w:r w:rsidRPr="00FA2B57">
              <w:br/>
              <w:t>for Practitioners</w:t>
            </w:r>
          </w:p>
        </w:tc>
        <w:tc>
          <w:tcPr>
            <w:tcW w:w="7207" w:type="dxa"/>
          </w:tcPr>
          <w:p w14:paraId="02580941" w14:textId="77777777" w:rsidR="00FA6E83" w:rsidRPr="00FA2B57" w:rsidRDefault="000720AB" w:rsidP="008575FE">
            <w:pPr>
              <w:pStyle w:val="PaperInfo"/>
              <w:rPr>
                <w:highlight w:val="green"/>
              </w:rPr>
            </w:pPr>
            <w:r w:rsidRPr="00FA2B57">
              <w:t xml:space="preserve">College faculty and teaching staff should be cognizant </w:t>
            </w:r>
            <w:r w:rsidR="004D0480" w:rsidRPr="00FA2B57">
              <w:t xml:space="preserve">and informed </w:t>
            </w:r>
            <w:r w:rsidRPr="00FA2B57">
              <w:t xml:space="preserve">about </w:t>
            </w:r>
            <w:r w:rsidR="004D0480" w:rsidRPr="00FA2B57">
              <w:t xml:space="preserve">these </w:t>
            </w:r>
            <w:r w:rsidRPr="00FA2B57">
              <w:t xml:space="preserve">widespread peer-based knowledge sharing </w:t>
            </w:r>
            <w:r w:rsidR="004D0480" w:rsidRPr="00FA2B57">
              <w:t>practices a</w:t>
            </w:r>
            <w:r w:rsidRPr="00FA2B57">
              <w:t>nd consider whether perhaps changes in teaching formats and task assignments are required as a r</w:t>
            </w:r>
            <w:r w:rsidRPr="00FA2B57">
              <w:t>e</w:t>
            </w:r>
            <w:r w:rsidRPr="00FA2B57">
              <w:t>sult.</w:t>
            </w:r>
          </w:p>
        </w:tc>
      </w:tr>
      <w:tr w:rsidR="00FA6E83" w:rsidRPr="00FA2B57" w14:paraId="07E1BC4F" w14:textId="77777777" w:rsidTr="00DB3FF2">
        <w:tc>
          <w:tcPr>
            <w:tcW w:w="0" w:type="auto"/>
          </w:tcPr>
          <w:p w14:paraId="53A4A352" w14:textId="77777777" w:rsidR="00FA6E83" w:rsidRPr="00FA2B57" w:rsidRDefault="00FA6E83">
            <w:pPr>
              <w:pStyle w:val="PaperInfo"/>
              <w:tabs>
                <w:tab w:val="clear" w:pos="2880"/>
              </w:tabs>
            </w:pPr>
            <w:r w:rsidRPr="00FA2B57">
              <w:t>Future Research</w:t>
            </w:r>
          </w:p>
        </w:tc>
        <w:tc>
          <w:tcPr>
            <w:tcW w:w="7207" w:type="dxa"/>
          </w:tcPr>
          <w:p w14:paraId="6E1A7404" w14:textId="77777777" w:rsidR="00FA6E83" w:rsidRPr="00FA2B57" w:rsidRDefault="008C6475" w:rsidP="008575FE">
            <w:pPr>
              <w:pStyle w:val="PaperInfo"/>
            </w:pPr>
            <w:r w:rsidRPr="00FA2B57">
              <w:t>Future research should extend this work to other higher education settings, cu</w:t>
            </w:r>
            <w:r w:rsidRPr="00FA2B57">
              <w:t>l</w:t>
            </w:r>
            <w:r w:rsidRPr="00FA2B57">
              <w:t>tures</w:t>
            </w:r>
            <w:r w:rsidR="004D0480" w:rsidRPr="00FA2B57">
              <w:t xml:space="preserve"> and countries, and </w:t>
            </w:r>
            <w:r w:rsidR="002A10D2" w:rsidRPr="00FA2B57">
              <w:t>should</w:t>
            </w:r>
            <w:r w:rsidR="004D0480" w:rsidRPr="00FA2B57">
              <w:t xml:space="preserve"> map the perceptions of higher education</w:t>
            </w:r>
            <w:r w:rsidR="002A10D2" w:rsidRPr="00FA2B57">
              <w:t xml:space="preserve"> teac</w:t>
            </w:r>
            <w:r w:rsidR="002A10D2" w:rsidRPr="00FA2B57">
              <w:t>h</w:t>
            </w:r>
            <w:r w:rsidR="002A10D2" w:rsidRPr="00FA2B57">
              <w:t>ing staff</w:t>
            </w:r>
            <w:r w:rsidR="004D0480" w:rsidRPr="00FA2B57">
              <w:t xml:space="preserve"> about peer-to-peer, online knowledge sharing.  </w:t>
            </w:r>
          </w:p>
        </w:tc>
      </w:tr>
      <w:bookmarkEnd w:id="10"/>
      <w:tr w:rsidR="00FA6E83" w:rsidRPr="00FA2B57" w14:paraId="3E21F61F" w14:textId="77777777" w:rsidTr="00DB3FF2">
        <w:tc>
          <w:tcPr>
            <w:tcW w:w="0" w:type="auto"/>
          </w:tcPr>
          <w:p w14:paraId="7A01EA1A" w14:textId="77777777" w:rsidR="00FA6E83" w:rsidRPr="00FA2B57" w:rsidRDefault="00FA6E83">
            <w:pPr>
              <w:pStyle w:val="PaperInfo"/>
              <w:tabs>
                <w:tab w:val="clear" w:pos="2880"/>
              </w:tabs>
            </w:pPr>
            <w:r w:rsidRPr="00FA2B57">
              <w:t>Keywords</w:t>
            </w:r>
          </w:p>
        </w:tc>
        <w:tc>
          <w:tcPr>
            <w:tcW w:w="7207" w:type="dxa"/>
          </w:tcPr>
          <w:p w14:paraId="367EEB9F" w14:textId="7F3C5A55" w:rsidR="00FA6E83" w:rsidRPr="00FA2B57" w:rsidRDefault="008575FE" w:rsidP="008575FE">
            <w:pPr>
              <w:pStyle w:val="PaperInfo"/>
            </w:pPr>
            <w:bookmarkStart w:id="13" w:name="_GoBack"/>
            <w:r w:rsidRPr="00FA2B57">
              <w:t>social network technology, knowledge sharing, teacher training</w:t>
            </w:r>
            <w:bookmarkEnd w:id="13"/>
          </w:p>
        </w:tc>
      </w:tr>
      <w:bookmarkEnd w:id="0"/>
      <w:bookmarkEnd w:id="1"/>
      <w:bookmarkEnd w:id="2"/>
      <w:bookmarkEnd w:id="3"/>
      <w:bookmarkEnd w:id="4"/>
      <w:bookmarkEnd w:id="5"/>
    </w:tbl>
    <w:p w14:paraId="70400C96" w14:textId="0F0AF1EE" w:rsidR="001D469F" w:rsidRPr="00FA2B57" w:rsidRDefault="001D469F">
      <w:pPr>
        <w:spacing w:after="0"/>
      </w:pPr>
    </w:p>
    <w:p w14:paraId="642FCDC7" w14:textId="05315766" w:rsidR="001D469F" w:rsidRPr="00FA2B57" w:rsidRDefault="004F653F" w:rsidP="008F2478">
      <w:pPr>
        <w:pStyle w:val="Heading1"/>
        <w:rPr>
          <w:rFonts w:eastAsiaTheme="minorHAnsi"/>
          <w:lang w:bidi="he-IL"/>
        </w:rPr>
      </w:pPr>
      <w:r w:rsidRPr="00FA2B57">
        <w:rPr>
          <w:rFonts w:eastAsiaTheme="minorHAnsi"/>
          <w:lang w:bidi="he-IL"/>
        </w:rPr>
        <w:t>I</w:t>
      </w:r>
      <w:r w:rsidR="00550179" w:rsidRPr="00FA2B57">
        <w:rPr>
          <w:rFonts w:eastAsiaTheme="minorHAnsi"/>
          <w:lang w:bidi="he-IL"/>
        </w:rPr>
        <w:t>ntroduction</w:t>
      </w:r>
    </w:p>
    <w:p w14:paraId="0ED5F23F" w14:textId="7603A8B6" w:rsidR="00FB7E34" w:rsidRPr="00FA2B57" w:rsidRDefault="00FB7E34" w:rsidP="008575FE">
      <w:bookmarkStart w:id="14" w:name="_Hlk492290822"/>
      <w:r w:rsidRPr="00FA2B57">
        <w:t xml:space="preserve">The </w:t>
      </w:r>
      <w:r w:rsidR="00781DCF" w:rsidRPr="00FA2B57">
        <w:t>omnipresence of ubiquitous</w:t>
      </w:r>
      <w:r w:rsidRPr="00FA2B57">
        <w:t xml:space="preserve"> social network</w:t>
      </w:r>
      <w:r w:rsidR="00781DCF" w:rsidRPr="00FA2B57">
        <w:t xml:space="preserve"> technologies (SNTs),</w:t>
      </w:r>
      <w:r w:rsidRPr="00FA2B57">
        <w:t xml:space="preserve"> such as Facebook</w:t>
      </w:r>
      <w:r w:rsidR="00781DCF" w:rsidRPr="00FA2B57">
        <w:t>, Twitter</w:t>
      </w:r>
      <w:r w:rsidR="001D5B27" w:rsidRPr="00FA2B57">
        <w:t>,</w:t>
      </w:r>
      <w:r w:rsidR="000E01BB" w:rsidRPr="00FA2B57">
        <w:t xml:space="preserve"> </w:t>
      </w:r>
      <w:r w:rsidRPr="00FA2B57">
        <w:t>and WhatsApp</w:t>
      </w:r>
      <w:r w:rsidR="00781DCF" w:rsidRPr="00FA2B57">
        <w:t>,</w:t>
      </w:r>
      <w:r w:rsidRPr="00FA2B57">
        <w:t xml:space="preserve"> </w:t>
      </w:r>
      <w:r w:rsidR="00781DCF" w:rsidRPr="00FA2B57">
        <w:t xml:space="preserve">have redefined the way in which we share and communicate with our fellow </w:t>
      </w:r>
      <w:proofErr w:type="spellStart"/>
      <w:r w:rsidR="00781DCF" w:rsidRPr="00FA2B57">
        <w:t>colleages</w:t>
      </w:r>
      <w:proofErr w:type="spellEnd"/>
      <w:r w:rsidR="00781DCF" w:rsidRPr="00FA2B57">
        <w:t>, friends, and family members on a daily basis. The ease and speed with which we can retrieve, share</w:t>
      </w:r>
      <w:r w:rsidR="001D5B27" w:rsidRPr="00FA2B57">
        <w:t>,</w:t>
      </w:r>
      <w:r w:rsidR="00781DCF" w:rsidRPr="00FA2B57">
        <w:t xml:space="preserve"> and re-use knowledge and information with others is incomparable with the reality of only two de</w:t>
      </w:r>
      <w:r w:rsidR="00781DCF" w:rsidRPr="00FA2B57">
        <w:t>c</w:t>
      </w:r>
      <w:r w:rsidR="00781DCF" w:rsidRPr="00FA2B57">
        <w:t>ades ago. Recent research has started to explore how these technologies have been taken up by both teachers and student</w:t>
      </w:r>
      <w:r w:rsidR="00FA2B57" w:rsidRPr="00FA2B57">
        <w:t>s</w:t>
      </w:r>
      <w:r w:rsidR="00781DCF" w:rsidRPr="00FA2B57">
        <w:t xml:space="preserve"> for study and learning-related </w:t>
      </w:r>
      <w:proofErr w:type="spellStart"/>
      <w:r w:rsidR="00781DCF" w:rsidRPr="00FA2B57">
        <w:t>pruposes</w:t>
      </w:r>
      <w:proofErr w:type="spellEnd"/>
      <w:r w:rsidR="00781DCF" w:rsidRPr="00FA2B57">
        <w:t>. In the present work, we report on findings from a qualitative study that show how teacher college students have come to adopt SNT for study-related knowledge sharing</w:t>
      </w:r>
      <w:r w:rsidR="004073A1" w:rsidRPr="00FA2B57">
        <w:t xml:space="preserve">. We aim to </w:t>
      </w:r>
      <w:r w:rsidR="00781DCF" w:rsidRPr="00FA2B57">
        <w:t>describe the main</w:t>
      </w:r>
      <w:r w:rsidR="00FA2B57">
        <w:t xml:space="preserve"> </w:t>
      </w:r>
      <w:r w:rsidR="004073A1" w:rsidRPr="00FA2B57">
        <w:t>features</w:t>
      </w:r>
      <w:r w:rsidR="00781DCF" w:rsidRPr="00FA2B57">
        <w:t xml:space="preserve"> of such pra</w:t>
      </w:r>
      <w:r w:rsidR="004073A1" w:rsidRPr="00FA2B57">
        <w:t xml:space="preserve">ctices and to </w:t>
      </w:r>
      <w:r w:rsidR="00781DCF" w:rsidRPr="00FA2B57">
        <w:t>di</w:t>
      </w:r>
      <w:r w:rsidR="00781DCF" w:rsidRPr="00FA2B57">
        <w:t>s</w:t>
      </w:r>
      <w:r w:rsidR="00781DCF" w:rsidRPr="00FA2B57">
        <w:t>cuss the</w:t>
      </w:r>
      <w:r w:rsidR="004073A1" w:rsidRPr="00FA2B57">
        <w:t>ir</w:t>
      </w:r>
      <w:r w:rsidR="00781DCF" w:rsidRPr="00FA2B57">
        <w:t xml:space="preserve"> </w:t>
      </w:r>
      <w:r w:rsidR="004073A1" w:rsidRPr="00FA2B57">
        <w:t>potential a</w:t>
      </w:r>
      <w:r w:rsidR="00781DCF" w:rsidRPr="00FA2B57">
        <w:t>ffordances and limitatio</w:t>
      </w:r>
      <w:r w:rsidR="004073A1" w:rsidRPr="00FA2B57">
        <w:t>ns</w:t>
      </w:r>
      <w:r w:rsidR="00781DCF" w:rsidRPr="00FA2B57">
        <w:t xml:space="preserve">. </w:t>
      </w:r>
    </w:p>
    <w:bookmarkEnd w:id="14"/>
    <w:p w14:paraId="3C00BA66" w14:textId="77777777" w:rsidR="00550179" w:rsidRPr="00FA2B57" w:rsidRDefault="00550179" w:rsidP="008F2478">
      <w:pPr>
        <w:pStyle w:val="Heading1"/>
        <w:rPr>
          <w:rFonts w:eastAsiaTheme="minorHAnsi"/>
          <w:lang w:bidi="he-IL"/>
        </w:rPr>
      </w:pPr>
      <w:r w:rsidRPr="00FA2B57">
        <w:rPr>
          <w:rFonts w:eastAsiaTheme="minorHAnsi"/>
          <w:lang w:bidi="he-IL"/>
        </w:rPr>
        <w:t>Background</w:t>
      </w:r>
    </w:p>
    <w:p w14:paraId="08C930D6" w14:textId="4DBC5D11" w:rsidR="00614C2B" w:rsidRPr="00FA2B57" w:rsidRDefault="001D469F" w:rsidP="00FA2B57">
      <w:bookmarkStart w:id="15" w:name="_Hlk487009231"/>
      <w:bookmarkStart w:id="16" w:name="_Hlk487013789"/>
      <w:r w:rsidRPr="00FA2B57">
        <w:t>Although initially intended for leisure, friendship</w:t>
      </w:r>
      <w:r w:rsidR="00CA1F7C">
        <w:t>,</w:t>
      </w:r>
      <w:r w:rsidRPr="00FA2B57">
        <w:t xml:space="preserve"> and personal interaction, social network technol</w:t>
      </w:r>
      <w:r w:rsidRPr="00FA2B57">
        <w:t>o</w:t>
      </w:r>
      <w:r w:rsidRPr="00FA2B57">
        <w:t xml:space="preserve">gies (SNTs) have </w:t>
      </w:r>
      <w:r w:rsidR="009D0BE6" w:rsidRPr="00FA2B57">
        <w:t xml:space="preserve">by now </w:t>
      </w:r>
      <w:r w:rsidRPr="00FA2B57">
        <w:t xml:space="preserve">crossed over to other fields and </w:t>
      </w:r>
      <w:r w:rsidR="00CA1F7C">
        <w:t xml:space="preserve">are </w:t>
      </w:r>
      <w:r w:rsidR="009D0BE6" w:rsidRPr="00FA2B57">
        <w:t>being</w:t>
      </w:r>
      <w:r w:rsidRPr="00FA2B57">
        <w:t xml:space="preserve"> used for a large variety of diffe</w:t>
      </w:r>
      <w:r w:rsidRPr="00FA2B57">
        <w:t>r</w:t>
      </w:r>
      <w:r w:rsidRPr="00FA2B57">
        <w:t xml:space="preserve">ent purposes, among which </w:t>
      </w:r>
      <w:r w:rsidR="00CA1F7C">
        <w:t xml:space="preserve">are </w:t>
      </w:r>
      <w:r w:rsidRPr="00FA2B57">
        <w:t>professional, commercial</w:t>
      </w:r>
      <w:r w:rsidR="00CA1F7C">
        <w:t>,</w:t>
      </w:r>
      <w:r w:rsidRPr="00FA2B57">
        <w:t xml:space="preserve"> and political. Recent research shows that ubiquitous SNTs are also used for study-related, pedagogical</w:t>
      </w:r>
      <w:r w:rsidR="00CA1F7C">
        <w:t>,</w:t>
      </w:r>
      <w:r w:rsidRPr="00FA2B57">
        <w:t xml:space="preserve"> and other educational purposes</w:t>
      </w:r>
      <w:r w:rsidR="009D0BE6" w:rsidRPr="00FA2B57">
        <w:t>, both</w:t>
      </w:r>
      <w:r w:rsidRPr="00FA2B57">
        <w:t xml:space="preserve"> in secondary and post-secondary education (e.g., </w:t>
      </w:r>
      <w:proofErr w:type="spellStart"/>
      <w:r w:rsidRPr="00FA2B57">
        <w:t>Asterhan</w:t>
      </w:r>
      <w:proofErr w:type="spellEnd"/>
      <w:r w:rsidRPr="00FA2B57">
        <w:t xml:space="preserve"> &amp; Bouton, 2017; Hughes, </w:t>
      </w:r>
      <w:proofErr w:type="spellStart"/>
      <w:proofErr w:type="gramStart"/>
      <w:r w:rsidRPr="00FA2B57">
        <w:t>Ko</w:t>
      </w:r>
      <w:proofErr w:type="spellEnd"/>
      <w:proofErr w:type="gramEnd"/>
      <w:r w:rsidRPr="00FA2B57">
        <w:t>, Lim</w:t>
      </w:r>
      <w:r w:rsidR="00CA1F7C">
        <w:t>,</w:t>
      </w:r>
      <w:r w:rsidRPr="00FA2B57">
        <w:t xml:space="preserve"> &amp; Liu, 2015; </w:t>
      </w:r>
      <w:r w:rsidR="00B41A80" w:rsidRPr="00FA2B57">
        <w:t xml:space="preserve">Rosenberg &amp; </w:t>
      </w:r>
      <w:proofErr w:type="spellStart"/>
      <w:r w:rsidR="00B41A80" w:rsidRPr="00FA2B57">
        <w:t>Asterhan</w:t>
      </w:r>
      <w:proofErr w:type="spellEnd"/>
      <w:r w:rsidR="00B41A80" w:rsidRPr="00FA2B57">
        <w:t>,</w:t>
      </w:r>
      <w:r w:rsidR="008915E5">
        <w:t xml:space="preserve"> </w:t>
      </w:r>
      <w:r w:rsidR="00843954">
        <w:t>2017</w:t>
      </w:r>
      <w:r w:rsidR="00B41A80" w:rsidRPr="00FA2B57">
        <w:t xml:space="preserve">; </w:t>
      </w:r>
      <w:proofErr w:type="spellStart"/>
      <w:r w:rsidRPr="00FA2B57">
        <w:t>Waycott</w:t>
      </w:r>
      <w:proofErr w:type="spellEnd"/>
      <w:r w:rsidRPr="00FA2B57">
        <w:t xml:space="preserve">, </w:t>
      </w:r>
      <w:proofErr w:type="spellStart"/>
      <w:r w:rsidRPr="00FA2B57">
        <w:t>Sheard</w:t>
      </w:r>
      <w:proofErr w:type="spellEnd"/>
      <w:r w:rsidRPr="00FA2B57">
        <w:t>, Thompson</w:t>
      </w:r>
      <w:r w:rsidR="00710163">
        <w:t>,</w:t>
      </w:r>
      <w:r w:rsidRPr="00FA2B57">
        <w:t xml:space="preserve"> &amp; </w:t>
      </w:r>
      <w:proofErr w:type="spellStart"/>
      <w:r w:rsidRPr="00FA2B57">
        <w:t>Clerehan</w:t>
      </w:r>
      <w:proofErr w:type="spellEnd"/>
      <w:r w:rsidRPr="00FA2B57">
        <w:t xml:space="preserve">, 2013; </w:t>
      </w:r>
      <w:r w:rsidR="00B41A80">
        <w:t xml:space="preserve">L. T. </w:t>
      </w:r>
      <w:r w:rsidRPr="00FA2B57">
        <w:t>Yu, 2014). Given the pervasiveness of SNTs in virtually every aspect of everyday life and the fact that teenagers and young adults use ubiquitous SNTs such as Facebook, Twitter</w:t>
      </w:r>
      <w:r w:rsidR="00710163">
        <w:t>,</w:t>
      </w:r>
      <w:r w:rsidRPr="00FA2B57">
        <w:t xml:space="preserve"> and WhatsApp extensively (</w:t>
      </w:r>
      <w:proofErr w:type="spellStart"/>
      <w:r w:rsidRPr="00FA2B57">
        <w:t>Pre</w:t>
      </w:r>
      <w:r w:rsidRPr="00FA2B57">
        <w:t>n</w:t>
      </w:r>
      <w:r w:rsidRPr="00FA2B57">
        <w:t>sky</w:t>
      </w:r>
      <w:proofErr w:type="spellEnd"/>
      <w:r w:rsidRPr="00FA2B57">
        <w:t xml:space="preserve">, 2005; </w:t>
      </w:r>
      <w:proofErr w:type="spellStart"/>
      <w:r w:rsidRPr="00FA2B57">
        <w:t>Tawiah</w:t>
      </w:r>
      <w:proofErr w:type="spellEnd"/>
      <w:r w:rsidRPr="00FA2B57">
        <w:t xml:space="preserve">, </w:t>
      </w:r>
      <w:proofErr w:type="spellStart"/>
      <w:r w:rsidRPr="00FA2B57">
        <w:t>Nondzor</w:t>
      </w:r>
      <w:proofErr w:type="spellEnd"/>
      <w:r w:rsidRPr="00FA2B57">
        <w:t xml:space="preserve">, &amp; </w:t>
      </w:r>
      <w:proofErr w:type="spellStart"/>
      <w:r w:rsidRPr="00FA2B57">
        <w:t>Alhaji</w:t>
      </w:r>
      <w:proofErr w:type="spellEnd"/>
      <w:r w:rsidRPr="00FA2B57">
        <w:t>, 2014), this should perhaps not be surprising. Much of existing work on educational SNT usage</w:t>
      </w:r>
      <w:r w:rsidR="009D0BE6" w:rsidRPr="00FA2B57">
        <w:t xml:space="preserve">, however, </w:t>
      </w:r>
      <w:r w:rsidRPr="00FA2B57">
        <w:t xml:space="preserve">has focused on student-teacher communication with SNT (e.g., </w:t>
      </w:r>
      <w:proofErr w:type="spellStart"/>
      <w:r w:rsidRPr="00FA2B57">
        <w:t>Asterhan</w:t>
      </w:r>
      <w:proofErr w:type="spellEnd"/>
      <w:r w:rsidRPr="00FA2B57">
        <w:t xml:space="preserve"> &amp; Rosenberg, 2015; </w:t>
      </w:r>
      <w:proofErr w:type="spellStart"/>
      <w:r w:rsidRPr="00FA2B57">
        <w:t>Bouhnik</w:t>
      </w:r>
      <w:proofErr w:type="spellEnd"/>
      <w:r w:rsidRPr="00FA2B57">
        <w:t xml:space="preserve"> &amp; </w:t>
      </w:r>
      <w:proofErr w:type="spellStart"/>
      <w:r w:rsidRPr="00FA2B57">
        <w:t>Deshen</w:t>
      </w:r>
      <w:proofErr w:type="spellEnd"/>
      <w:r w:rsidRPr="00FA2B57">
        <w:t xml:space="preserve">, 2014; Hershkovitz &amp; </w:t>
      </w:r>
      <w:proofErr w:type="spellStart"/>
      <w:r w:rsidRPr="00FA2B57">
        <w:t>Forkosh</w:t>
      </w:r>
      <w:proofErr w:type="spellEnd"/>
      <w:r w:rsidRPr="00FA2B57">
        <w:t xml:space="preserve">-Baruch, 2013; Ophir, Rosenberg, </w:t>
      </w:r>
      <w:proofErr w:type="spellStart"/>
      <w:r w:rsidRPr="00FA2B57">
        <w:t>Asterhan</w:t>
      </w:r>
      <w:proofErr w:type="spellEnd"/>
      <w:r w:rsidR="00710163">
        <w:t>,</w:t>
      </w:r>
      <w:r w:rsidRPr="00FA2B57">
        <w:t xml:space="preserve"> &amp; Schwarz, 2016; Rosenberg &amp; </w:t>
      </w:r>
      <w:proofErr w:type="spellStart"/>
      <w:r w:rsidRPr="00FA2B57">
        <w:t>Asterhan</w:t>
      </w:r>
      <w:proofErr w:type="spellEnd"/>
      <w:r w:rsidRPr="00FA2B57">
        <w:t xml:space="preserve">, </w:t>
      </w:r>
      <w:r w:rsidR="00843954" w:rsidRPr="008868A4">
        <w:t>2017</w:t>
      </w:r>
      <w:r w:rsidRPr="00FA2B57">
        <w:t>) and researcher-</w:t>
      </w:r>
      <w:r w:rsidR="00710163">
        <w:t xml:space="preserve"> </w:t>
      </w:r>
      <w:r w:rsidRPr="00FA2B57">
        <w:t>or i</w:t>
      </w:r>
      <w:r w:rsidRPr="00FA2B57">
        <w:t>n</w:t>
      </w:r>
      <w:r w:rsidRPr="00FA2B57">
        <w:t xml:space="preserve">structor-initiated efforts to embed SNT in secondary and tertiary education teaching (e.g., </w:t>
      </w:r>
      <w:proofErr w:type="spellStart"/>
      <w:r w:rsidRPr="00FA2B57">
        <w:t>Hrastinski</w:t>
      </w:r>
      <w:proofErr w:type="spellEnd"/>
      <w:r w:rsidRPr="00FA2B57">
        <w:t xml:space="preserve">, Edman, </w:t>
      </w:r>
      <w:proofErr w:type="spellStart"/>
      <w:r w:rsidRPr="00FA2B57">
        <w:t>Andersson</w:t>
      </w:r>
      <w:proofErr w:type="spellEnd"/>
      <w:r w:rsidRPr="00FA2B57">
        <w:t xml:space="preserve">, </w:t>
      </w:r>
      <w:proofErr w:type="spellStart"/>
      <w:r w:rsidRPr="00FA2B57">
        <w:t>Kawnine</w:t>
      </w:r>
      <w:proofErr w:type="spellEnd"/>
      <w:r w:rsidR="00710163">
        <w:t>,</w:t>
      </w:r>
      <w:r w:rsidRPr="00FA2B57">
        <w:t xml:space="preserve"> &amp; Soames, 2014;</w:t>
      </w:r>
      <w:r w:rsidR="00304F4D">
        <w:t xml:space="preserve"> </w:t>
      </w:r>
      <w:r w:rsidRPr="00FA2B57">
        <w:t xml:space="preserve">Keller &amp; </w:t>
      </w:r>
      <w:proofErr w:type="spellStart"/>
      <w:r w:rsidRPr="00FA2B57">
        <w:t>Koichu</w:t>
      </w:r>
      <w:proofErr w:type="spellEnd"/>
      <w:r w:rsidRPr="00FA2B57">
        <w:t xml:space="preserve">, </w:t>
      </w:r>
      <w:r w:rsidR="006975AC">
        <w:t>2017</w:t>
      </w:r>
      <w:r w:rsidRPr="00FA2B57">
        <w:t xml:space="preserve">; Schwarz &amp; </w:t>
      </w:r>
      <w:proofErr w:type="spellStart"/>
      <w:r w:rsidRPr="00FA2B57">
        <w:t>Caduri</w:t>
      </w:r>
      <w:proofErr w:type="spellEnd"/>
      <w:r w:rsidRPr="00FA2B57">
        <w:t xml:space="preserve">, </w:t>
      </w:r>
      <w:r w:rsidRPr="00FA2B57">
        <w:rPr>
          <w:rtl/>
        </w:rPr>
        <w:t>2016</w:t>
      </w:r>
      <w:r w:rsidRPr="00FA2B57">
        <w:t xml:space="preserve">; </w:t>
      </w:r>
      <w:proofErr w:type="spellStart"/>
      <w:r w:rsidRPr="00710163">
        <w:t>Tsovaltzi</w:t>
      </w:r>
      <w:proofErr w:type="spellEnd"/>
      <w:r w:rsidR="00710163" w:rsidRPr="00710163">
        <w:t>,</w:t>
      </w:r>
      <w:r w:rsidRPr="00710163">
        <w:t xml:space="preserve"> </w:t>
      </w:r>
      <w:proofErr w:type="spellStart"/>
      <w:r w:rsidR="00710163" w:rsidRPr="00710163">
        <w:t>Judele</w:t>
      </w:r>
      <w:proofErr w:type="spellEnd"/>
      <w:r w:rsidR="00710163" w:rsidRPr="00710163">
        <w:t xml:space="preserve">, </w:t>
      </w:r>
      <w:proofErr w:type="spellStart"/>
      <w:r w:rsidR="00710163" w:rsidRPr="00710163">
        <w:t>Puhl</w:t>
      </w:r>
      <w:proofErr w:type="spellEnd"/>
      <w:r w:rsidR="00710163" w:rsidRPr="00710163">
        <w:t>, &amp; Weinberger</w:t>
      </w:r>
      <w:r w:rsidRPr="00710163">
        <w:t>, 2</w:t>
      </w:r>
      <w:r w:rsidRPr="00FA2B57">
        <w:t>015).</w:t>
      </w:r>
      <w:r w:rsidR="00614C2B" w:rsidRPr="00FA2B57">
        <w:t xml:space="preserve"> </w:t>
      </w:r>
    </w:p>
    <w:p w14:paraId="18EFA71F" w14:textId="342B8857" w:rsidR="00401E11" w:rsidRPr="00FA2B57" w:rsidRDefault="001D469F" w:rsidP="00FA2B57">
      <w:r w:rsidRPr="00FA2B57">
        <w:t>In a recent study, we documented a relatively underexposed aspect of SNT usage in education, nam</w:t>
      </w:r>
      <w:r w:rsidRPr="00FA2B57">
        <w:t>e</w:t>
      </w:r>
      <w:r w:rsidRPr="00FA2B57">
        <w:t>ly student-initiated organization in SNT peer groups for study-related, academic purposes (</w:t>
      </w:r>
      <w:proofErr w:type="spellStart"/>
      <w:r w:rsidRPr="00FA2B57">
        <w:t>Asterhan</w:t>
      </w:r>
      <w:proofErr w:type="spellEnd"/>
      <w:r w:rsidRPr="00FA2B57">
        <w:t xml:space="preserve"> &amp; Bouton, 2017). It was documented how teenagers have adopted ubiquitous SNTs such as WhatsApp and Facebook to share materials, lesson summaries, advice</w:t>
      </w:r>
      <w:r w:rsidR="00710163">
        <w:t>,</w:t>
      </w:r>
      <w:r w:rsidRPr="00FA2B57">
        <w:t xml:space="preserve"> and study-related information in school-based </w:t>
      </w:r>
      <w:r w:rsidR="000E01BB" w:rsidRPr="00FA2B57">
        <w:t xml:space="preserve">peer </w:t>
      </w:r>
      <w:r w:rsidRPr="00FA2B57">
        <w:t xml:space="preserve">groups and on a large scale. In the present work, we aim to extend that research to adult </w:t>
      </w:r>
      <w:bookmarkStart w:id="17" w:name="_Hlk487011954"/>
      <w:r w:rsidRPr="00FA2B57">
        <w:t xml:space="preserve">students in teacher colleges. </w:t>
      </w:r>
    </w:p>
    <w:p w14:paraId="22415639" w14:textId="66A81E6D" w:rsidR="00D332EB" w:rsidRPr="00FA2B57" w:rsidRDefault="00401E11" w:rsidP="008F2478">
      <w:pPr>
        <w:pStyle w:val="Heading1"/>
        <w:rPr>
          <w:rFonts w:eastAsiaTheme="minorHAnsi"/>
          <w:lang w:bidi="he-IL"/>
        </w:rPr>
      </w:pPr>
      <w:r w:rsidRPr="00FA2B57">
        <w:rPr>
          <w:rFonts w:eastAsiaTheme="minorHAnsi"/>
          <w:lang w:bidi="he-IL"/>
        </w:rPr>
        <w:lastRenderedPageBreak/>
        <w:t>L</w:t>
      </w:r>
      <w:r w:rsidR="00710163">
        <w:rPr>
          <w:rFonts w:eastAsiaTheme="minorHAnsi"/>
          <w:lang w:bidi="he-IL"/>
        </w:rPr>
        <w:t>iterature R</w:t>
      </w:r>
      <w:r w:rsidR="00D332EB" w:rsidRPr="00FA2B57">
        <w:rPr>
          <w:rFonts w:eastAsiaTheme="minorHAnsi"/>
          <w:lang w:bidi="he-IL"/>
        </w:rPr>
        <w:t xml:space="preserve">eview </w:t>
      </w:r>
    </w:p>
    <w:bookmarkEnd w:id="17"/>
    <w:p w14:paraId="4BD73607" w14:textId="6DAAA3A9" w:rsidR="001D469F" w:rsidRPr="00FA2B57" w:rsidRDefault="001D469F" w:rsidP="008F2478">
      <w:pPr>
        <w:pStyle w:val="Heading2"/>
      </w:pPr>
      <w:r w:rsidRPr="00FA2B57">
        <w:t xml:space="preserve">Knowledge </w:t>
      </w:r>
      <w:r w:rsidR="00710163" w:rsidRPr="00FA2B57">
        <w:t xml:space="preserve">Sharing, Social Networks Technology </w:t>
      </w:r>
      <w:r w:rsidRPr="00FA2B57">
        <w:t xml:space="preserve">and </w:t>
      </w:r>
      <w:r w:rsidR="00710163" w:rsidRPr="00FA2B57">
        <w:t xml:space="preserve">Education </w:t>
      </w:r>
    </w:p>
    <w:p w14:paraId="1A409279" w14:textId="068F7E3D" w:rsidR="001D469F" w:rsidRPr="00FA2B57" w:rsidRDefault="001D469F" w:rsidP="00FA2B57">
      <w:r w:rsidRPr="00FA2B57">
        <w:t>Knowledge sharing refers to activities in which individuals share their own internally stored knowledge or external knowledge sources they have at their disposal by making it accessible to others (</w:t>
      </w:r>
      <w:proofErr w:type="spellStart"/>
      <w:r w:rsidRPr="00FA2B57">
        <w:t>Asterhan</w:t>
      </w:r>
      <w:proofErr w:type="spellEnd"/>
      <w:r w:rsidRPr="00FA2B57">
        <w:t xml:space="preserve"> &amp; Bouton, 2017). There are countless examples of online knowledge sharing, such as co</w:t>
      </w:r>
      <w:r w:rsidRPr="00FA2B57">
        <w:t>n</w:t>
      </w:r>
      <w:r w:rsidRPr="00FA2B57">
        <w:t xml:space="preserve">tributing to an online Wikipedia entry, posting a response to a question on a thematic Q&amp;A forum, uploading a tutorial video to YouTube on how to </w:t>
      </w:r>
      <w:r w:rsidR="00C55A9B" w:rsidRPr="00FA2B57">
        <w:t>knit a hat,</w:t>
      </w:r>
      <w:r w:rsidRPr="00FA2B57">
        <w:t xml:space="preserve"> or posting </w:t>
      </w:r>
      <w:r w:rsidR="00C55A9B" w:rsidRPr="00FA2B57">
        <w:t xml:space="preserve">reading </w:t>
      </w:r>
      <w:r w:rsidRPr="00FA2B57">
        <w:t>summaries to one</w:t>
      </w:r>
      <w:r w:rsidR="008575FE" w:rsidRPr="00FA2B57">
        <w:t>’</w:t>
      </w:r>
      <w:r w:rsidRPr="00FA2B57">
        <w:t>s personal blog, to name a few. In the vast majority of cases there is no direct monetary reward i</w:t>
      </w:r>
      <w:r w:rsidRPr="00FA2B57">
        <w:t>n</w:t>
      </w:r>
      <w:r w:rsidRPr="00FA2B57">
        <w:t>volved for making one</w:t>
      </w:r>
      <w:r w:rsidR="008575FE" w:rsidRPr="00FA2B57">
        <w:t>’</w:t>
      </w:r>
      <w:r w:rsidRPr="00FA2B57">
        <w:t>s knowledge available. Moreover, in contrast to other forms of sharing, knowledge sharing is not a zero-sum game. It involves letting someone else have something that you have, without entailing any kind of material sacrifice on the part of the sharer (John, 2012). In other words, through sharing one</w:t>
      </w:r>
      <w:r w:rsidR="008575FE" w:rsidRPr="00FA2B57">
        <w:t>’</w:t>
      </w:r>
      <w:r w:rsidRPr="00FA2B57">
        <w:t xml:space="preserve">s knowledge one does not become </w:t>
      </w:r>
      <w:r w:rsidR="008E2D6F">
        <w:t>“</w:t>
      </w:r>
      <w:r w:rsidRPr="00FA2B57">
        <w:t>less knowledgeable</w:t>
      </w:r>
      <w:r w:rsidR="008E2D6F">
        <w:t>”</w:t>
      </w:r>
      <w:r w:rsidRPr="00FA2B57">
        <w:t>. Quite to the contrary, when a sufficient number of participants contribute, knowledge sharing leaves one with more (John, 2012, 2013).</w:t>
      </w:r>
    </w:p>
    <w:p w14:paraId="1489E92E" w14:textId="33904D6B" w:rsidR="00C55A9B" w:rsidRPr="00FA2B57" w:rsidRDefault="001D469F" w:rsidP="00FA2B57">
      <w:r w:rsidRPr="00FA2B57">
        <w:t>Knowledge sharing has been a very popular topic of investigation in informational and in organiz</w:t>
      </w:r>
      <w:r w:rsidRPr="00FA2B57">
        <w:t>a</w:t>
      </w:r>
      <w:r w:rsidRPr="00FA2B57">
        <w:t>tional sciences (e.g., Bock</w:t>
      </w:r>
      <w:r w:rsidR="008E2D6F">
        <w:t>,</w:t>
      </w:r>
      <w:r w:rsidRPr="00FA2B57">
        <w:t xml:space="preserve"> </w:t>
      </w:r>
      <w:r w:rsidR="008E2D6F" w:rsidRPr="00DD4431">
        <w:rPr>
          <w:shd w:val="clear" w:color="auto" w:fill="FFFFFF"/>
          <w:lang w:val="de-DE"/>
        </w:rPr>
        <w:t xml:space="preserve">Zmud, </w:t>
      </w:r>
      <w:r w:rsidR="008E2D6F">
        <w:rPr>
          <w:shd w:val="clear" w:color="auto" w:fill="FFFFFF"/>
          <w:lang w:val="de-DE"/>
        </w:rPr>
        <w:t xml:space="preserve">Kim, </w:t>
      </w:r>
      <w:r w:rsidR="008E2D6F" w:rsidRPr="00DD4431">
        <w:rPr>
          <w:shd w:val="clear" w:color="auto" w:fill="FFFFFF"/>
          <w:lang w:val="de-DE"/>
        </w:rPr>
        <w:t>&amp; Lee</w:t>
      </w:r>
      <w:r w:rsidRPr="00FA2B57">
        <w:t xml:space="preserve">, 2005; Taylor &amp; Todd, 2001; </w:t>
      </w:r>
      <w:proofErr w:type="spellStart"/>
      <w:r w:rsidRPr="00FA2B57">
        <w:t>Wasko</w:t>
      </w:r>
      <w:proofErr w:type="spellEnd"/>
      <w:r w:rsidRPr="00FA2B57">
        <w:t xml:space="preserve"> &amp; </w:t>
      </w:r>
      <w:proofErr w:type="spellStart"/>
      <w:r w:rsidRPr="00FA2B57">
        <w:t>Faraj</w:t>
      </w:r>
      <w:proofErr w:type="spellEnd"/>
      <w:r w:rsidRPr="00FA2B57">
        <w:t xml:space="preserve">, 2005; </w:t>
      </w:r>
      <w:r w:rsidR="008E2D6F">
        <w:t xml:space="preserve">C. P. </w:t>
      </w:r>
      <w:r w:rsidRPr="00FA2B57">
        <w:t>Yu &amp; Chu, 2007). The vast majority of that research has focused on organizational contexts and sharing between employees (</w:t>
      </w:r>
      <w:proofErr w:type="spellStart"/>
      <w:r w:rsidRPr="00FA2B57">
        <w:t>Kankanhalli</w:t>
      </w:r>
      <w:proofErr w:type="spellEnd"/>
      <w:r w:rsidR="008E2D6F">
        <w:t xml:space="preserve">, Tan, &amp; </w:t>
      </w:r>
      <w:proofErr w:type="gramStart"/>
      <w:r w:rsidR="008E2D6F">
        <w:t>Wei</w:t>
      </w:r>
      <w:r w:rsidRPr="00FA2B57">
        <w:t>.,</w:t>
      </w:r>
      <w:proofErr w:type="gramEnd"/>
      <w:r w:rsidRPr="00FA2B57">
        <w:t xml:space="preserve"> 2005; </w:t>
      </w:r>
      <w:r w:rsidR="008E2D6F">
        <w:t xml:space="preserve">C. P. </w:t>
      </w:r>
      <w:r w:rsidRPr="00FA2B57">
        <w:t xml:space="preserve">Yu </w:t>
      </w:r>
      <w:r w:rsidR="008E2D6F">
        <w:t>&amp;</w:t>
      </w:r>
      <w:r w:rsidRPr="00FA2B57">
        <w:t xml:space="preserve"> Chu, 2007) or in online communities (</w:t>
      </w:r>
      <w:r w:rsidR="008E2D6F" w:rsidRPr="00FA2B57">
        <w:rPr>
          <w:shd w:val="clear" w:color="auto" w:fill="FFFFFF"/>
        </w:rPr>
        <w:t>Lin &amp; Huang, 2013</w:t>
      </w:r>
      <w:r w:rsidR="008E2D6F">
        <w:rPr>
          <w:shd w:val="clear" w:color="auto" w:fill="FFFFFF"/>
        </w:rPr>
        <w:t xml:space="preserve">; </w:t>
      </w:r>
      <w:r w:rsidRPr="00FA2B57">
        <w:rPr>
          <w:color w:val="222222"/>
          <w:shd w:val="clear" w:color="auto" w:fill="FFFFFF"/>
        </w:rPr>
        <w:t>Lin, Lin</w:t>
      </w:r>
      <w:r w:rsidR="008E2D6F">
        <w:rPr>
          <w:color w:val="222222"/>
          <w:shd w:val="clear" w:color="auto" w:fill="FFFFFF"/>
        </w:rPr>
        <w:t>,</w:t>
      </w:r>
      <w:r w:rsidRPr="00FA2B57">
        <w:rPr>
          <w:color w:val="222222"/>
          <w:shd w:val="clear" w:color="auto" w:fill="FFFFFF"/>
        </w:rPr>
        <w:t xml:space="preserve"> &amp; Huang, 2008</w:t>
      </w:r>
      <w:r w:rsidRPr="00FA2B57">
        <w:t xml:space="preserve">). Knowledge sharing is an explicit goal and encouraged in such contexts, as it has substantive benefits for the organization. Findings show two main motivations for </w:t>
      </w:r>
      <w:r w:rsidR="00C55A9B" w:rsidRPr="00FA2B57">
        <w:t xml:space="preserve">individuals to share </w:t>
      </w:r>
      <w:r w:rsidRPr="00FA2B57">
        <w:t>knowledge in these contexts: Expectations of social rewards</w:t>
      </w:r>
      <w:r w:rsidR="00C55A9B" w:rsidRPr="00FA2B57">
        <w:t xml:space="preserve"> for the sharer</w:t>
      </w:r>
      <w:r w:rsidRPr="00FA2B57">
        <w:t xml:space="preserve"> and expectation to benefit from the many contributions of other participants (e.g., Bock</w:t>
      </w:r>
      <w:r w:rsidR="008E2D6F">
        <w:t xml:space="preserve"> et al.</w:t>
      </w:r>
      <w:r w:rsidRPr="00FA2B57">
        <w:t xml:space="preserve">, 2005; Davenport &amp; </w:t>
      </w:r>
      <w:proofErr w:type="spellStart"/>
      <w:r w:rsidRPr="00FA2B57">
        <w:t>Prusak</w:t>
      </w:r>
      <w:proofErr w:type="spellEnd"/>
      <w:r w:rsidRPr="00FA2B57">
        <w:t xml:space="preserve">, 1998; Herzberg, 2003). </w:t>
      </w:r>
    </w:p>
    <w:p w14:paraId="3F0C9B44" w14:textId="42E1864B" w:rsidR="001D469F" w:rsidRPr="00FA2B57" w:rsidRDefault="001D469F" w:rsidP="00FA2B57">
      <w:r w:rsidRPr="00FA2B57">
        <w:t xml:space="preserve">In contrast, knowledge sharing is a term that is rarely used in the educational literature. In previous work, </w:t>
      </w:r>
      <w:proofErr w:type="spellStart"/>
      <w:r w:rsidRPr="00FA2B57">
        <w:t>Asterhan</w:t>
      </w:r>
      <w:proofErr w:type="spellEnd"/>
      <w:r w:rsidRPr="00FA2B57">
        <w:t xml:space="preserve"> and Bouton (2017) distinguished between knowledge sharing and other types of peer-led learning interactions more commonly studied in educational research, such as peer cooper</w:t>
      </w:r>
      <w:r w:rsidRPr="00FA2B57">
        <w:t>a</w:t>
      </w:r>
      <w:r w:rsidRPr="00FA2B57">
        <w:t>tion (coordinating work to create a collective product) and peer collaboration (exchanging and buil</w:t>
      </w:r>
      <w:r w:rsidRPr="00FA2B57">
        <w:t>d</w:t>
      </w:r>
      <w:r w:rsidRPr="00FA2B57">
        <w:t>ing on each other</w:t>
      </w:r>
      <w:r w:rsidR="008575FE" w:rsidRPr="00FA2B57">
        <w:t>’</w:t>
      </w:r>
      <w:r w:rsidRPr="00FA2B57">
        <w:t xml:space="preserve">s ideas through shared thinking and discussion) (see also </w:t>
      </w:r>
      <w:proofErr w:type="spellStart"/>
      <w:r w:rsidRPr="00FA2B57">
        <w:t>Dillenbourg</w:t>
      </w:r>
      <w:proofErr w:type="spellEnd"/>
      <w:r w:rsidRPr="00FA2B57">
        <w:t>, 1999). Ed</w:t>
      </w:r>
      <w:r w:rsidRPr="00FA2B57">
        <w:t>u</w:t>
      </w:r>
      <w:r w:rsidRPr="00FA2B57">
        <w:t>cational research has almost solely focused on the latter two types and their benefits for learning: c</w:t>
      </w:r>
      <w:r w:rsidRPr="00FA2B57">
        <w:t>o</w:t>
      </w:r>
      <w:r w:rsidRPr="00FA2B57">
        <w:t xml:space="preserve">operation and collaboration in classroom group work activities, that have been initiated, supported and guided by expert teachers (e.g., </w:t>
      </w:r>
      <w:proofErr w:type="spellStart"/>
      <w:r w:rsidRPr="00FA2B57">
        <w:t>Hmelo</w:t>
      </w:r>
      <w:proofErr w:type="spellEnd"/>
      <w:r w:rsidRPr="00FA2B57">
        <w:t>-Silver, Chinn, Chan, &amp; O</w:t>
      </w:r>
      <w:r w:rsidR="008575FE" w:rsidRPr="00FA2B57">
        <w:t>’</w:t>
      </w:r>
      <w:r w:rsidRPr="00FA2B57">
        <w:t xml:space="preserve">Donnell, 2013; Webb, 2009). </w:t>
      </w:r>
    </w:p>
    <w:p w14:paraId="61AD47A2" w14:textId="08015E4D" w:rsidR="001D469F" w:rsidRPr="00FA2B57" w:rsidRDefault="001D469F" w:rsidP="00FA2B57">
      <w:r w:rsidRPr="00FA2B57">
        <w:t xml:space="preserve">Student peer-to-peer knowledge sharing for school-related purposes has, to the best of our knowledge, not received much empirical attention in the educational literature as a topic in and by itself. Existing studies on self-organized, SNT-based peer groups in higher education settings have predominantly focused on the social and psychological function of such communication, rather than on study-related knowledge sharing (e.g., Davis, </w:t>
      </w:r>
      <w:proofErr w:type="spellStart"/>
      <w:r w:rsidRPr="00FA2B57">
        <w:t>Deil</w:t>
      </w:r>
      <w:proofErr w:type="spellEnd"/>
      <w:r w:rsidRPr="00FA2B57">
        <w:t>-Amen, Rios-Aguilar</w:t>
      </w:r>
      <w:r w:rsidR="00891764">
        <w:t>,</w:t>
      </w:r>
      <w:r w:rsidRPr="00FA2B57">
        <w:t xml:space="preserve"> &amp; </w:t>
      </w:r>
      <w:proofErr w:type="spellStart"/>
      <w:r w:rsidRPr="00FA2B57">
        <w:t>Canche</w:t>
      </w:r>
      <w:proofErr w:type="spellEnd"/>
      <w:r w:rsidRPr="00FA2B57">
        <w:t xml:space="preserve">, 2012; </w:t>
      </w:r>
      <w:proofErr w:type="spellStart"/>
      <w:r w:rsidRPr="00FA2B57">
        <w:t>Hrastinski</w:t>
      </w:r>
      <w:proofErr w:type="spellEnd"/>
      <w:r w:rsidRPr="00FA2B57">
        <w:t xml:space="preserve"> &amp; </w:t>
      </w:r>
      <w:proofErr w:type="spellStart"/>
      <w:r w:rsidRPr="00FA2B57">
        <w:t>Aghaee</w:t>
      </w:r>
      <w:proofErr w:type="spellEnd"/>
      <w:r w:rsidRPr="00FA2B57">
        <w:t xml:space="preserve">, 2012; </w:t>
      </w:r>
      <w:proofErr w:type="spellStart"/>
      <w:r w:rsidRPr="00FA2B57">
        <w:t>Lotan</w:t>
      </w:r>
      <w:proofErr w:type="spellEnd"/>
      <w:r w:rsidRPr="00FA2B57">
        <w:t xml:space="preserve">, 2012; </w:t>
      </w:r>
      <w:proofErr w:type="spellStart"/>
      <w:r w:rsidRPr="00FA2B57">
        <w:t>Roblyer</w:t>
      </w:r>
      <w:proofErr w:type="spellEnd"/>
      <w:r w:rsidRPr="00FA2B57">
        <w:t>, McDaniel, Webb, Herman</w:t>
      </w:r>
      <w:r w:rsidR="00891764">
        <w:t>,</w:t>
      </w:r>
      <w:r w:rsidRPr="00FA2B57">
        <w:t xml:space="preserve"> &amp; Witty, 2010; Selwyn, 2009; Tess, 2013). Some studies in the organizational and informational sciences have been conduc</w:t>
      </w:r>
      <w:r w:rsidRPr="00FA2B57">
        <w:t>t</w:t>
      </w:r>
      <w:r w:rsidRPr="00FA2B57">
        <w:t xml:space="preserve">ed on knowledge sharing among university students (e.g., Wei, Choy, Chew, &amp; Yen, 2012; Yuen &amp; Majid, 2007). However, these have addressed the topic from an informational science instead of an educational science viewpoint and conflated between knowledge sharing and other forms of peer learning interactions. Furthermore these did not specifically focus on SNT-based knowledge sharing. </w:t>
      </w:r>
    </w:p>
    <w:p w14:paraId="4FA1FA14" w14:textId="35564699" w:rsidR="001D469F" w:rsidRPr="00FA2B57" w:rsidRDefault="001D469F" w:rsidP="00FA2B57">
      <w:r w:rsidRPr="00FA2B57">
        <w:t xml:space="preserve">In </w:t>
      </w:r>
      <w:r w:rsidR="00C55A9B" w:rsidRPr="00FA2B57">
        <w:t xml:space="preserve">two </w:t>
      </w:r>
      <w:r w:rsidRPr="00FA2B57">
        <w:t xml:space="preserve">recent </w:t>
      </w:r>
      <w:r w:rsidR="00C55A9B" w:rsidRPr="00FA2B57">
        <w:t>studies</w:t>
      </w:r>
      <w:r w:rsidRPr="00FA2B57">
        <w:t xml:space="preserve">, </w:t>
      </w:r>
      <w:proofErr w:type="spellStart"/>
      <w:r w:rsidR="00C55A9B" w:rsidRPr="00FA2B57">
        <w:t>Asterhan</w:t>
      </w:r>
      <w:proofErr w:type="spellEnd"/>
      <w:r w:rsidR="00C55A9B" w:rsidRPr="00FA2B57">
        <w:t xml:space="preserve"> and Bouton (</w:t>
      </w:r>
      <w:proofErr w:type="spellStart"/>
      <w:r w:rsidR="00891764" w:rsidRPr="00FA2B57">
        <w:t>Asterhan</w:t>
      </w:r>
      <w:proofErr w:type="spellEnd"/>
      <w:r w:rsidR="00891764" w:rsidRPr="00FA2B57">
        <w:t xml:space="preserve"> </w:t>
      </w:r>
      <w:r w:rsidR="00891764">
        <w:t>&amp;</w:t>
      </w:r>
      <w:r w:rsidR="00891764" w:rsidRPr="00FA2B57">
        <w:t xml:space="preserve"> Bouton</w:t>
      </w:r>
      <w:r w:rsidR="00891764">
        <w:t>.</w:t>
      </w:r>
      <w:r w:rsidR="00891764" w:rsidRPr="00FA2B57">
        <w:t xml:space="preserve"> </w:t>
      </w:r>
      <w:r w:rsidR="00C55A9B" w:rsidRPr="00FA2B57">
        <w:t>2017</w:t>
      </w:r>
      <w:r w:rsidR="00401E11" w:rsidRPr="00FA2B57">
        <w:t xml:space="preserve">; Bouton &amp; </w:t>
      </w:r>
      <w:proofErr w:type="spellStart"/>
      <w:r w:rsidR="00401E11" w:rsidRPr="00FA2B57">
        <w:t>Asterhan</w:t>
      </w:r>
      <w:proofErr w:type="spellEnd"/>
      <w:r w:rsidR="00401E11" w:rsidRPr="00FA2B57">
        <w:t>, 2017</w:t>
      </w:r>
      <w:r w:rsidR="00C55A9B" w:rsidRPr="00FA2B57">
        <w:t>) explored</w:t>
      </w:r>
      <w:r w:rsidRPr="00FA2B57">
        <w:t xml:space="preserve"> SNT-based knowledge sharing among secondary school students</w:t>
      </w:r>
      <w:r w:rsidR="00C55A9B" w:rsidRPr="00FA2B57">
        <w:t xml:space="preserve"> and found that </w:t>
      </w:r>
      <w:r w:rsidRPr="00FA2B57">
        <w:t xml:space="preserve">teenagers self-organize in SNT-based peer groups to share and use shared school-related knowledge materials extensively. Across two survey studies, it was found that the </w:t>
      </w:r>
      <w:proofErr w:type="gramStart"/>
      <w:r w:rsidRPr="00FA2B57">
        <w:t>majority of teenagers participate</w:t>
      </w:r>
      <w:proofErr w:type="gramEnd"/>
      <w:r w:rsidRPr="00FA2B57">
        <w:t xml:space="preserve"> in such online sharing and in general perceive that it helps them achieve better academic results. They then </w:t>
      </w:r>
      <w:r w:rsidRPr="00FA2B57">
        <w:lastRenderedPageBreak/>
        <w:t>distinguished between three different categories of SNT sharing for study purposes: 1) sharing teacher-created materials and administrative information, which require little personal investment but which helps the entire group (such as homework reminders, photographs of the whiteboard, and work sheets); 2) sharing learning derivatives and resources  that involve considerable personal i</w:t>
      </w:r>
      <w:r w:rsidRPr="00FA2B57">
        <w:t>n</w:t>
      </w:r>
      <w:r w:rsidRPr="00FA2B57">
        <w:t>vestment and skill (such as summaries of lectures or reading material summaries or homework sol</w:t>
      </w:r>
      <w:r w:rsidRPr="00FA2B57">
        <w:t>u</w:t>
      </w:r>
      <w:r w:rsidRPr="00FA2B57">
        <w:t>tions); and 3) asking for and providing advice and help through peer direct verbal communication within the social network itself. Sharing of the first and the third type proved to be most frequent, but even the least frequent type of sharing (cheating, i.e., copying individual, solved assignments) proved to be rather frequent, as more than a quarter of the participants admitted to using such mat</w:t>
      </w:r>
      <w:r w:rsidRPr="00FA2B57">
        <w:t>e</w:t>
      </w:r>
      <w:r w:rsidRPr="00FA2B57">
        <w:t xml:space="preserve">rials very frequently. </w:t>
      </w:r>
    </w:p>
    <w:p w14:paraId="14039E25" w14:textId="77777777" w:rsidR="001D469F" w:rsidRPr="00FA2B57" w:rsidRDefault="001D469F" w:rsidP="00FA2B57">
      <w:r w:rsidRPr="00FA2B57">
        <w:t xml:space="preserve">In the present study, we seek to extend research into SNT-based, peer-to-peer knowledge sharing in formal educational settings to an adult student population, namely teacher </w:t>
      </w:r>
      <w:bookmarkStart w:id="18" w:name="_Hlk486929213"/>
      <w:r w:rsidRPr="00FA2B57">
        <w:t>trainees in teacher colle</w:t>
      </w:r>
      <w:r w:rsidRPr="00FA2B57">
        <w:t>g</w:t>
      </w:r>
      <w:r w:rsidRPr="00FA2B57">
        <w:t>es</w:t>
      </w:r>
      <w:bookmarkEnd w:id="18"/>
      <w:r w:rsidRPr="00FA2B57">
        <w:t>. Our research question</w:t>
      </w:r>
      <w:r w:rsidR="00357ED4" w:rsidRPr="00FA2B57">
        <w:t>s</w:t>
      </w:r>
      <w:r w:rsidRPr="00FA2B57">
        <w:t xml:space="preserve"> center around the following aspects of knowledge sharing in teacher co</w:t>
      </w:r>
      <w:r w:rsidRPr="00FA2B57">
        <w:t>l</w:t>
      </w:r>
      <w:r w:rsidRPr="00FA2B57">
        <w:t>lege</w:t>
      </w:r>
      <w:r w:rsidR="00357ED4" w:rsidRPr="00FA2B57">
        <w:t>s</w:t>
      </w:r>
      <w:r w:rsidRPr="00FA2B57">
        <w:t xml:space="preserve">:  </w:t>
      </w:r>
    </w:p>
    <w:p w14:paraId="37ABB6FC" w14:textId="7A8A01DC" w:rsidR="00C55A9B" w:rsidRPr="00FA2B57" w:rsidRDefault="001D469F" w:rsidP="008F2478">
      <w:pPr>
        <w:pStyle w:val="ListParagraph"/>
        <w:numPr>
          <w:ilvl w:val="0"/>
          <w:numId w:val="21"/>
        </w:numPr>
        <w:spacing w:before="120"/>
        <w:contextualSpacing w:val="0"/>
        <w:rPr>
          <w:rFonts w:cstheme="majorBidi"/>
          <w:szCs w:val="22"/>
          <w:rtl/>
        </w:rPr>
      </w:pPr>
      <w:r w:rsidRPr="00FA2B57">
        <w:rPr>
          <w:rFonts w:cstheme="majorBidi"/>
          <w:szCs w:val="22"/>
        </w:rPr>
        <w:t xml:space="preserve">How do </w:t>
      </w:r>
      <w:r w:rsidR="00DD7D16" w:rsidRPr="00FA2B57">
        <w:rPr>
          <w:rFonts w:cstheme="majorBidi"/>
        </w:rPr>
        <w:t>students</w:t>
      </w:r>
      <w:r w:rsidR="00DD7D16" w:rsidRPr="00FA2B57">
        <w:rPr>
          <w:rFonts w:cstheme="majorBidi"/>
          <w:szCs w:val="22"/>
        </w:rPr>
        <w:t xml:space="preserve"> </w:t>
      </w:r>
      <w:r w:rsidRPr="00FA2B57">
        <w:rPr>
          <w:rFonts w:cstheme="majorBidi"/>
          <w:szCs w:val="22"/>
        </w:rPr>
        <w:t>self-organize in SNT groups for study-related purposes and what are the characteristics of these groups?</w:t>
      </w:r>
    </w:p>
    <w:p w14:paraId="639BC409" w14:textId="3665C655" w:rsidR="00C55A9B" w:rsidRPr="00FA2B57" w:rsidRDefault="001D469F" w:rsidP="008F2478">
      <w:pPr>
        <w:pStyle w:val="ListParagraph"/>
        <w:numPr>
          <w:ilvl w:val="0"/>
          <w:numId w:val="21"/>
        </w:numPr>
        <w:spacing w:before="120"/>
        <w:contextualSpacing w:val="0"/>
        <w:rPr>
          <w:rtl/>
        </w:rPr>
      </w:pPr>
      <w:r w:rsidRPr="00FA2B57">
        <w:t xml:space="preserve">What are the types of materials that </w:t>
      </w:r>
      <w:r w:rsidR="00DD7D16" w:rsidRPr="00FA2B57">
        <w:t xml:space="preserve">students </w:t>
      </w:r>
      <w:r w:rsidRPr="00FA2B57">
        <w:t>share in these SNT, when do they share these</w:t>
      </w:r>
      <w:r w:rsidR="00446F7C">
        <w:t>,</w:t>
      </w:r>
      <w:r w:rsidRPr="00FA2B57">
        <w:t xml:space="preserve"> and with whom</w:t>
      </w:r>
      <w:r w:rsidRPr="00FA2B57">
        <w:rPr>
          <w:rtl/>
        </w:rPr>
        <w:t>?</w:t>
      </w:r>
    </w:p>
    <w:p w14:paraId="289B780D" w14:textId="14E50158" w:rsidR="001D469F" w:rsidRPr="00FA2B57" w:rsidRDefault="001D469F" w:rsidP="008F2478">
      <w:pPr>
        <w:pStyle w:val="ListParagraph"/>
        <w:numPr>
          <w:ilvl w:val="0"/>
          <w:numId w:val="21"/>
        </w:numPr>
        <w:spacing w:before="120"/>
        <w:contextualSpacing w:val="0"/>
      </w:pPr>
      <w:r w:rsidRPr="00FA2B57">
        <w:t xml:space="preserve">What are </w:t>
      </w:r>
      <w:r w:rsidR="00DD7D16" w:rsidRPr="00FA2B57">
        <w:t xml:space="preserve">their </w:t>
      </w:r>
      <w:r w:rsidRPr="00FA2B57">
        <w:t>motivations for participation or non-participation in sharing through SNT groups?</w:t>
      </w:r>
    </w:p>
    <w:p w14:paraId="6F5951FA" w14:textId="77777777" w:rsidR="001D469F" w:rsidRPr="00FA2B57" w:rsidRDefault="001D469F" w:rsidP="00FA2B57">
      <w:r w:rsidRPr="00FA2B57">
        <w:t>To complement the existing survey-based findings and to deepen our understanding of the pheno</w:t>
      </w:r>
      <w:r w:rsidRPr="00FA2B57">
        <w:t>m</w:t>
      </w:r>
      <w:r w:rsidRPr="00FA2B57">
        <w:t>enon, we adopt a qualitative method of investigation to document its dynamics and uncover the i</w:t>
      </w:r>
      <w:r w:rsidRPr="00FA2B57">
        <w:t>n</w:t>
      </w:r>
      <w:r w:rsidRPr="00FA2B57">
        <w:t>terpretations of reality as perceived by the students (</w:t>
      </w:r>
      <w:r w:rsidRPr="00FA2B57">
        <w:rPr>
          <w:color w:val="222222"/>
          <w:shd w:val="clear" w:color="auto" w:fill="FFFFFF"/>
        </w:rPr>
        <w:t>Denzin &amp; Lincoln, 2000</w:t>
      </w:r>
      <w:r w:rsidRPr="00FA2B57">
        <w:t>).</w:t>
      </w:r>
    </w:p>
    <w:bookmarkEnd w:id="15"/>
    <w:bookmarkEnd w:id="16"/>
    <w:p w14:paraId="457C3D34" w14:textId="77777777" w:rsidR="001D469F" w:rsidRPr="00FA2B57" w:rsidRDefault="001D469F" w:rsidP="008F2478">
      <w:pPr>
        <w:pStyle w:val="Heading1"/>
        <w:rPr>
          <w:rFonts w:eastAsiaTheme="minorHAnsi"/>
          <w:lang w:bidi="he-IL"/>
        </w:rPr>
      </w:pPr>
      <w:r w:rsidRPr="00FA2B57">
        <w:rPr>
          <w:rFonts w:eastAsiaTheme="minorHAnsi"/>
          <w:lang w:bidi="he-IL"/>
        </w:rPr>
        <w:t>Method</w:t>
      </w:r>
    </w:p>
    <w:p w14:paraId="4A44BFDE" w14:textId="77777777" w:rsidR="001D469F" w:rsidRPr="00FA2B57" w:rsidRDefault="001D469F" w:rsidP="008F2478">
      <w:pPr>
        <w:pStyle w:val="Heading2"/>
      </w:pPr>
      <w:bookmarkStart w:id="19" w:name="_Hlk487609678"/>
      <w:r w:rsidRPr="00FA2B57">
        <w:t xml:space="preserve">Participants </w:t>
      </w:r>
      <w:bookmarkEnd w:id="19"/>
    </w:p>
    <w:p w14:paraId="46DDD279" w14:textId="4A1AE3BC" w:rsidR="001F1252" w:rsidRPr="00FA2B57" w:rsidRDefault="001D469F" w:rsidP="00FA2B57">
      <w:bookmarkStart w:id="20" w:name="_Hlk486929232"/>
      <w:r w:rsidRPr="00FA2B57">
        <w:t xml:space="preserve">Thirty-seven teacher students from one large teacher training college in central Israel </w:t>
      </w:r>
      <w:bookmarkEnd w:id="20"/>
      <w:r w:rsidRPr="00FA2B57">
        <w:t xml:space="preserve">participated in this study. They participated in either semi-structured focus group (2 face–to-face groups of </w:t>
      </w:r>
      <w:r w:rsidRPr="00FA2B57">
        <w:rPr>
          <w:i/>
          <w:iCs/>
        </w:rPr>
        <w:t xml:space="preserve">N </w:t>
      </w:r>
      <w:r w:rsidRPr="00FA2B57">
        <w:t xml:space="preserve">= 4 each, 1 online group, </w:t>
      </w:r>
      <w:r w:rsidRPr="00FA2B57">
        <w:rPr>
          <w:i/>
          <w:iCs/>
        </w:rPr>
        <w:t xml:space="preserve">N </w:t>
      </w:r>
      <w:r w:rsidRPr="00FA2B57">
        <w:t>= 21) or one-on-one semi-structured interviews (</w:t>
      </w:r>
      <w:r w:rsidRPr="00FA2B57">
        <w:rPr>
          <w:i/>
          <w:iCs/>
        </w:rPr>
        <w:t>N</w:t>
      </w:r>
      <w:r w:rsidRPr="00FA2B57">
        <w:t xml:space="preserve"> = 8). The study included </w:t>
      </w:r>
      <w:r w:rsidR="00DD7D16" w:rsidRPr="00FA2B57">
        <w:t xml:space="preserve">students </w:t>
      </w:r>
      <w:r w:rsidRPr="00FA2B57">
        <w:t xml:space="preserve">enrolled in a B.Ed. or </w:t>
      </w:r>
      <w:bookmarkStart w:id="21" w:name="_Hlk487444541"/>
      <w:r w:rsidR="00C55A9B" w:rsidRPr="00FA2B57">
        <w:t xml:space="preserve">teacher </w:t>
      </w:r>
      <w:r w:rsidRPr="00FA2B57">
        <w:t>retraining program</w:t>
      </w:r>
      <w:bookmarkEnd w:id="21"/>
      <w:r w:rsidR="00A20BB6" w:rsidRPr="00FA2B57">
        <w:t xml:space="preserve"> </w:t>
      </w:r>
      <w:r w:rsidR="000D5467" w:rsidRPr="00FA2B57">
        <w:t>(</w:t>
      </w:r>
      <w:r w:rsidR="00C55A9B" w:rsidRPr="00FA2B57">
        <w:t xml:space="preserve">i.e., </w:t>
      </w:r>
      <w:proofErr w:type="spellStart"/>
      <w:r w:rsidR="00C55A9B" w:rsidRPr="00FA2B57">
        <w:t>s</w:t>
      </w:r>
      <w:r w:rsidR="001F1252" w:rsidRPr="00FA2B57">
        <w:t>tudens</w:t>
      </w:r>
      <w:proofErr w:type="spellEnd"/>
      <w:r w:rsidR="000D5467" w:rsidRPr="00FA2B57">
        <w:t xml:space="preserve"> </w:t>
      </w:r>
      <w:r w:rsidR="00C55A9B" w:rsidRPr="00FA2B57">
        <w:t xml:space="preserve">who </w:t>
      </w:r>
      <w:r w:rsidR="001F1252" w:rsidRPr="00FA2B57">
        <w:t>have</w:t>
      </w:r>
      <w:r w:rsidR="000D5467" w:rsidRPr="00FA2B57">
        <w:t xml:space="preserve"> a B</w:t>
      </w:r>
      <w:r w:rsidR="001F1252" w:rsidRPr="00FA2B57">
        <w:t>.</w:t>
      </w:r>
      <w:r w:rsidR="000D5467" w:rsidRPr="00FA2B57">
        <w:t xml:space="preserve">A in a non-Education related field and </w:t>
      </w:r>
      <w:r w:rsidR="001F1252" w:rsidRPr="00FA2B57">
        <w:t>have</w:t>
      </w:r>
      <w:r w:rsidR="000D5467" w:rsidRPr="00FA2B57">
        <w:t xml:space="preserve"> worked in a different profession before)</w:t>
      </w:r>
      <w:r w:rsidR="00C55A9B" w:rsidRPr="00FA2B57">
        <w:t>.</w:t>
      </w:r>
    </w:p>
    <w:p w14:paraId="16E19854" w14:textId="4042776B" w:rsidR="00FA7C15" w:rsidRPr="00FA2B57" w:rsidRDefault="001D469F" w:rsidP="00FA2B57">
      <w:r w:rsidRPr="00FA2B57">
        <w:t xml:space="preserve">Demographic information about the participants in the focus groups and the interviews is presented in Table 1. The focus group and interview participants were selected to represent a large variety of study programs, as well as personal backgrounds (e.g., gender, age, discipline), but all had experience with SNT-based sharing for study purposes. </w:t>
      </w:r>
      <w:r w:rsidR="00FA7C15" w:rsidRPr="00FA2B57">
        <w:t>The online focus group consisted of 21 teacher students (2 males) in an online college course on online teaching and the role of teachers in online enviro</w:t>
      </w:r>
      <w:r w:rsidR="00FA7C15" w:rsidRPr="00FA2B57">
        <w:t>n</w:t>
      </w:r>
      <w:r w:rsidR="00FA7C15" w:rsidRPr="00FA2B57">
        <w:t>ments. Most of these (</w:t>
      </w:r>
      <w:r w:rsidR="00FA7C15" w:rsidRPr="00FA2B57">
        <w:rPr>
          <w:i/>
          <w:iCs/>
        </w:rPr>
        <w:t>N</w:t>
      </w:r>
      <w:r w:rsidR="00FA7C15" w:rsidRPr="00FA2B57">
        <w:t xml:space="preserve"> = 20) were enrolled in programs for secondary school teacher</w:t>
      </w:r>
      <w:r w:rsidR="00446F7C">
        <w:t xml:space="preserve"> training (6 in the humanities and</w:t>
      </w:r>
      <w:r w:rsidR="00FA7C15" w:rsidRPr="00FA2B57">
        <w:t xml:space="preserve"> English as</w:t>
      </w:r>
      <w:r w:rsidR="00446F7C">
        <w:t xml:space="preserve"> a second language, 14 in math and</w:t>
      </w:r>
      <w:r w:rsidR="00FA7C15" w:rsidRPr="00FA2B57">
        <w:t xml:space="preserve"> science; 18 in B.Ed.). Forum parti</w:t>
      </w:r>
      <w:r w:rsidR="00FA7C15" w:rsidRPr="00FA2B57">
        <w:t>c</w:t>
      </w:r>
      <w:r w:rsidR="00FA7C15" w:rsidRPr="00FA2B57">
        <w:t xml:space="preserve">ipation was obligatory in this course and a part of the course assignments. </w:t>
      </w:r>
      <w:r w:rsidR="00FA7C15" w:rsidRPr="00FA2B57">
        <w:tab/>
      </w:r>
    </w:p>
    <w:p w14:paraId="1DB81EC1" w14:textId="50EC1FE2" w:rsidR="004D7977" w:rsidRPr="00FA2B57" w:rsidRDefault="00F13E49" w:rsidP="00FA2B57">
      <w:pPr>
        <w:rPr>
          <w:szCs w:val="22"/>
          <w:rtl/>
        </w:rPr>
      </w:pPr>
      <w:r w:rsidRPr="00FA2B57">
        <w:rPr>
          <w:rFonts w:cstheme="majorBidi"/>
          <w:szCs w:val="22"/>
        </w:rPr>
        <w:t>Participation in F2F focus groups and interview</w:t>
      </w:r>
      <w:r w:rsidR="00446F7C">
        <w:rPr>
          <w:rFonts w:cstheme="majorBidi"/>
          <w:szCs w:val="22"/>
        </w:rPr>
        <w:t>s</w:t>
      </w:r>
      <w:r w:rsidRPr="00FA2B57">
        <w:rPr>
          <w:rFonts w:cstheme="majorBidi"/>
          <w:szCs w:val="22"/>
        </w:rPr>
        <w:t xml:space="preserve"> was voluntarily without receiving material or other compensation. </w:t>
      </w:r>
      <w:r w:rsidR="00FA7C15" w:rsidRPr="00FA2B57">
        <w:rPr>
          <w:szCs w:val="22"/>
        </w:rPr>
        <w:t>Participants in the F2F focus groups were recommended by the college</w:t>
      </w:r>
      <w:r w:rsidR="008575FE" w:rsidRPr="00FA2B57">
        <w:rPr>
          <w:szCs w:val="22"/>
        </w:rPr>
        <w:t>’</w:t>
      </w:r>
      <w:r w:rsidR="00FA7C15" w:rsidRPr="00FA2B57">
        <w:rPr>
          <w:szCs w:val="22"/>
        </w:rPr>
        <w:t xml:space="preserve">s faculty members as active participants or leaders of social groups and personally invited to participate. </w:t>
      </w:r>
      <w:r w:rsidR="004D7977" w:rsidRPr="00FA2B57">
        <w:rPr>
          <w:szCs w:val="22"/>
        </w:rPr>
        <w:t>The first F2F focus group consisted of 4 students (</w:t>
      </w:r>
      <w:r w:rsidR="004D7977" w:rsidRPr="00FA2B57">
        <w:rPr>
          <w:szCs w:val="22"/>
          <w:rtl/>
        </w:rPr>
        <w:t>1</w:t>
      </w:r>
      <w:r w:rsidR="004D7977" w:rsidRPr="00FA2B57">
        <w:rPr>
          <w:szCs w:val="22"/>
        </w:rPr>
        <w:t xml:space="preserve"> male), </w:t>
      </w:r>
      <w:r w:rsidR="00FA7C15" w:rsidRPr="00FA2B57">
        <w:rPr>
          <w:szCs w:val="22"/>
        </w:rPr>
        <w:t>from the English as a second language teac</w:t>
      </w:r>
      <w:r w:rsidR="00FA7C15" w:rsidRPr="00FA2B57">
        <w:rPr>
          <w:szCs w:val="22"/>
        </w:rPr>
        <w:t>h</w:t>
      </w:r>
      <w:r w:rsidR="00FA7C15" w:rsidRPr="00FA2B57">
        <w:rPr>
          <w:szCs w:val="22"/>
        </w:rPr>
        <w:t>er training program (</w:t>
      </w:r>
      <w:r w:rsidR="00513602" w:rsidRPr="00FA2B57">
        <w:rPr>
          <w:szCs w:val="22"/>
        </w:rPr>
        <w:t>3 B.Ed</w:t>
      </w:r>
      <w:r w:rsidR="00FA7C15" w:rsidRPr="00FA2B57">
        <w:rPr>
          <w:szCs w:val="22"/>
        </w:rPr>
        <w:t>. program)</w:t>
      </w:r>
      <w:r w:rsidR="00513602" w:rsidRPr="00FA2B57">
        <w:rPr>
          <w:szCs w:val="22"/>
        </w:rPr>
        <w:t>.</w:t>
      </w:r>
      <w:r w:rsidR="00FA7C15" w:rsidRPr="00FA2B57">
        <w:rPr>
          <w:szCs w:val="22"/>
        </w:rPr>
        <w:t xml:space="preserve"> </w:t>
      </w:r>
      <w:r w:rsidR="004D7977" w:rsidRPr="00FA2B57">
        <w:rPr>
          <w:szCs w:val="22"/>
        </w:rPr>
        <w:t xml:space="preserve">The second F2F focus group consisted of 4 </w:t>
      </w:r>
      <w:r w:rsidR="00513602" w:rsidRPr="00FA2B57">
        <w:rPr>
          <w:szCs w:val="22"/>
        </w:rPr>
        <w:t>female students</w:t>
      </w:r>
      <w:r w:rsidR="00C732EE" w:rsidRPr="00FA2B57">
        <w:rPr>
          <w:szCs w:val="22"/>
        </w:rPr>
        <w:t xml:space="preserve"> studying for their </w:t>
      </w:r>
      <w:proofErr w:type="spellStart"/>
      <w:r w:rsidR="00C732EE" w:rsidRPr="00FA2B57">
        <w:rPr>
          <w:szCs w:val="22"/>
        </w:rPr>
        <w:t>B.Ed</w:t>
      </w:r>
      <w:proofErr w:type="spellEnd"/>
      <w:r w:rsidR="00C732EE" w:rsidRPr="00FA2B57">
        <w:rPr>
          <w:szCs w:val="22"/>
        </w:rPr>
        <w:t xml:space="preserve"> </w:t>
      </w:r>
      <w:r w:rsidR="00FA7C15" w:rsidRPr="00FA2B57">
        <w:rPr>
          <w:szCs w:val="22"/>
        </w:rPr>
        <w:t>in p</w:t>
      </w:r>
      <w:r w:rsidR="004D7977" w:rsidRPr="00FA2B57">
        <w:rPr>
          <w:szCs w:val="22"/>
        </w:rPr>
        <w:t>rimary sc</w:t>
      </w:r>
      <w:r w:rsidR="00513602" w:rsidRPr="00FA2B57">
        <w:rPr>
          <w:szCs w:val="22"/>
        </w:rPr>
        <w:t>h</w:t>
      </w:r>
      <w:r w:rsidR="004D7977" w:rsidRPr="00FA2B57">
        <w:rPr>
          <w:szCs w:val="22"/>
        </w:rPr>
        <w:t>ool</w:t>
      </w:r>
      <w:r w:rsidR="00FA7C15" w:rsidRPr="00FA2B57">
        <w:rPr>
          <w:szCs w:val="22"/>
        </w:rPr>
        <w:t xml:space="preserve"> teaching programs</w:t>
      </w:r>
      <w:r w:rsidR="009B722C" w:rsidRPr="00FA2B57">
        <w:rPr>
          <w:szCs w:val="22"/>
        </w:rPr>
        <w:t xml:space="preserve">.  </w:t>
      </w:r>
    </w:p>
    <w:p w14:paraId="24957DFB" w14:textId="61761501" w:rsidR="001D469F" w:rsidRPr="00FA2B57" w:rsidRDefault="001D469F" w:rsidP="00FA2B57">
      <w:pPr>
        <w:rPr>
          <w:rFonts w:cstheme="majorBidi"/>
          <w:szCs w:val="22"/>
        </w:rPr>
      </w:pPr>
      <w:r w:rsidRPr="00FA2B57">
        <w:rPr>
          <w:rFonts w:cstheme="majorBidi"/>
          <w:szCs w:val="22"/>
        </w:rPr>
        <w:lastRenderedPageBreak/>
        <w:t>Participants for the personal interviews were recruited from respondents to an online survey on sha</w:t>
      </w:r>
      <w:r w:rsidRPr="00FA2B57">
        <w:rPr>
          <w:rFonts w:cstheme="majorBidi"/>
          <w:szCs w:val="22"/>
        </w:rPr>
        <w:t>r</w:t>
      </w:r>
      <w:r w:rsidRPr="00FA2B57">
        <w:rPr>
          <w:rFonts w:cstheme="majorBidi"/>
          <w:szCs w:val="22"/>
        </w:rPr>
        <w:t>ing (</w:t>
      </w:r>
      <w:r w:rsidRPr="00FA2B57">
        <w:rPr>
          <w:rFonts w:cstheme="majorBidi"/>
          <w:i/>
          <w:iCs/>
          <w:szCs w:val="22"/>
        </w:rPr>
        <w:t>N</w:t>
      </w:r>
      <w:r w:rsidRPr="00FA2B57">
        <w:rPr>
          <w:rFonts w:cstheme="majorBidi"/>
          <w:szCs w:val="22"/>
        </w:rPr>
        <w:t xml:space="preserve"> = </w:t>
      </w:r>
      <w:r w:rsidRPr="00FA2B57">
        <w:rPr>
          <w:rFonts w:cstheme="majorBidi"/>
          <w:szCs w:val="22"/>
          <w:rtl/>
        </w:rPr>
        <w:t>487</w:t>
      </w:r>
      <w:r w:rsidRPr="00FA2B57">
        <w:rPr>
          <w:rFonts w:cstheme="majorBidi"/>
          <w:szCs w:val="22"/>
        </w:rPr>
        <w:t xml:space="preserve"> in total</w:t>
      </w:r>
      <w:r w:rsidR="008915E5">
        <w:rPr>
          <w:rFonts w:cstheme="majorBidi"/>
          <w:szCs w:val="22"/>
        </w:rPr>
        <w:t>)</w:t>
      </w:r>
      <w:r w:rsidRPr="00FA2B57">
        <w:rPr>
          <w:rFonts w:cstheme="majorBidi"/>
          <w:szCs w:val="22"/>
        </w:rPr>
        <w:t xml:space="preserve"> </w:t>
      </w:r>
      <w:r w:rsidR="008915E5">
        <w:rPr>
          <w:rFonts w:cstheme="majorBidi"/>
          <w:szCs w:val="22"/>
        </w:rPr>
        <w:t>(</w:t>
      </w:r>
      <w:r w:rsidRPr="007D270E">
        <w:rPr>
          <w:rFonts w:cstheme="majorBidi"/>
          <w:szCs w:val="22"/>
        </w:rPr>
        <w:t xml:space="preserve">Bar-Tal &amp; </w:t>
      </w:r>
      <w:proofErr w:type="spellStart"/>
      <w:r w:rsidRPr="007D270E">
        <w:rPr>
          <w:rFonts w:cstheme="majorBidi"/>
          <w:szCs w:val="22"/>
        </w:rPr>
        <w:t>Asterhan</w:t>
      </w:r>
      <w:proofErr w:type="spellEnd"/>
      <w:r w:rsidRPr="007D270E">
        <w:rPr>
          <w:rFonts w:cstheme="majorBidi"/>
          <w:szCs w:val="22"/>
        </w:rPr>
        <w:t xml:space="preserve">, </w:t>
      </w:r>
      <w:r w:rsidR="008915E5">
        <w:rPr>
          <w:rFonts w:cstheme="majorBidi"/>
          <w:szCs w:val="22"/>
        </w:rPr>
        <w:t>2017</w:t>
      </w:r>
      <w:r w:rsidRPr="007D270E">
        <w:rPr>
          <w:rFonts w:cstheme="majorBidi"/>
          <w:szCs w:val="22"/>
        </w:rPr>
        <w:t>)</w:t>
      </w:r>
      <w:r w:rsidRPr="00FA2B57">
        <w:rPr>
          <w:rFonts w:cstheme="majorBidi"/>
          <w:szCs w:val="22"/>
        </w:rPr>
        <w:t>, who indicated that they were interested in partic</w:t>
      </w:r>
      <w:r w:rsidRPr="00FA2B57">
        <w:rPr>
          <w:rFonts w:cstheme="majorBidi"/>
          <w:szCs w:val="22"/>
        </w:rPr>
        <w:t>i</w:t>
      </w:r>
      <w:r w:rsidRPr="00FA2B57">
        <w:rPr>
          <w:rFonts w:cstheme="majorBidi"/>
          <w:szCs w:val="22"/>
        </w:rPr>
        <w:t>pating in a subsequent interview and who provided contact details (</w:t>
      </w:r>
      <w:r w:rsidRPr="00FA2B57">
        <w:rPr>
          <w:rFonts w:cstheme="majorBidi"/>
          <w:i/>
          <w:iCs/>
          <w:szCs w:val="22"/>
        </w:rPr>
        <w:t>N</w:t>
      </w:r>
      <w:r w:rsidRPr="00FA2B57">
        <w:rPr>
          <w:rFonts w:cstheme="majorBidi"/>
          <w:szCs w:val="22"/>
        </w:rPr>
        <w:t xml:space="preserve"> = 22). E-mails and e-mail r</w:t>
      </w:r>
      <w:r w:rsidRPr="00FA2B57">
        <w:rPr>
          <w:rFonts w:cstheme="majorBidi"/>
          <w:szCs w:val="22"/>
        </w:rPr>
        <w:t>e</w:t>
      </w:r>
      <w:r w:rsidRPr="00FA2B57">
        <w:rPr>
          <w:rFonts w:cstheme="majorBidi"/>
          <w:szCs w:val="22"/>
        </w:rPr>
        <w:t xml:space="preserve">minders were sent to these 22 </w:t>
      </w:r>
      <w:r w:rsidR="00DD7D16" w:rsidRPr="00FA2B57">
        <w:rPr>
          <w:rFonts w:cstheme="majorBidi"/>
          <w:szCs w:val="22"/>
        </w:rPr>
        <w:t>students</w:t>
      </w:r>
      <w:r w:rsidRPr="00FA2B57">
        <w:rPr>
          <w:rFonts w:cstheme="majorBidi"/>
          <w:szCs w:val="22"/>
        </w:rPr>
        <w:t xml:space="preserve"> to set a date and time for an interview. Eight teacher students responded to these mails and participated in interviews. </w:t>
      </w:r>
    </w:p>
    <w:p w14:paraId="160EC5BA" w14:textId="4DC02A9F" w:rsidR="001D469F" w:rsidRPr="00FA2B57" w:rsidRDefault="001D469F" w:rsidP="008F2478">
      <w:pPr>
        <w:pStyle w:val="-2"/>
        <w:bidi w:val="0"/>
        <w:spacing w:before="120" w:after="120" w:line="240" w:lineRule="auto"/>
        <w:ind w:firstLine="0"/>
        <w:jc w:val="center"/>
        <w:rPr>
          <w:rFonts w:ascii="Garamond" w:hAnsi="Garamond" w:cstheme="majorBidi"/>
          <w:bCs/>
          <w:i/>
          <w:szCs w:val="22"/>
        </w:rPr>
      </w:pPr>
      <w:proofErr w:type="gramStart"/>
      <w:r w:rsidRPr="00446F7C">
        <w:rPr>
          <w:rFonts w:ascii="Garamond" w:hAnsi="Garamond" w:cstheme="majorBidi"/>
          <w:b/>
          <w:bCs/>
          <w:szCs w:val="22"/>
        </w:rPr>
        <w:t xml:space="preserve">Table </w:t>
      </w:r>
      <w:r w:rsidR="00917E6C" w:rsidRPr="00446F7C">
        <w:rPr>
          <w:rFonts w:ascii="Garamond" w:hAnsi="Garamond" w:cstheme="majorBidi"/>
          <w:b/>
          <w:bCs/>
          <w:szCs w:val="22"/>
        </w:rPr>
        <w:t>1</w:t>
      </w:r>
      <w:r w:rsidRPr="00446F7C">
        <w:rPr>
          <w:rFonts w:ascii="Garamond" w:hAnsi="Garamond" w:cstheme="majorBidi"/>
          <w:b/>
          <w:bCs/>
          <w:szCs w:val="22"/>
        </w:rPr>
        <w:t>.</w:t>
      </w:r>
      <w:proofErr w:type="gramEnd"/>
      <w:r w:rsidR="00446F7C">
        <w:rPr>
          <w:rFonts w:ascii="Garamond" w:hAnsi="Garamond" w:cstheme="majorBidi"/>
          <w:bCs/>
          <w:iCs/>
          <w:szCs w:val="22"/>
        </w:rPr>
        <w:t xml:space="preserve"> </w:t>
      </w:r>
      <w:r w:rsidRPr="00FA2B57">
        <w:rPr>
          <w:rFonts w:ascii="Garamond" w:hAnsi="Garamond" w:cstheme="majorBidi"/>
          <w:b/>
          <w:iCs/>
          <w:szCs w:val="22"/>
        </w:rPr>
        <w:t>Personal characteristics of participants in interviews</w:t>
      </w:r>
    </w:p>
    <w:tbl>
      <w:tblPr>
        <w:tblStyle w:val="TableGrid"/>
        <w:bidiVisual/>
        <w:tblW w:w="0" w:type="auto"/>
        <w:tblInd w:w="926" w:type="dxa"/>
        <w:tblLayout w:type="fixed"/>
        <w:tblLook w:val="04A0" w:firstRow="1" w:lastRow="0" w:firstColumn="1" w:lastColumn="0" w:noHBand="0" w:noVBand="1"/>
      </w:tblPr>
      <w:tblGrid>
        <w:gridCol w:w="1370"/>
        <w:gridCol w:w="1600"/>
        <w:gridCol w:w="1276"/>
        <w:gridCol w:w="1130"/>
        <w:gridCol w:w="1283"/>
      </w:tblGrid>
      <w:tr w:rsidR="001D469F" w:rsidRPr="00FA2B57" w14:paraId="4ECC4FE3" w14:textId="77777777" w:rsidTr="008F2478">
        <w:tc>
          <w:tcPr>
            <w:tcW w:w="1370" w:type="dxa"/>
            <w:tcBorders>
              <w:top w:val="single" w:sz="4" w:space="0" w:color="auto"/>
              <w:left w:val="nil"/>
              <w:bottom w:val="single" w:sz="4" w:space="0" w:color="auto"/>
              <w:right w:val="nil"/>
            </w:tcBorders>
          </w:tcPr>
          <w:p w14:paraId="4FC4253F" w14:textId="77777777" w:rsidR="001D469F" w:rsidRPr="00FA2B57" w:rsidRDefault="001D469F" w:rsidP="008F2478">
            <w:pPr>
              <w:pStyle w:val="-2"/>
              <w:bidi w:val="0"/>
              <w:spacing w:line="240" w:lineRule="auto"/>
              <w:ind w:firstLine="0"/>
              <w:contextualSpacing/>
              <w:jc w:val="center"/>
              <w:rPr>
                <w:rFonts w:ascii="Garamond" w:hAnsi="Garamond" w:cstheme="majorBidi"/>
                <w:bCs/>
                <w:i/>
                <w:szCs w:val="22"/>
                <w:rtl/>
              </w:rPr>
            </w:pPr>
            <w:r w:rsidRPr="00FA2B57">
              <w:rPr>
                <w:rFonts w:ascii="Garamond" w:hAnsi="Garamond" w:cstheme="majorBidi"/>
                <w:bCs/>
                <w:i/>
                <w:szCs w:val="22"/>
              </w:rPr>
              <w:t>Study program</w:t>
            </w:r>
          </w:p>
        </w:tc>
        <w:tc>
          <w:tcPr>
            <w:tcW w:w="1600" w:type="dxa"/>
            <w:tcBorders>
              <w:top w:val="single" w:sz="4" w:space="0" w:color="auto"/>
              <w:left w:val="nil"/>
              <w:bottom w:val="single" w:sz="4" w:space="0" w:color="auto"/>
              <w:right w:val="nil"/>
            </w:tcBorders>
          </w:tcPr>
          <w:p w14:paraId="32D5AFF7" w14:textId="77777777" w:rsidR="001D469F" w:rsidRPr="00FA2B57" w:rsidRDefault="001D469F" w:rsidP="008F2478">
            <w:pPr>
              <w:pStyle w:val="a"/>
              <w:bidi w:val="0"/>
              <w:contextualSpacing/>
              <w:jc w:val="center"/>
              <w:rPr>
                <w:rFonts w:ascii="Garamond" w:hAnsi="Garamond" w:cstheme="majorBidi"/>
                <w:bCs/>
                <w:i/>
                <w:szCs w:val="22"/>
              </w:rPr>
            </w:pPr>
            <w:r w:rsidRPr="00FA2B57">
              <w:rPr>
                <w:rFonts w:ascii="Garamond" w:hAnsi="Garamond" w:cstheme="majorBidi"/>
                <w:bCs/>
                <w:i/>
                <w:szCs w:val="22"/>
              </w:rPr>
              <w:t>Discipline</w:t>
            </w:r>
          </w:p>
          <w:p w14:paraId="4ACC548C" w14:textId="77777777" w:rsidR="001D469F" w:rsidRPr="00FA2B57" w:rsidRDefault="001D469F" w:rsidP="008F2478">
            <w:pPr>
              <w:pStyle w:val="-2"/>
              <w:bidi w:val="0"/>
              <w:spacing w:line="240" w:lineRule="auto"/>
              <w:ind w:firstLine="0"/>
              <w:contextualSpacing/>
              <w:jc w:val="center"/>
              <w:rPr>
                <w:rFonts w:ascii="Garamond" w:hAnsi="Garamond" w:cstheme="majorBidi"/>
                <w:bCs/>
                <w:i/>
                <w:szCs w:val="22"/>
                <w:rtl/>
              </w:rPr>
            </w:pPr>
          </w:p>
        </w:tc>
        <w:tc>
          <w:tcPr>
            <w:tcW w:w="1276" w:type="dxa"/>
            <w:tcBorders>
              <w:top w:val="single" w:sz="4" w:space="0" w:color="auto"/>
              <w:left w:val="nil"/>
              <w:bottom w:val="single" w:sz="4" w:space="0" w:color="auto"/>
              <w:right w:val="nil"/>
            </w:tcBorders>
          </w:tcPr>
          <w:p w14:paraId="1BD45315" w14:textId="2DCB3FE8" w:rsidR="001D469F" w:rsidRPr="00FA2B57" w:rsidRDefault="001D469F" w:rsidP="008F2478">
            <w:pPr>
              <w:pStyle w:val="-2"/>
              <w:bidi w:val="0"/>
              <w:spacing w:line="240" w:lineRule="auto"/>
              <w:ind w:firstLine="0"/>
              <w:contextualSpacing/>
              <w:jc w:val="center"/>
              <w:rPr>
                <w:rFonts w:ascii="Garamond" w:hAnsi="Garamond" w:cstheme="majorBidi"/>
                <w:bCs/>
                <w:i/>
                <w:szCs w:val="22"/>
                <w:rtl/>
              </w:rPr>
            </w:pPr>
            <w:r w:rsidRPr="00FA2B57">
              <w:rPr>
                <w:rFonts w:ascii="Garamond" w:hAnsi="Garamond" w:cstheme="majorBidi"/>
                <w:bCs/>
                <w:i/>
                <w:szCs w:val="22"/>
              </w:rPr>
              <w:t>Towards teaching degree</w:t>
            </w:r>
          </w:p>
        </w:tc>
        <w:tc>
          <w:tcPr>
            <w:tcW w:w="1130" w:type="dxa"/>
            <w:tcBorders>
              <w:top w:val="single" w:sz="4" w:space="0" w:color="auto"/>
              <w:left w:val="nil"/>
              <w:bottom w:val="single" w:sz="4" w:space="0" w:color="auto"/>
              <w:right w:val="nil"/>
            </w:tcBorders>
          </w:tcPr>
          <w:p w14:paraId="3B840666" w14:textId="77777777" w:rsidR="001D469F" w:rsidRPr="00FA2B57" w:rsidRDefault="001D469F" w:rsidP="008F2478">
            <w:pPr>
              <w:pStyle w:val="-2"/>
              <w:bidi w:val="0"/>
              <w:spacing w:line="240" w:lineRule="auto"/>
              <w:ind w:firstLine="0"/>
              <w:contextualSpacing/>
              <w:jc w:val="center"/>
              <w:rPr>
                <w:rFonts w:ascii="Garamond" w:hAnsi="Garamond" w:cstheme="majorBidi"/>
                <w:bCs/>
                <w:i/>
                <w:szCs w:val="22"/>
                <w:rtl/>
              </w:rPr>
            </w:pPr>
            <w:r w:rsidRPr="00FA2B57">
              <w:rPr>
                <w:rFonts w:ascii="Garamond" w:hAnsi="Garamond" w:cstheme="majorBidi"/>
                <w:bCs/>
                <w:i/>
                <w:szCs w:val="22"/>
              </w:rPr>
              <w:t>Gender</w:t>
            </w:r>
          </w:p>
        </w:tc>
        <w:tc>
          <w:tcPr>
            <w:tcW w:w="1283" w:type="dxa"/>
            <w:tcBorders>
              <w:top w:val="single" w:sz="4" w:space="0" w:color="auto"/>
              <w:left w:val="nil"/>
              <w:bottom w:val="single" w:sz="4" w:space="0" w:color="auto"/>
              <w:right w:val="nil"/>
            </w:tcBorders>
          </w:tcPr>
          <w:p w14:paraId="52F6529E" w14:textId="77777777" w:rsidR="001D469F" w:rsidRPr="00FA2B57" w:rsidRDefault="001D469F" w:rsidP="008F2478">
            <w:pPr>
              <w:pStyle w:val="-2"/>
              <w:bidi w:val="0"/>
              <w:spacing w:line="240" w:lineRule="auto"/>
              <w:ind w:firstLine="0"/>
              <w:contextualSpacing/>
              <w:jc w:val="center"/>
              <w:rPr>
                <w:rFonts w:ascii="Garamond" w:hAnsi="Garamond" w:cstheme="majorBidi"/>
                <w:bCs/>
                <w:i/>
                <w:szCs w:val="22"/>
                <w:rtl/>
              </w:rPr>
            </w:pPr>
            <w:r w:rsidRPr="00FA2B57">
              <w:rPr>
                <w:rFonts w:ascii="Garamond" w:hAnsi="Garamond" w:cstheme="majorBidi"/>
                <w:bCs/>
                <w:i/>
                <w:szCs w:val="22"/>
              </w:rPr>
              <w:t>Alias</w:t>
            </w:r>
          </w:p>
        </w:tc>
      </w:tr>
      <w:tr w:rsidR="001D469F" w:rsidRPr="00FA2B57" w14:paraId="7A2A81DE" w14:textId="77777777" w:rsidTr="008F2478">
        <w:tc>
          <w:tcPr>
            <w:tcW w:w="1370" w:type="dxa"/>
            <w:tcBorders>
              <w:top w:val="single" w:sz="4" w:space="0" w:color="auto"/>
              <w:left w:val="nil"/>
              <w:bottom w:val="nil"/>
              <w:right w:val="nil"/>
            </w:tcBorders>
          </w:tcPr>
          <w:p w14:paraId="0F21A52A" w14:textId="695F79B3" w:rsidR="001D469F" w:rsidRPr="00FA2B57" w:rsidRDefault="00D35A9C" w:rsidP="008F2478">
            <w:pPr>
              <w:pStyle w:val="-2"/>
              <w:bidi w:val="0"/>
              <w:spacing w:line="240" w:lineRule="auto"/>
              <w:ind w:firstLine="0"/>
              <w:contextualSpacing/>
              <w:jc w:val="center"/>
              <w:rPr>
                <w:rFonts w:ascii="Garamond" w:hAnsi="Garamond" w:cstheme="majorBidi"/>
                <w:szCs w:val="22"/>
              </w:rPr>
            </w:pPr>
            <w:proofErr w:type="spellStart"/>
            <w:r w:rsidRPr="00FA2B57">
              <w:rPr>
                <w:rFonts w:ascii="Garamond" w:hAnsi="Garamond" w:cstheme="majorBidi"/>
                <w:szCs w:val="22"/>
              </w:rPr>
              <w:t>Retrainee</w:t>
            </w:r>
            <w:proofErr w:type="spellEnd"/>
          </w:p>
        </w:tc>
        <w:tc>
          <w:tcPr>
            <w:tcW w:w="1600" w:type="dxa"/>
            <w:tcBorders>
              <w:top w:val="single" w:sz="4" w:space="0" w:color="auto"/>
              <w:left w:val="nil"/>
              <w:bottom w:val="nil"/>
              <w:right w:val="nil"/>
            </w:tcBorders>
          </w:tcPr>
          <w:p w14:paraId="18C9ECBD"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Humanities</w:t>
            </w:r>
          </w:p>
        </w:tc>
        <w:tc>
          <w:tcPr>
            <w:tcW w:w="1276" w:type="dxa"/>
            <w:tcBorders>
              <w:top w:val="single" w:sz="4" w:space="0" w:color="auto"/>
              <w:left w:val="nil"/>
              <w:bottom w:val="nil"/>
              <w:right w:val="nil"/>
            </w:tcBorders>
          </w:tcPr>
          <w:p w14:paraId="158BD625" w14:textId="0ECCC0BD"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Secondary</w:t>
            </w:r>
          </w:p>
        </w:tc>
        <w:tc>
          <w:tcPr>
            <w:tcW w:w="1130" w:type="dxa"/>
            <w:tcBorders>
              <w:top w:val="single" w:sz="4" w:space="0" w:color="auto"/>
              <w:left w:val="nil"/>
              <w:bottom w:val="nil"/>
              <w:right w:val="nil"/>
            </w:tcBorders>
          </w:tcPr>
          <w:p w14:paraId="30A307DC" w14:textId="77777777" w:rsidR="001D469F" w:rsidRPr="00FA2B57" w:rsidRDefault="001D469F" w:rsidP="008F2478">
            <w:pPr>
              <w:pStyle w:val="a"/>
              <w:bidi w:val="0"/>
              <w:contextualSpacing/>
              <w:jc w:val="center"/>
              <w:rPr>
                <w:rFonts w:ascii="Garamond" w:eastAsia="Calibri" w:hAnsi="Garamond" w:cstheme="majorBidi"/>
                <w:szCs w:val="22"/>
              </w:rPr>
            </w:pPr>
            <w:r w:rsidRPr="00FA2B57">
              <w:rPr>
                <w:rFonts w:ascii="Garamond" w:eastAsia="Calibri" w:hAnsi="Garamond" w:cstheme="majorBidi"/>
                <w:szCs w:val="22"/>
              </w:rPr>
              <w:t>Female</w:t>
            </w:r>
          </w:p>
          <w:p w14:paraId="79714228"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
        </w:tc>
        <w:tc>
          <w:tcPr>
            <w:tcW w:w="1283" w:type="dxa"/>
            <w:tcBorders>
              <w:top w:val="single" w:sz="4" w:space="0" w:color="auto"/>
              <w:left w:val="nil"/>
              <w:bottom w:val="nil"/>
              <w:right w:val="nil"/>
            </w:tcBorders>
          </w:tcPr>
          <w:p w14:paraId="0904046D"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roofErr w:type="spellStart"/>
            <w:r w:rsidRPr="00FA2B57">
              <w:rPr>
                <w:rFonts w:ascii="Garamond" w:hAnsi="Garamond" w:cstheme="majorBidi"/>
                <w:szCs w:val="22"/>
              </w:rPr>
              <w:t>Shibolet</w:t>
            </w:r>
            <w:proofErr w:type="spellEnd"/>
          </w:p>
        </w:tc>
      </w:tr>
      <w:tr w:rsidR="001D469F" w:rsidRPr="00FA2B57" w14:paraId="653D0DDB" w14:textId="77777777" w:rsidTr="008F2478">
        <w:tc>
          <w:tcPr>
            <w:tcW w:w="1370" w:type="dxa"/>
            <w:tcBorders>
              <w:top w:val="nil"/>
              <w:left w:val="nil"/>
              <w:bottom w:val="nil"/>
              <w:right w:val="nil"/>
            </w:tcBorders>
          </w:tcPr>
          <w:p w14:paraId="4BC50B4C" w14:textId="46D591D4" w:rsidR="001D469F" w:rsidRPr="00FA2B57" w:rsidRDefault="00D35A9C" w:rsidP="008F2478">
            <w:pPr>
              <w:pStyle w:val="-2"/>
              <w:bidi w:val="0"/>
              <w:spacing w:line="240" w:lineRule="auto"/>
              <w:ind w:firstLine="0"/>
              <w:contextualSpacing/>
              <w:jc w:val="center"/>
              <w:rPr>
                <w:rFonts w:ascii="Garamond" w:hAnsi="Garamond" w:cstheme="majorBidi"/>
                <w:szCs w:val="22"/>
                <w:rtl/>
              </w:rPr>
            </w:pPr>
            <w:proofErr w:type="spellStart"/>
            <w:r w:rsidRPr="00FA2B57">
              <w:rPr>
                <w:rFonts w:ascii="Garamond" w:hAnsi="Garamond" w:cstheme="majorBidi"/>
                <w:szCs w:val="22"/>
              </w:rPr>
              <w:t>Retrainee</w:t>
            </w:r>
            <w:proofErr w:type="spellEnd"/>
          </w:p>
        </w:tc>
        <w:tc>
          <w:tcPr>
            <w:tcW w:w="1600" w:type="dxa"/>
            <w:tcBorders>
              <w:top w:val="nil"/>
              <w:left w:val="nil"/>
              <w:bottom w:val="nil"/>
              <w:right w:val="nil"/>
            </w:tcBorders>
          </w:tcPr>
          <w:p w14:paraId="614F40F1"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Science</w:t>
            </w:r>
          </w:p>
        </w:tc>
        <w:tc>
          <w:tcPr>
            <w:tcW w:w="1276" w:type="dxa"/>
            <w:tcBorders>
              <w:top w:val="nil"/>
              <w:left w:val="nil"/>
              <w:bottom w:val="nil"/>
              <w:right w:val="nil"/>
            </w:tcBorders>
          </w:tcPr>
          <w:p w14:paraId="387B51B1" w14:textId="600ADE09"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Secondary</w:t>
            </w:r>
          </w:p>
        </w:tc>
        <w:tc>
          <w:tcPr>
            <w:tcW w:w="1130" w:type="dxa"/>
            <w:tcBorders>
              <w:top w:val="nil"/>
              <w:left w:val="nil"/>
              <w:bottom w:val="nil"/>
              <w:right w:val="nil"/>
            </w:tcBorders>
          </w:tcPr>
          <w:p w14:paraId="6DF9BB9B" w14:textId="77777777" w:rsidR="001D469F" w:rsidRPr="00FA2B57" w:rsidRDefault="001D469F" w:rsidP="008F2478">
            <w:pPr>
              <w:pStyle w:val="a"/>
              <w:bidi w:val="0"/>
              <w:contextualSpacing/>
              <w:jc w:val="center"/>
              <w:rPr>
                <w:rFonts w:ascii="Garamond" w:eastAsia="Calibri" w:hAnsi="Garamond" w:cstheme="majorBidi"/>
                <w:szCs w:val="22"/>
              </w:rPr>
            </w:pPr>
            <w:r w:rsidRPr="00FA2B57">
              <w:rPr>
                <w:rFonts w:ascii="Garamond" w:eastAsia="Calibri" w:hAnsi="Garamond" w:cstheme="majorBidi"/>
                <w:szCs w:val="22"/>
              </w:rPr>
              <w:t>Female</w:t>
            </w:r>
          </w:p>
          <w:p w14:paraId="209F0E04"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
        </w:tc>
        <w:tc>
          <w:tcPr>
            <w:tcW w:w="1283" w:type="dxa"/>
            <w:tcBorders>
              <w:top w:val="nil"/>
              <w:left w:val="nil"/>
              <w:bottom w:val="nil"/>
              <w:right w:val="nil"/>
            </w:tcBorders>
          </w:tcPr>
          <w:p w14:paraId="10E967BA"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roofErr w:type="spellStart"/>
            <w:r w:rsidRPr="00FA2B57">
              <w:rPr>
                <w:rFonts w:ascii="Garamond" w:hAnsi="Garamond" w:cstheme="majorBidi"/>
                <w:szCs w:val="22"/>
              </w:rPr>
              <w:t>Calanit</w:t>
            </w:r>
            <w:proofErr w:type="spellEnd"/>
          </w:p>
        </w:tc>
      </w:tr>
      <w:tr w:rsidR="001D469F" w:rsidRPr="00FA2B57" w14:paraId="6A7E1150" w14:textId="77777777" w:rsidTr="008F2478">
        <w:tc>
          <w:tcPr>
            <w:tcW w:w="1370" w:type="dxa"/>
            <w:tcBorders>
              <w:top w:val="nil"/>
              <w:left w:val="nil"/>
              <w:bottom w:val="nil"/>
              <w:right w:val="nil"/>
            </w:tcBorders>
          </w:tcPr>
          <w:p w14:paraId="724968BE" w14:textId="0A4850F4" w:rsidR="001D469F" w:rsidRPr="00FA2B57" w:rsidRDefault="00D35A9C" w:rsidP="008F2478">
            <w:pPr>
              <w:pStyle w:val="-2"/>
              <w:bidi w:val="0"/>
              <w:spacing w:line="240" w:lineRule="auto"/>
              <w:ind w:firstLine="0"/>
              <w:contextualSpacing/>
              <w:jc w:val="center"/>
              <w:rPr>
                <w:rFonts w:ascii="Garamond" w:hAnsi="Garamond" w:cstheme="majorBidi"/>
                <w:szCs w:val="22"/>
                <w:rtl/>
              </w:rPr>
            </w:pPr>
            <w:proofErr w:type="spellStart"/>
            <w:r w:rsidRPr="00FA2B57">
              <w:rPr>
                <w:rFonts w:ascii="Garamond" w:hAnsi="Garamond" w:cstheme="majorBidi"/>
                <w:szCs w:val="22"/>
              </w:rPr>
              <w:t>Retrainee</w:t>
            </w:r>
            <w:proofErr w:type="spellEnd"/>
          </w:p>
        </w:tc>
        <w:tc>
          <w:tcPr>
            <w:tcW w:w="1600" w:type="dxa"/>
            <w:tcBorders>
              <w:top w:val="nil"/>
              <w:left w:val="nil"/>
              <w:bottom w:val="nil"/>
              <w:right w:val="nil"/>
            </w:tcBorders>
          </w:tcPr>
          <w:p w14:paraId="0544273B" w14:textId="77777777" w:rsidR="001D469F" w:rsidRPr="00FA2B57" w:rsidRDefault="001D469F" w:rsidP="008F2478">
            <w:pPr>
              <w:pStyle w:val="a"/>
              <w:bidi w:val="0"/>
              <w:contextualSpacing/>
              <w:jc w:val="center"/>
              <w:rPr>
                <w:rFonts w:ascii="Garamond" w:eastAsia="Calibri" w:hAnsi="Garamond" w:cstheme="majorBidi"/>
                <w:szCs w:val="22"/>
              </w:rPr>
            </w:pPr>
            <w:r w:rsidRPr="00FA2B57">
              <w:rPr>
                <w:rFonts w:ascii="Garamond" w:eastAsia="Calibri" w:hAnsi="Garamond" w:cstheme="majorBidi"/>
                <w:szCs w:val="22"/>
              </w:rPr>
              <w:t>English</w:t>
            </w:r>
          </w:p>
          <w:p w14:paraId="22A1AC9F"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
        </w:tc>
        <w:tc>
          <w:tcPr>
            <w:tcW w:w="1276" w:type="dxa"/>
            <w:tcBorders>
              <w:top w:val="nil"/>
              <w:left w:val="nil"/>
              <w:bottom w:val="nil"/>
              <w:right w:val="nil"/>
            </w:tcBorders>
          </w:tcPr>
          <w:p w14:paraId="2F680D5B" w14:textId="1BF4F522"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Secondary</w:t>
            </w:r>
          </w:p>
        </w:tc>
        <w:tc>
          <w:tcPr>
            <w:tcW w:w="1130" w:type="dxa"/>
            <w:tcBorders>
              <w:top w:val="nil"/>
              <w:left w:val="nil"/>
              <w:bottom w:val="nil"/>
              <w:right w:val="nil"/>
            </w:tcBorders>
          </w:tcPr>
          <w:p w14:paraId="45D51B5F" w14:textId="1F6CE87A" w:rsidR="001D469F" w:rsidRPr="00FA2B57" w:rsidRDefault="001D469F" w:rsidP="008F2478">
            <w:pPr>
              <w:pStyle w:val="a"/>
              <w:bidi w:val="0"/>
              <w:contextualSpacing/>
              <w:jc w:val="center"/>
              <w:rPr>
                <w:rFonts w:ascii="Garamond" w:eastAsia="Calibri" w:hAnsi="Garamond" w:cstheme="majorBidi"/>
                <w:szCs w:val="22"/>
              </w:rPr>
            </w:pPr>
            <w:r w:rsidRPr="00FA2B57">
              <w:rPr>
                <w:rFonts w:ascii="Garamond" w:eastAsia="Calibri" w:hAnsi="Garamond" w:cstheme="majorBidi"/>
                <w:szCs w:val="22"/>
              </w:rPr>
              <w:t>Male</w:t>
            </w:r>
          </w:p>
          <w:p w14:paraId="1B87F803"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
        </w:tc>
        <w:tc>
          <w:tcPr>
            <w:tcW w:w="1283" w:type="dxa"/>
            <w:tcBorders>
              <w:top w:val="nil"/>
              <w:left w:val="nil"/>
              <w:bottom w:val="nil"/>
              <w:right w:val="nil"/>
            </w:tcBorders>
          </w:tcPr>
          <w:p w14:paraId="4A423F2A"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Oren</w:t>
            </w:r>
          </w:p>
        </w:tc>
      </w:tr>
      <w:tr w:rsidR="001D469F" w:rsidRPr="00FA2B57" w14:paraId="33A4A2E7" w14:textId="77777777" w:rsidTr="008F2478">
        <w:tc>
          <w:tcPr>
            <w:tcW w:w="1370" w:type="dxa"/>
            <w:tcBorders>
              <w:top w:val="nil"/>
              <w:left w:val="nil"/>
              <w:bottom w:val="nil"/>
              <w:right w:val="nil"/>
            </w:tcBorders>
          </w:tcPr>
          <w:p w14:paraId="016B08DA" w14:textId="301F62F8"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B.Ed.</w:t>
            </w:r>
          </w:p>
        </w:tc>
        <w:tc>
          <w:tcPr>
            <w:tcW w:w="1600" w:type="dxa"/>
            <w:tcBorders>
              <w:top w:val="nil"/>
              <w:left w:val="nil"/>
              <w:bottom w:val="nil"/>
              <w:right w:val="nil"/>
            </w:tcBorders>
          </w:tcPr>
          <w:p w14:paraId="023F3E0F" w14:textId="77777777" w:rsidR="001D469F" w:rsidRPr="00FA2B57" w:rsidRDefault="001D469F" w:rsidP="008F2478">
            <w:pPr>
              <w:pStyle w:val="a"/>
              <w:bidi w:val="0"/>
              <w:contextualSpacing/>
              <w:jc w:val="center"/>
              <w:rPr>
                <w:rFonts w:ascii="Garamond" w:eastAsia="Calibri" w:hAnsi="Garamond" w:cstheme="majorBidi"/>
                <w:szCs w:val="22"/>
              </w:rPr>
            </w:pPr>
            <w:r w:rsidRPr="00FA2B57">
              <w:rPr>
                <w:rFonts w:ascii="Garamond" w:eastAsia="Calibri" w:hAnsi="Garamond" w:cstheme="majorBidi"/>
                <w:szCs w:val="22"/>
              </w:rPr>
              <w:t>English</w:t>
            </w:r>
          </w:p>
          <w:p w14:paraId="4F3C7507"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
        </w:tc>
        <w:tc>
          <w:tcPr>
            <w:tcW w:w="1276" w:type="dxa"/>
            <w:tcBorders>
              <w:top w:val="nil"/>
              <w:left w:val="nil"/>
              <w:bottom w:val="nil"/>
              <w:right w:val="nil"/>
            </w:tcBorders>
          </w:tcPr>
          <w:p w14:paraId="5D627FFE" w14:textId="3F2484FB" w:rsidR="001D469F" w:rsidRPr="00FA2B57" w:rsidRDefault="001D469F" w:rsidP="00446F7C">
            <w:pPr>
              <w:shd w:val="clear" w:color="auto" w:fill="FFFFFF"/>
              <w:spacing w:after="0"/>
              <w:contextualSpacing/>
              <w:jc w:val="center"/>
              <w:textAlignment w:val="baseline"/>
              <w:rPr>
                <w:rFonts w:eastAsia="Calibri" w:cstheme="majorBidi"/>
                <w:szCs w:val="22"/>
              </w:rPr>
            </w:pPr>
            <w:r w:rsidRPr="00FA2B57">
              <w:rPr>
                <w:rFonts w:eastAsia="Calibri" w:cstheme="majorBidi"/>
                <w:szCs w:val="22"/>
              </w:rPr>
              <w:t>Primary</w:t>
            </w:r>
          </w:p>
          <w:p w14:paraId="26D51AD4"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
        </w:tc>
        <w:tc>
          <w:tcPr>
            <w:tcW w:w="1130" w:type="dxa"/>
            <w:tcBorders>
              <w:top w:val="nil"/>
              <w:left w:val="nil"/>
              <w:bottom w:val="nil"/>
              <w:right w:val="nil"/>
            </w:tcBorders>
          </w:tcPr>
          <w:p w14:paraId="5872EB8A" w14:textId="77777777" w:rsidR="001D469F" w:rsidRPr="00FA2B57" w:rsidRDefault="001D469F" w:rsidP="008F2478">
            <w:pPr>
              <w:pStyle w:val="a"/>
              <w:bidi w:val="0"/>
              <w:contextualSpacing/>
              <w:jc w:val="center"/>
              <w:rPr>
                <w:rFonts w:ascii="Garamond" w:eastAsia="Calibri" w:hAnsi="Garamond" w:cstheme="majorBidi"/>
                <w:szCs w:val="22"/>
              </w:rPr>
            </w:pPr>
            <w:r w:rsidRPr="00FA2B57">
              <w:rPr>
                <w:rFonts w:ascii="Garamond" w:eastAsia="Calibri" w:hAnsi="Garamond" w:cstheme="majorBidi"/>
                <w:szCs w:val="22"/>
              </w:rPr>
              <w:t>Female</w:t>
            </w:r>
          </w:p>
          <w:p w14:paraId="4BC2F3A2"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
        </w:tc>
        <w:tc>
          <w:tcPr>
            <w:tcW w:w="1283" w:type="dxa"/>
            <w:tcBorders>
              <w:top w:val="nil"/>
              <w:left w:val="nil"/>
              <w:bottom w:val="nil"/>
              <w:right w:val="nil"/>
            </w:tcBorders>
          </w:tcPr>
          <w:p w14:paraId="11097A47"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Marva</w:t>
            </w:r>
          </w:p>
        </w:tc>
      </w:tr>
      <w:tr w:rsidR="001D469F" w:rsidRPr="00FA2B57" w14:paraId="2D4640CE" w14:textId="77777777" w:rsidTr="008F2478">
        <w:tc>
          <w:tcPr>
            <w:tcW w:w="1370" w:type="dxa"/>
            <w:tcBorders>
              <w:top w:val="nil"/>
              <w:left w:val="nil"/>
              <w:bottom w:val="nil"/>
              <w:right w:val="nil"/>
            </w:tcBorders>
          </w:tcPr>
          <w:p w14:paraId="4E0A38BB"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M.Ed.</w:t>
            </w:r>
          </w:p>
        </w:tc>
        <w:tc>
          <w:tcPr>
            <w:tcW w:w="1600" w:type="dxa"/>
            <w:tcBorders>
              <w:top w:val="nil"/>
              <w:left w:val="nil"/>
              <w:bottom w:val="nil"/>
              <w:right w:val="nil"/>
            </w:tcBorders>
          </w:tcPr>
          <w:p w14:paraId="792F3C57"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Mathematics</w:t>
            </w:r>
          </w:p>
        </w:tc>
        <w:tc>
          <w:tcPr>
            <w:tcW w:w="1276" w:type="dxa"/>
            <w:tcBorders>
              <w:top w:val="nil"/>
              <w:left w:val="nil"/>
              <w:bottom w:val="nil"/>
              <w:right w:val="nil"/>
            </w:tcBorders>
          </w:tcPr>
          <w:p w14:paraId="242AD0B7" w14:textId="770E768F"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Secondary</w:t>
            </w:r>
          </w:p>
        </w:tc>
        <w:tc>
          <w:tcPr>
            <w:tcW w:w="1130" w:type="dxa"/>
            <w:tcBorders>
              <w:top w:val="nil"/>
              <w:left w:val="nil"/>
              <w:bottom w:val="nil"/>
              <w:right w:val="nil"/>
            </w:tcBorders>
          </w:tcPr>
          <w:p w14:paraId="1995C0BE" w14:textId="00E742F1" w:rsidR="001D469F" w:rsidRPr="00FA2B57" w:rsidRDefault="001D469F" w:rsidP="008F2478">
            <w:pPr>
              <w:pStyle w:val="a"/>
              <w:bidi w:val="0"/>
              <w:contextualSpacing/>
              <w:jc w:val="center"/>
              <w:rPr>
                <w:rFonts w:ascii="Garamond" w:eastAsia="Calibri" w:hAnsi="Garamond" w:cstheme="majorBidi"/>
                <w:szCs w:val="22"/>
              </w:rPr>
            </w:pPr>
            <w:r w:rsidRPr="00FA2B57">
              <w:rPr>
                <w:rFonts w:ascii="Garamond" w:eastAsia="Calibri" w:hAnsi="Garamond" w:cstheme="majorBidi"/>
                <w:szCs w:val="22"/>
              </w:rPr>
              <w:t>Male</w:t>
            </w:r>
          </w:p>
          <w:p w14:paraId="210FFEB5"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
        </w:tc>
        <w:tc>
          <w:tcPr>
            <w:tcW w:w="1283" w:type="dxa"/>
            <w:tcBorders>
              <w:top w:val="nil"/>
              <w:left w:val="nil"/>
              <w:bottom w:val="nil"/>
              <w:right w:val="nil"/>
            </w:tcBorders>
          </w:tcPr>
          <w:p w14:paraId="7DAB3CBE"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roofErr w:type="spellStart"/>
            <w:r w:rsidRPr="00FA2B57">
              <w:rPr>
                <w:rFonts w:ascii="Garamond" w:hAnsi="Garamond" w:cstheme="majorBidi"/>
                <w:szCs w:val="22"/>
              </w:rPr>
              <w:t>Harduf</w:t>
            </w:r>
            <w:proofErr w:type="spellEnd"/>
          </w:p>
        </w:tc>
      </w:tr>
      <w:tr w:rsidR="001D469F" w:rsidRPr="00FA2B57" w14:paraId="67B59570" w14:textId="77777777" w:rsidTr="008F2478">
        <w:tc>
          <w:tcPr>
            <w:tcW w:w="1370" w:type="dxa"/>
            <w:tcBorders>
              <w:top w:val="nil"/>
              <w:left w:val="nil"/>
              <w:bottom w:val="nil"/>
              <w:right w:val="nil"/>
            </w:tcBorders>
          </w:tcPr>
          <w:p w14:paraId="7B30FB5E"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B.Ed.</w:t>
            </w:r>
          </w:p>
        </w:tc>
        <w:tc>
          <w:tcPr>
            <w:tcW w:w="1600" w:type="dxa"/>
            <w:tcBorders>
              <w:top w:val="nil"/>
              <w:left w:val="nil"/>
              <w:bottom w:val="nil"/>
              <w:right w:val="nil"/>
            </w:tcBorders>
          </w:tcPr>
          <w:p w14:paraId="212851DE"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Humanities</w:t>
            </w:r>
          </w:p>
        </w:tc>
        <w:tc>
          <w:tcPr>
            <w:tcW w:w="1276" w:type="dxa"/>
            <w:tcBorders>
              <w:top w:val="nil"/>
              <w:left w:val="nil"/>
              <w:bottom w:val="nil"/>
              <w:right w:val="nil"/>
            </w:tcBorders>
          </w:tcPr>
          <w:p w14:paraId="22D969EC"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Preschool</w:t>
            </w:r>
          </w:p>
        </w:tc>
        <w:tc>
          <w:tcPr>
            <w:tcW w:w="1130" w:type="dxa"/>
            <w:tcBorders>
              <w:top w:val="nil"/>
              <w:left w:val="nil"/>
              <w:bottom w:val="nil"/>
              <w:right w:val="nil"/>
            </w:tcBorders>
          </w:tcPr>
          <w:p w14:paraId="09C14606" w14:textId="77777777" w:rsidR="001D469F" w:rsidRPr="00FA2B57" w:rsidRDefault="001D469F" w:rsidP="008F2478">
            <w:pPr>
              <w:pStyle w:val="a"/>
              <w:bidi w:val="0"/>
              <w:contextualSpacing/>
              <w:jc w:val="center"/>
              <w:rPr>
                <w:rFonts w:ascii="Garamond" w:eastAsia="Calibri" w:hAnsi="Garamond" w:cstheme="majorBidi"/>
                <w:szCs w:val="22"/>
              </w:rPr>
            </w:pPr>
            <w:r w:rsidRPr="00FA2B57">
              <w:rPr>
                <w:rFonts w:ascii="Garamond" w:eastAsia="Calibri" w:hAnsi="Garamond" w:cstheme="majorBidi"/>
                <w:szCs w:val="22"/>
              </w:rPr>
              <w:t>Female</w:t>
            </w:r>
          </w:p>
          <w:p w14:paraId="56A80C00"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
        </w:tc>
        <w:tc>
          <w:tcPr>
            <w:tcW w:w="1283" w:type="dxa"/>
            <w:tcBorders>
              <w:top w:val="nil"/>
              <w:left w:val="nil"/>
              <w:bottom w:val="nil"/>
              <w:right w:val="nil"/>
            </w:tcBorders>
          </w:tcPr>
          <w:p w14:paraId="07E14235"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Moran</w:t>
            </w:r>
          </w:p>
        </w:tc>
      </w:tr>
      <w:tr w:rsidR="001D469F" w:rsidRPr="00FA2B57" w14:paraId="5CBA2548" w14:textId="77777777" w:rsidTr="008F2478">
        <w:tc>
          <w:tcPr>
            <w:tcW w:w="1370" w:type="dxa"/>
            <w:tcBorders>
              <w:top w:val="nil"/>
              <w:left w:val="nil"/>
              <w:bottom w:val="nil"/>
              <w:right w:val="nil"/>
            </w:tcBorders>
          </w:tcPr>
          <w:p w14:paraId="3C32CDA4" w14:textId="13565970" w:rsidR="001D469F" w:rsidRPr="00FA2B57" w:rsidRDefault="00D35A9C" w:rsidP="008F2478">
            <w:pPr>
              <w:pStyle w:val="-2"/>
              <w:bidi w:val="0"/>
              <w:spacing w:line="240" w:lineRule="auto"/>
              <w:ind w:firstLine="0"/>
              <w:contextualSpacing/>
              <w:jc w:val="center"/>
              <w:rPr>
                <w:rFonts w:ascii="Garamond" w:hAnsi="Garamond" w:cstheme="majorBidi"/>
                <w:szCs w:val="22"/>
                <w:rtl/>
              </w:rPr>
            </w:pPr>
            <w:proofErr w:type="spellStart"/>
            <w:r w:rsidRPr="00FA2B57">
              <w:rPr>
                <w:rFonts w:ascii="Garamond" w:hAnsi="Garamond" w:cstheme="majorBidi"/>
                <w:szCs w:val="22"/>
              </w:rPr>
              <w:t>R</w:t>
            </w:r>
            <w:r w:rsidR="001D469F" w:rsidRPr="00FA2B57">
              <w:rPr>
                <w:rFonts w:ascii="Garamond" w:hAnsi="Garamond" w:cstheme="majorBidi"/>
                <w:szCs w:val="22"/>
              </w:rPr>
              <w:t>etrainee</w:t>
            </w:r>
            <w:proofErr w:type="spellEnd"/>
          </w:p>
        </w:tc>
        <w:tc>
          <w:tcPr>
            <w:tcW w:w="1600" w:type="dxa"/>
            <w:tcBorders>
              <w:top w:val="nil"/>
              <w:left w:val="nil"/>
              <w:bottom w:val="nil"/>
              <w:right w:val="nil"/>
            </w:tcBorders>
          </w:tcPr>
          <w:p w14:paraId="0407F243"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Humanities</w:t>
            </w:r>
          </w:p>
        </w:tc>
        <w:tc>
          <w:tcPr>
            <w:tcW w:w="1276" w:type="dxa"/>
            <w:tcBorders>
              <w:top w:val="nil"/>
              <w:left w:val="nil"/>
              <w:bottom w:val="nil"/>
              <w:right w:val="nil"/>
            </w:tcBorders>
          </w:tcPr>
          <w:p w14:paraId="3FE5941C"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Preschool</w:t>
            </w:r>
          </w:p>
        </w:tc>
        <w:tc>
          <w:tcPr>
            <w:tcW w:w="1130" w:type="dxa"/>
            <w:tcBorders>
              <w:top w:val="nil"/>
              <w:left w:val="nil"/>
              <w:bottom w:val="nil"/>
              <w:right w:val="nil"/>
            </w:tcBorders>
          </w:tcPr>
          <w:p w14:paraId="656FD09C" w14:textId="77777777" w:rsidR="001D469F" w:rsidRPr="00FA2B57" w:rsidRDefault="001D469F" w:rsidP="008F2478">
            <w:pPr>
              <w:pStyle w:val="a"/>
              <w:bidi w:val="0"/>
              <w:contextualSpacing/>
              <w:jc w:val="center"/>
              <w:rPr>
                <w:rFonts w:ascii="Garamond" w:eastAsia="Calibri" w:hAnsi="Garamond" w:cstheme="majorBidi"/>
                <w:szCs w:val="22"/>
              </w:rPr>
            </w:pPr>
            <w:r w:rsidRPr="00FA2B57">
              <w:rPr>
                <w:rFonts w:ascii="Garamond" w:eastAsia="Calibri" w:hAnsi="Garamond" w:cstheme="majorBidi"/>
                <w:szCs w:val="22"/>
              </w:rPr>
              <w:t>Female</w:t>
            </w:r>
          </w:p>
          <w:p w14:paraId="0DA2D3BB"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
        </w:tc>
        <w:tc>
          <w:tcPr>
            <w:tcW w:w="1283" w:type="dxa"/>
            <w:tcBorders>
              <w:top w:val="nil"/>
              <w:left w:val="nil"/>
              <w:bottom w:val="nil"/>
              <w:right w:val="nil"/>
            </w:tcBorders>
          </w:tcPr>
          <w:p w14:paraId="3AA1655B"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roofErr w:type="spellStart"/>
            <w:r w:rsidRPr="00FA2B57">
              <w:rPr>
                <w:rFonts w:ascii="Garamond" w:hAnsi="Garamond" w:cstheme="majorBidi"/>
                <w:szCs w:val="22"/>
              </w:rPr>
              <w:t>Teana</w:t>
            </w:r>
            <w:proofErr w:type="spellEnd"/>
          </w:p>
        </w:tc>
      </w:tr>
      <w:tr w:rsidR="001D469F" w:rsidRPr="00FA2B57" w14:paraId="4755756F" w14:textId="77777777" w:rsidTr="008F2478">
        <w:tc>
          <w:tcPr>
            <w:tcW w:w="1370" w:type="dxa"/>
            <w:tcBorders>
              <w:top w:val="nil"/>
              <w:left w:val="nil"/>
              <w:bottom w:val="single" w:sz="4" w:space="0" w:color="auto"/>
              <w:right w:val="nil"/>
            </w:tcBorders>
          </w:tcPr>
          <w:p w14:paraId="6C351119"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B.Ed.</w:t>
            </w:r>
          </w:p>
        </w:tc>
        <w:tc>
          <w:tcPr>
            <w:tcW w:w="1600" w:type="dxa"/>
            <w:tcBorders>
              <w:top w:val="nil"/>
              <w:left w:val="nil"/>
              <w:bottom w:val="single" w:sz="4" w:space="0" w:color="auto"/>
              <w:right w:val="nil"/>
            </w:tcBorders>
          </w:tcPr>
          <w:p w14:paraId="4ADDD308"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r w:rsidRPr="00FA2B57">
              <w:rPr>
                <w:rFonts w:ascii="Garamond" w:hAnsi="Garamond" w:cstheme="majorBidi"/>
                <w:szCs w:val="22"/>
              </w:rPr>
              <w:t>Humanities</w:t>
            </w:r>
          </w:p>
        </w:tc>
        <w:tc>
          <w:tcPr>
            <w:tcW w:w="1276" w:type="dxa"/>
            <w:tcBorders>
              <w:top w:val="nil"/>
              <w:left w:val="nil"/>
              <w:bottom w:val="single" w:sz="4" w:space="0" w:color="auto"/>
              <w:right w:val="nil"/>
            </w:tcBorders>
          </w:tcPr>
          <w:p w14:paraId="3AF5C9ED" w14:textId="42FFB5BF" w:rsidR="001D469F" w:rsidRPr="00FA2B57" w:rsidRDefault="001D469F" w:rsidP="008F2478">
            <w:pPr>
              <w:shd w:val="clear" w:color="auto" w:fill="FFFFFF"/>
              <w:contextualSpacing/>
              <w:jc w:val="center"/>
              <w:textAlignment w:val="baseline"/>
              <w:rPr>
                <w:rFonts w:eastAsia="Calibri" w:cstheme="majorBidi"/>
                <w:szCs w:val="22"/>
              </w:rPr>
            </w:pPr>
            <w:r w:rsidRPr="00FA2B57">
              <w:rPr>
                <w:rFonts w:eastAsia="Calibri" w:cstheme="majorBidi"/>
                <w:szCs w:val="22"/>
              </w:rPr>
              <w:t>Primary</w:t>
            </w:r>
          </w:p>
          <w:p w14:paraId="025051C8"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
        </w:tc>
        <w:tc>
          <w:tcPr>
            <w:tcW w:w="1130" w:type="dxa"/>
            <w:tcBorders>
              <w:top w:val="nil"/>
              <w:left w:val="nil"/>
              <w:bottom w:val="single" w:sz="4" w:space="0" w:color="auto"/>
              <w:right w:val="nil"/>
            </w:tcBorders>
          </w:tcPr>
          <w:p w14:paraId="5E5E2079" w14:textId="77777777" w:rsidR="001D469F" w:rsidRPr="00FA2B57" w:rsidRDefault="001D469F" w:rsidP="008F2478">
            <w:pPr>
              <w:pStyle w:val="a"/>
              <w:bidi w:val="0"/>
              <w:contextualSpacing/>
              <w:jc w:val="center"/>
              <w:rPr>
                <w:rFonts w:ascii="Garamond" w:eastAsia="Calibri" w:hAnsi="Garamond" w:cstheme="majorBidi"/>
                <w:szCs w:val="22"/>
              </w:rPr>
            </w:pPr>
            <w:r w:rsidRPr="00FA2B57">
              <w:rPr>
                <w:rFonts w:ascii="Garamond" w:eastAsia="Calibri" w:hAnsi="Garamond" w:cstheme="majorBidi"/>
                <w:szCs w:val="22"/>
              </w:rPr>
              <w:t>Female</w:t>
            </w:r>
          </w:p>
          <w:p w14:paraId="5C10B25A"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
        </w:tc>
        <w:tc>
          <w:tcPr>
            <w:tcW w:w="1283" w:type="dxa"/>
            <w:tcBorders>
              <w:top w:val="nil"/>
              <w:left w:val="nil"/>
              <w:bottom w:val="single" w:sz="4" w:space="0" w:color="auto"/>
              <w:right w:val="nil"/>
            </w:tcBorders>
          </w:tcPr>
          <w:p w14:paraId="079702DC" w14:textId="77777777" w:rsidR="001D469F" w:rsidRPr="00FA2B57" w:rsidRDefault="001D469F" w:rsidP="008F2478">
            <w:pPr>
              <w:pStyle w:val="-2"/>
              <w:bidi w:val="0"/>
              <w:spacing w:line="240" w:lineRule="auto"/>
              <w:ind w:firstLine="0"/>
              <w:contextualSpacing/>
              <w:jc w:val="center"/>
              <w:rPr>
                <w:rFonts w:ascii="Garamond" w:hAnsi="Garamond" w:cstheme="majorBidi"/>
                <w:szCs w:val="22"/>
                <w:rtl/>
              </w:rPr>
            </w:pPr>
            <w:proofErr w:type="spellStart"/>
            <w:r w:rsidRPr="00FA2B57">
              <w:rPr>
                <w:rFonts w:ascii="Garamond" w:hAnsi="Garamond" w:cstheme="majorBidi"/>
                <w:szCs w:val="22"/>
              </w:rPr>
              <w:t>Ziporen</w:t>
            </w:r>
            <w:proofErr w:type="spellEnd"/>
          </w:p>
        </w:tc>
      </w:tr>
    </w:tbl>
    <w:p w14:paraId="37B3FC90" w14:textId="77777777" w:rsidR="001D469F" w:rsidRPr="00FA2B57" w:rsidRDefault="001D469F" w:rsidP="008F2478">
      <w:pPr>
        <w:pStyle w:val="Heading2"/>
      </w:pPr>
      <w:r w:rsidRPr="00FA2B57">
        <w:t>Tools</w:t>
      </w:r>
    </w:p>
    <w:p w14:paraId="330C29F0" w14:textId="136772EE" w:rsidR="001D469F" w:rsidRPr="00FA2B57" w:rsidRDefault="001D469F" w:rsidP="00FA2B57">
      <w:r w:rsidRPr="00FA2B57">
        <w:t>A guide to interviews and focus group discussions was constructed (</w:t>
      </w:r>
      <w:r w:rsidR="003A1A01">
        <w:t>A</w:t>
      </w:r>
      <w:r w:rsidRPr="00FA2B57">
        <w:t>ppendix). Questions were formulated to first address teacher students</w:t>
      </w:r>
      <w:r w:rsidR="008575FE" w:rsidRPr="00FA2B57">
        <w:t>’</w:t>
      </w:r>
      <w:r w:rsidRPr="00FA2B57">
        <w:t xml:space="preserve"> usage of </w:t>
      </w:r>
      <w:r w:rsidR="008F6044" w:rsidRPr="00FA2B57">
        <w:t xml:space="preserve">SNTs </w:t>
      </w:r>
      <w:r w:rsidRPr="00FA2B57">
        <w:t>in general. Questions on sharing for ac</w:t>
      </w:r>
      <w:r w:rsidRPr="00FA2B57">
        <w:t>a</w:t>
      </w:r>
      <w:r w:rsidRPr="00FA2B57">
        <w:t>demic purposes focused on the following topics: (a) what is shared and when; (b) reasons behind sharing; (c) personal experiences with sharing and SN</w:t>
      </w:r>
      <w:r w:rsidR="00180BB4" w:rsidRPr="00FA2B57">
        <w:t>T</w:t>
      </w:r>
      <w:r w:rsidRPr="00FA2B57">
        <w:t>s</w:t>
      </w:r>
      <w:r w:rsidR="008C5052" w:rsidRPr="00FA2B57">
        <w:t xml:space="preserve"> </w:t>
      </w:r>
      <w:r w:rsidRPr="00FA2B57">
        <w:t>in college; and (d) who does and doesn</w:t>
      </w:r>
      <w:r w:rsidR="008575FE" w:rsidRPr="00FA2B57">
        <w:t>’</w:t>
      </w:r>
      <w:r w:rsidRPr="00FA2B57">
        <w:t xml:space="preserve">t share? </w:t>
      </w:r>
    </w:p>
    <w:p w14:paraId="74B1AA69" w14:textId="77777777" w:rsidR="001D469F" w:rsidRPr="00FA2B57" w:rsidRDefault="001D469F" w:rsidP="008F2478">
      <w:pPr>
        <w:pStyle w:val="Heading2"/>
      </w:pPr>
      <w:r w:rsidRPr="00FA2B57">
        <w:t xml:space="preserve">Procedure </w:t>
      </w:r>
    </w:p>
    <w:p w14:paraId="1FE92DE0" w14:textId="2758E466" w:rsidR="002B4310" w:rsidRPr="00FA2B57" w:rsidRDefault="001D469F" w:rsidP="00FA2B57">
      <w:pPr>
        <w:rPr>
          <w:szCs w:val="22"/>
        </w:rPr>
      </w:pPr>
      <w:r w:rsidRPr="00FA2B57">
        <w:t>All the data were collected during the 2015-2016 academic year. The face-to-face focus groups and the interviews (</w:t>
      </w:r>
      <w:r w:rsidR="00401E11" w:rsidRPr="00FA2B57">
        <w:t>range</w:t>
      </w:r>
      <w:r w:rsidR="00C8638B" w:rsidRPr="00FA2B57">
        <w:t xml:space="preserve"> 80-</w:t>
      </w:r>
      <w:r w:rsidR="00C8638B" w:rsidRPr="003A1A01">
        <w:t xml:space="preserve">100 </w:t>
      </w:r>
      <w:r w:rsidRPr="003A1A01">
        <w:t>min)</w:t>
      </w:r>
      <w:r w:rsidRPr="00FA2B57">
        <w:t xml:space="preserve"> were conducted in private</w:t>
      </w:r>
      <w:r w:rsidR="00401E11" w:rsidRPr="00FA2B57">
        <w:t>, closed</w:t>
      </w:r>
      <w:r w:rsidRPr="00FA2B57">
        <w:t xml:space="preserve"> room</w:t>
      </w:r>
      <w:r w:rsidR="00401E11" w:rsidRPr="00FA2B57">
        <w:t>s</w:t>
      </w:r>
      <w:r w:rsidRPr="00FA2B57">
        <w:t xml:space="preserve"> on college campus. The online focus group discussion was active for one week and was conducted on Moodle, at the end of an online course. </w:t>
      </w:r>
      <w:r w:rsidRPr="00FA2B57">
        <w:rPr>
          <w:szCs w:val="22"/>
        </w:rPr>
        <w:t>Both the focus groups as well as the interviews were semi-structured. They were conducted as an open conversation with the first author, who probed participants from a list of pre-formulated ques</w:t>
      </w:r>
      <w:r w:rsidR="003A1A01">
        <w:rPr>
          <w:szCs w:val="22"/>
        </w:rPr>
        <w:t>tions and topics (see the Appendix</w:t>
      </w:r>
      <w:r w:rsidRPr="00FA2B57">
        <w:rPr>
          <w:szCs w:val="22"/>
        </w:rPr>
        <w:t>). The discourse in each session took a different direction and the questions were introduced in different orders and with different emphases, accor</w:t>
      </w:r>
      <w:r w:rsidRPr="00FA2B57">
        <w:rPr>
          <w:szCs w:val="22"/>
        </w:rPr>
        <w:t>d</w:t>
      </w:r>
      <w:r w:rsidRPr="00FA2B57">
        <w:rPr>
          <w:szCs w:val="22"/>
        </w:rPr>
        <w:t xml:space="preserve">ing to the flow of the discussion. The </w:t>
      </w:r>
      <w:r w:rsidR="00401E11" w:rsidRPr="00FA2B57">
        <w:rPr>
          <w:szCs w:val="22"/>
        </w:rPr>
        <w:t>F2F</w:t>
      </w:r>
      <w:r w:rsidRPr="00FA2B57">
        <w:rPr>
          <w:szCs w:val="22"/>
        </w:rPr>
        <w:t xml:space="preserve"> meetings were audiotaped and transcribed in full. The log files of the online discussion were saved. Personal logs were collected by the first author. </w:t>
      </w:r>
      <w:r w:rsidR="002B4310" w:rsidRPr="00FA2B57">
        <w:rPr>
          <w:szCs w:val="22"/>
        </w:rPr>
        <w:t>Since there were no differences between students in the various programs, the data was holistically defined and calculated.</w:t>
      </w:r>
    </w:p>
    <w:p w14:paraId="3CEABF1C" w14:textId="77777777" w:rsidR="001D469F" w:rsidRPr="00FA2B57" w:rsidRDefault="001D469F" w:rsidP="008F2478">
      <w:pPr>
        <w:pStyle w:val="Heading1"/>
        <w:rPr>
          <w:rFonts w:eastAsiaTheme="minorHAnsi"/>
          <w:lang w:bidi="he-IL"/>
        </w:rPr>
      </w:pPr>
      <w:r w:rsidRPr="00FA2B57">
        <w:rPr>
          <w:rFonts w:eastAsiaTheme="minorHAnsi"/>
          <w:lang w:bidi="he-IL"/>
        </w:rPr>
        <w:t>Findings</w:t>
      </w:r>
    </w:p>
    <w:p w14:paraId="1BC6FE5C" w14:textId="6BAF3CB0" w:rsidR="001D469F" w:rsidRPr="00FA2B57" w:rsidRDefault="007F22C5" w:rsidP="00FA2B57">
      <w:r w:rsidRPr="00FA2B57">
        <w:t>Using</w:t>
      </w:r>
      <w:r w:rsidR="001D469F" w:rsidRPr="00FA2B57">
        <w:t xml:space="preserve"> </w:t>
      </w:r>
      <w:proofErr w:type="spellStart"/>
      <w:r w:rsidR="001D469F" w:rsidRPr="00FA2B57">
        <w:t>Atlas.ti</w:t>
      </w:r>
      <w:proofErr w:type="spellEnd"/>
      <w:r w:rsidR="001D469F" w:rsidRPr="00FA2B57">
        <w:t xml:space="preserve"> (7.1)</w:t>
      </w:r>
      <w:r w:rsidRPr="00FA2B57">
        <w:t xml:space="preserve"> for the </w:t>
      </w:r>
      <w:r w:rsidR="001D469F" w:rsidRPr="00FA2B57">
        <w:t>thematic content analysis</w:t>
      </w:r>
      <w:r w:rsidRPr="00FA2B57">
        <w:t xml:space="preserve"> </w:t>
      </w:r>
      <w:r w:rsidR="001D469F" w:rsidRPr="00FA2B57">
        <w:t>patterns</w:t>
      </w:r>
      <w:r w:rsidRPr="00FA2B57">
        <w:t>, we analyzed</w:t>
      </w:r>
      <w:r w:rsidR="001D469F" w:rsidRPr="00FA2B57">
        <w:t xml:space="preserve"> through repeated readings and careful examination of the transcribed protocols (</w:t>
      </w:r>
      <w:proofErr w:type="spellStart"/>
      <w:r w:rsidR="001D469F" w:rsidRPr="00FA2B57">
        <w:t>Neuendorf</w:t>
      </w:r>
      <w:proofErr w:type="spellEnd"/>
      <w:r w:rsidR="001D469F" w:rsidRPr="00FA2B57">
        <w:t>, 2002). Following, a comparison was made between the presence of unique</w:t>
      </w:r>
      <w:r w:rsidR="00357ED4" w:rsidRPr="00FA2B57">
        <w:t>,</w:t>
      </w:r>
      <w:r w:rsidR="001D469F" w:rsidRPr="00FA2B57">
        <w:t xml:space="preserve"> repeated units (categories) </w:t>
      </w:r>
      <w:r w:rsidR="00357ED4" w:rsidRPr="00FA2B57">
        <w:t xml:space="preserve">within the data </w:t>
      </w:r>
      <w:proofErr w:type="gramStart"/>
      <w:r w:rsidR="00357ED4" w:rsidRPr="00FA2B57">
        <w:t xml:space="preserve">set  </w:t>
      </w:r>
      <w:r w:rsidR="001D469F" w:rsidRPr="00FA2B57">
        <w:t>(</w:t>
      </w:r>
      <w:proofErr w:type="gramEnd"/>
      <w:r w:rsidR="001D469F" w:rsidRPr="00FA2B57">
        <w:t xml:space="preserve">Yin, </w:t>
      </w:r>
      <w:r w:rsidR="001D469F" w:rsidRPr="00FA2B57">
        <w:lastRenderedPageBreak/>
        <w:t>2008). This procedure yielded a total of 4 main themes, namely</w:t>
      </w:r>
      <w:r w:rsidR="00AB51D7">
        <w:t>,</w:t>
      </w:r>
      <w:r w:rsidR="001D469F" w:rsidRPr="00FA2B57">
        <w:t xml:space="preserve"> (1) the formation of </w:t>
      </w:r>
      <w:r w:rsidR="00180BB4" w:rsidRPr="00FA2B57">
        <w:t>SNT</w:t>
      </w:r>
      <w:r w:rsidR="001D469F" w:rsidRPr="00FA2B57">
        <w:t>-based study groups</w:t>
      </w:r>
      <w:r w:rsidR="00AB51D7">
        <w:t>,</w:t>
      </w:r>
      <w:r w:rsidR="001D469F" w:rsidRPr="00FA2B57">
        <w:t xml:space="preserve"> (2) the type of materials shared</w:t>
      </w:r>
      <w:r w:rsidR="00AB51D7">
        <w:t>,</w:t>
      </w:r>
      <w:r w:rsidR="001D469F" w:rsidRPr="00FA2B57">
        <w:t xml:space="preserve"> (3) the motivations for sharing</w:t>
      </w:r>
      <w:r w:rsidR="00AB51D7">
        <w:t>,</w:t>
      </w:r>
      <w:r w:rsidR="001D469F" w:rsidRPr="00FA2B57">
        <w:t xml:space="preserve"> and (4) matters of time in sharing. We present each general theme separately, and provide detailed information and verbatim citations for each main theme below.</w:t>
      </w:r>
    </w:p>
    <w:p w14:paraId="1FA8C452" w14:textId="12E8F94C" w:rsidR="001D469F" w:rsidRPr="00FA2B57" w:rsidRDefault="001D469F" w:rsidP="00AB51D7">
      <w:pPr>
        <w:pStyle w:val="Heading3"/>
      </w:pPr>
      <w:r w:rsidRPr="00FA2B57">
        <w:t xml:space="preserve">Theme 1: </w:t>
      </w:r>
      <w:r w:rsidR="00180BB4" w:rsidRPr="00FA2B57">
        <w:t>SNT</w:t>
      </w:r>
      <w:r w:rsidRPr="00FA2B57">
        <w:t xml:space="preserve"> group participants - </w:t>
      </w:r>
      <w:r w:rsidR="008E2D6F">
        <w:t>“</w:t>
      </w:r>
      <w:r w:rsidRPr="00FA2B57">
        <w:t>Tell me who your friend is and I will tell you who you are</w:t>
      </w:r>
      <w:r w:rsidR="008E2D6F">
        <w:t>”</w:t>
      </w:r>
    </w:p>
    <w:p w14:paraId="6548F89A" w14:textId="1E6D4D32" w:rsidR="00FF34D0" w:rsidRPr="00FA2B57" w:rsidRDefault="001D469F" w:rsidP="00FA2B57">
      <w:pPr>
        <w:rPr>
          <w:i/>
        </w:rPr>
      </w:pPr>
      <w:r w:rsidRPr="00FA2B57">
        <w:t xml:space="preserve">Teacher trainees self-organize in different types of </w:t>
      </w:r>
      <w:r w:rsidR="00180BB4" w:rsidRPr="00FA2B57">
        <w:t>SNT</w:t>
      </w:r>
      <w:r w:rsidRPr="00FA2B57">
        <w:t>-based groups. These groups differ on a number of dimensions, such as the professional background o</w:t>
      </w:r>
      <w:r w:rsidR="00AB51D7">
        <w:t xml:space="preserve">f group participants and size. </w:t>
      </w:r>
      <w:r w:rsidRPr="00FA2B57">
        <w:t>As for the first, most groups consist</w:t>
      </w:r>
      <w:r w:rsidR="00AB51D7">
        <w:t>ed</w:t>
      </w:r>
      <w:r w:rsidRPr="00FA2B57">
        <w:t xml:space="preserve"> of teacher trainees on</w:t>
      </w:r>
      <w:r w:rsidR="00AB51D7">
        <w:t>ly. Some consisted of a mix of t</w:t>
      </w:r>
      <w:r w:rsidRPr="00FA2B57">
        <w:t>eacher st</w:t>
      </w:r>
      <w:r w:rsidRPr="00FA2B57">
        <w:t>u</w:t>
      </w:r>
      <w:r w:rsidRPr="00FA2B57">
        <w:t xml:space="preserve">dents and field professionals from outside the college. The size of self-organized </w:t>
      </w:r>
      <w:r w:rsidR="00180BB4" w:rsidRPr="00FA2B57">
        <w:t>SNT</w:t>
      </w:r>
      <w:r w:rsidR="00AB51D7">
        <w:t xml:space="preserve"> groups also varied</w:t>
      </w:r>
      <w:r w:rsidRPr="00FA2B57">
        <w:t xml:space="preserve">. We distinguished between small groups, which consist of two to ten participants, which most commonly </w:t>
      </w:r>
      <w:r w:rsidR="008E2D6F">
        <w:t>“</w:t>
      </w:r>
      <w:r w:rsidRPr="00FA2B57">
        <w:t>reside</w:t>
      </w:r>
      <w:r w:rsidR="008E2D6F">
        <w:t>”</w:t>
      </w:r>
      <w:r w:rsidRPr="00FA2B57">
        <w:t xml:space="preserve"> on WhatsApp. Large groups can contain from tens to, in some cases, even tho</w:t>
      </w:r>
      <w:r w:rsidRPr="00FA2B57">
        <w:t>u</w:t>
      </w:r>
      <w:r w:rsidRPr="00FA2B57">
        <w:t>sands of participants, and most commonly reside on Facebook</w:t>
      </w:r>
      <w:r w:rsidR="00401E11" w:rsidRPr="00FA2B57">
        <w:t xml:space="preserve">: </w:t>
      </w:r>
    </w:p>
    <w:p w14:paraId="5ABD9A8D" w14:textId="544B3BFB" w:rsidR="001D469F" w:rsidRPr="00FA2B57" w:rsidRDefault="001D469F" w:rsidP="008F2478">
      <w:pPr>
        <w:pStyle w:val="Text1"/>
        <w:spacing w:before="120" w:after="120" w:line="240" w:lineRule="auto"/>
        <w:ind w:firstLine="720"/>
        <w:rPr>
          <w:rFonts w:ascii="Garamond" w:hAnsi="Garamond"/>
        </w:rPr>
      </w:pPr>
      <w:r w:rsidRPr="00FA2B57">
        <w:rPr>
          <w:rFonts w:ascii="Garamond" w:hAnsi="Garamond"/>
          <w:i/>
        </w:rPr>
        <w:t>People open groups like flies</w:t>
      </w:r>
      <w:r w:rsidRPr="00FA2B57">
        <w:rPr>
          <w:rFonts w:ascii="Garamond" w:hAnsi="Garamond"/>
        </w:rPr>
        <w:t>. (</w:t>
      </w:r>
      <w:proofErr w:type="gramStart"/>
      <w:r w:rsidRPr="00FA2B57">
        <w:rPr>
          <w:rFonts w:ascii="Garamond" w:hAnsi="Garamond"/>
        </w:rPr>
        <w:t>laughs</w:t>
      </w:r>
      <w:proofErr w:type="gramEnd"/>
      <w:r w:rsidRPr="00FA2B57">
        <w:rPr>
          <w:rFonts w:ascii="Garamond" w:hAnsi="Garamond"/>
        </w:rPr>
        <w:t>) (Oren)</w:t>
      </w:r>
    </w:p>
    <w:p w14:paraId="36DF07A9" w14:textId="62373BDF" w:rsidR="001D469F" w:rsidRPr="00FA2B57" w:rsidRDefault="001D469F" w:rsidP="00FA2B57">
      <w:proofErr w:type="gramStart"/>
      <w:r w:rsidRPr="00FA2B57">
        <w:rPr>
          <w:b/>
          <w:bCs/>
        </w:rPr>
        <w:t>Groups containing only teacher students</w:t>
      </w:r>
      <w:r w:rsidRPr="00FA2B57">
        <w:rPr>
          <w:b/>
        </w:rPr>
        <w:t>.</w:t>
      </w:r>
      <w:proofErr w:type="gramEnd"/>
      <w:r w:rsidRPr="00FA2B57">
        <w:rPr>
          <w:b/>
        </w:rPr>
        <w:t xml:space="preserve"> </w:t>
      </w:r>
      <w:r w:rsidRPr="00FA2B57">
        <w:t xml:space="preserve">The number of participants in small, </w:t>
      </w:r>
      <w:r w:rsidR="00DD7D16" w:rsidRPr="00FA2B57">
        <w:t>student-</w:t>
      </w:r>
      <w:r w:rsidRPr="00FA2B57">
        <w:t>only groups range between two to ten participants. The activity time is flexible and varies according to the aims and offline relationships between the group</w:t>
      </w:r>
      <w:r w:rsidR="008575FE" w:rsidRPr="00FA2B57">
        <w:t>’</w:t>
      </w:r>
      <w:r w:rsidRPr="00FA2B57">
        <w:t>s participants. For example, some small groups are created for the specific goal of completing a particular assignment. During the course of the assig</w:t>
      </w:r>
      <w:r w:rsidRPr="00FA2B57">
        <w:t>n</w:t>
      </w:r>
      <w:r w:rsidRPr="00FA2B57">
        <w:t xml:space="preserve">ment the group is very active, but it will be closed upon task completion.  In contrast, other small </w:t>
      </w:r>
      <w:r w:rsidR="00DD7D16" w:rsidRPr="00FA2B57">
        <w:t>student</w:t>
      </w:r>
      <w:r w:rsidRPr="00FA2B57">
        <w:t xml:space="preserve">-only groups are based on offline existing friendships and acquaintances. They are active throughout the semester, or </w:t>
      </w:r>
      <w:proofErr w:type="gramStart"/>
      <w:r w:rsidRPr="00FA2B57">
        <w:t>even  throughout</w:t>
      </w:r>
      <w:proofErr w:type="gramEnd"/>
      <w:r w:rsidRPr="00FA2B57">
        <w:t xml:space="preserve"> the full course of study in college and beyond, and are characterized by high participant commitment to one other.  </w:t>
      </w:r>
    </w:p>
    <w:p w14:paraId="2535C293" w14:textId="42DC3827"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 xml:space="preserve">All three of us are friends and all three of us are going through the same teacher training, so we share a lot (…). We argue a lot about what we construct, and we have regular courses we study </w:t>
      </w:r>
      <w:r w:rsidR="00A317FD">
        <w:rPr>
          <w:rFonts w:ascii="Garamond" w:hAnsi="Garamond"/>
          <w:i/>
        </w:rPr>
        <w:t>together.</w:t>
      </w:r>
      <w:r w:rsidRPr="00FA2B57">
        <w:rPr>
          <w:rFonts w:ascii="Garamond" w:hAnsi="Garamond"/>
        </w:rPr>
        <w:t xml:space="preserve"> (</w:t>
      </w:r>
      <w:proofErr w:type="spellStart"/>
      <w:r w:rsidRPr="00FA2B57">
        <w:rPr>
          <w:rFonts w:ascii="Garamond" w:hAnsi="Garamond"/>
        </w:rPr>
        <w:t>Sh</w:t>
      </w:r>
      <w:r w:rsidRPr="00FA2B57">
        <w:rPr>
          <w:rFonts w:ascii="Garamond" w:hAnsi="Garamond"/>
        </w:rPr>
        <w:t>i</w:t>
      </w:r>
      <w:r w:rsidRPr="00FA2B57">
        <w:rPr>
          <w:rFonts w:ascii="Garamond" w:hAnsi="Garamond"/>
        </w:rPr>
        <w:t>bolet</w:t>
      </w:r>
      <w:proofErr w:type="spellEnd"/>
      <w:r w:rsidRPr="00FA2B57">
        <w:rPr>
          <w:rFonts w:ascii="Garamond" w:hAnsi="Garamond"/>
        </w:rPr>
        <w:t>)</w:t>
      </w:r>
    </w:p>
    <w:p w14:paraId="1A7655A0" w14:textId="53EC7F87"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Our group was set up at the beginning of the first year, and now we have all reached the end of the third year. The group has been active throughout the past three years, during the semesters, during the exams, and even during the vacations between the academic years</w:t>
      </w:r>
      <w:r w:rsidR="00A317FD">
        <w:rPr>
          <w:rFonts w:ascii="Garamond" w:hAnsi="Garamond"/>
          <w:i/>
        </w:rPr>
        <w:t>.</w:t>
      </w:r>
      <w:r w:rsidRPr="00FA2B57">
        <w:rPr>
          <w:rFonts w:ascii="Garamond" w:hAnsi="Garamond"/>
        </w:rPr>
        <w:t xml:space="preserve"> (</w:t>
      </w:r>
      <w:proofErr w:type="spellStart"/>
      <w:r w:rsidRPr="00FA2B57">
        <w:rPr>
          <w:rFonts w:ascii="Garamond" w:hAnsi="Garamond"/>
        </w:rPr>
        <w:t>Nurit</w:t>
      </w:r>
      <w:proofErr w:type="spellEnd"/>
      <w:r w:rsidRPr="00FA2B57">
        <w:rPr>
          <w:rFonts w:ascii="Garamond" w:hAnsi="Garamond"/>
        </w:rPr>
        <w:t>)</w:t>
      </w:r>
    </w:p>
    <w:p w14:paraId="48BF94E5" w14:textId="77777777" w:rsidR="001D469F" w:rsidRPr="00FA2B57" w:rsidRDefault="001D469F" w:rsidP="00FA2B57">
      <w:r w:rsidRPr="00FA2B57">
        <w:t xml:space="preserve">Larger groups include students studying in the same </w:t>
      </w:r>
      <w:proofErr w:type="spellStart"/>
      <w:r w:rsidRPr="00FA2B57">
        <w:t>programme</w:t>
      </w:r>
      <w:proofErr w:type="spellEnd"/>
      <w:r w:rsidRPr="00FA2B57">
        <w:t xml:space="preserve"> in the same year. It is not always clear who initiated the establishment of the group. It operates for a few years, with students joining and leaving at varying frequencies. These groups contain </w:t>
      </w:r>
      <w:proofErr w:type="gramStart"/>
      <w:r w:rsidRPr="00FA2B57">
        <w:t>a tens</w:t>
      </w:r>
      <w:proofErr w:type="gramEnd"/>
      <w:r w:rsidRPr="00FA2B57">
        <w:t xml:space="preserve"> of teacher students, sometimes even hundreds. They are active throughout the academic year, and in some exceptional cases continue to the following years.</w:t>
      </w:r>
    </w:p>
    <w:p w14:paraId="78BFF0C0" w14:textId="2060F679"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 xml:space="preserve">First of all, it is very helpful. We have a group… of one hundred and fifty participants on Facebook, which is the entire year, and throughout the year people ask questions. </w:t>
      </w:r>
      <w:proofErr w:type="gramStart"/>
      <w:r w:rsidRPr="00FA2B57">
        <w:rPr>
          <w:rFonts w:ascii="Garamond" w:hAnsi="Garamond"/>
          <w:i/>
        </w:rPr>
        <w:t>Class cancellations.</w:t>
      </w:r>
      <w:proofErr w:type="gramEnd"/>
      <w:r w:rsidRPr="00FA2B57">
        <w:rPr>
          <w:rFonts w:ascii="Garamond" w:hAnsi="Garamond"/>
          <w:i/>
        </w:rPr>
        <w:t xml:space="preserve"> (…) People upload summaries. I personally upload summaries there to help the other girls. We upload questions b</w:t>
      </w:r>
      <w:r w:rsidRPr="00FA2B57">
        <w:rPr>
          <w:rFonts w:ascii="Garamond" w:hAnsi="Garamond"/>
          <w:i/>
        </w:rPr>
        <w:t>e</w:t>
      </w:r>
      <w:r w:rsidRPr="00FA2B57">
        <w:rPr>
          <w:rFonts w:ascii="Garamond" w:hAnsi="Garamond"/>
          <w:i/>
        </w:rPr>
        <w:t xml:space="preserve">fore an exam. </w:t>
      </w:r>
      <w:proofErr w:type="gramStart"/>
      <w:r w:rsidRPr="00FA2B57">
        <w:rPr>
          <w:rFonts w:ascii="Garamond" w:hAnsi="Garamond"/>
          <w:i/>
        </w:rPr>
        <w:t>All kinds of things, the girls helping each other.</w:t>
      </w:r>
      <w:proofErr w:type="gramEnd"/>
      <w:r w:rsidRPr="00FA2B57">
        <w:rPr>
          <w:rFonts w:ascii="Garamond" w:hAnsi="Garamond"/>
          <w:i/>
        </w:rPr>
        <w:t xml:space="preserve"> There is good cooperation there</w:t>
      </w:r>
      <w:r w:rsidR="00A317FD">
        <w:rPr>
          <w:rFonts w:ascii="Garamond" w:hAnsi="Garamond"/>
          <w:i/>
        </w:rPr>
        <w:t>.</w:t>
      </w:r>
      <w:r w:rsidRPr="00FA2B57">
        <w:rPr>
          <w:rFonts w:ascii="Garamond" w:hAnsi="Garamond"/>
          <w:i/>
          <w:iCs/>
        </w:rPr>
        <w:t xml:space="preserve"> </w:t>
      </w:r>
      <w:r w:rsidRPr="00FA2B57">
        <w:rPr>
          <w:rFonts w:ascii="Garamond" w:hAnsi="Garamond"/>
        </w:rPr>
        <w:t>(Moran)</w:t>
      </w:r>
    </w:p>
    <w:p w14:paraId="7683F49A" w14:textId="37EA056F" w:rsidR="001D469F" w:rsidRPr="00FA2B57" w:rsidRDefault="001D469F" w:rsidP="00FA2B57">
      <w:r w:rsidRPr="00FA2B57">
        <w:t>The participants</w:t>
      </w:r>
      <w:r w:rsidR="008575FE" w:rsidRPr="00FA2B57">
        <w:t>’</w:t>
      </w:r>
      <w:r w:rsidRPr="00FA2B57">
        <w:t xml:space="preserve"> commitment in these groups is low, and the group is constantly </w:t>
      </w:r>
      <w:r w:rsidR="008E2D6F">
        <w:t>“</w:t>
      </w:r>
      <w:r w:rsidRPr="00FA2B57">
        <w:t>stocked</w:t>
      </w:r>
      <w:r w:rsidR="008E2D6F">
        <w:t>”</w:t>
      </w:r>
      <w:r w:rsidRPr="00FA2B57">
        <w:t xml:space="preserve"> with new material and information. In addition, they contain a lot of organizational and logistic information, but little personal communication. Interestingly, none of the participants mentioned </w:t>
      </w:r>
      <w:r w:rsidR="00180BB4" w:rsidRPr="00FA2B57">
        <w:t>SNT</w:t>
      </w:r>
      <w:r w:rsidRPr="00FA2B57">
        <w:t xml:space="preserve"> groups with participants from different teacher colleges.</w:t>
      </w:r>
    </w:p>
    <w:p w14:paraId="3F4BA5B7" w14:textId="77777777" w:rsidR="001D469F" w:rsidRPr="00FA2B57" w:rsidRDefault="001D469F" w:rsidP="00FA2B57">
      <w:proofErr w:type="gramStart"/>
      <w:r w:rsidRPr="00FA2B57">
        <w:rPr>
          <w:b/>
          <w:bCs/>
        </w:rPr>
        <w:t>Groups with in-service teacher participants</w:t>
      </w:r>
      <w:r w:rsidRPr="00FA2B57">
        <w:rPr>
          <w:b/>
        </w:rPr>
        <w:t>.</w:t>
      </w:r>
      <w:proofErr w:type="gramEnd"/>
      <w:r w:rsidRPr="00FA2B57">
        <w:rPr>
          <w:b/>
        </w:rPr>
        <w:t xml:space="preserve"> </w:t>
      </w:r>
      <w:r w:rsidRPr="00FA2B57">
        <w:t>Teacher students are also participants of social ne</w:t>
      </w:r>
      <w:r w:rsidRPr="00FA2B57">
        <w:t>t</w:t>
      </w:r>
      <w:r w:rsidRPr="00FA2B57">
        <w:t>work groups that include active, in-service teachers. As teacher trainees, they work with in-service teachers in assigned schools as part of their training. To facilitate on-going coordination and co</w:t>
      </w:r>
      <w:r w:rsidRPr="00FA2B57">
        <w:t>m</w:t>
      </w:r>
      <w:r w:rsidRPr="00FA2B57">
        <w:t xml:space="preserve">munication, trainees are then often temporarily included in existing teacher WhatsApp groups in that school and for the time of the training period. </w:t>
      </w:r>
    </w:p>
    <w:p w14:paraId="54213B5D" w14:textId="13E487E5" w:rsidR="001D469F" w:rsidRPr="00FA2B57" w:rsidRDefault="001D469F" w:rsidP="00FA2B57">
      <w:r w:rsidRPr="00FA2B57">
        <w:lastRenderedPageBreak/>
        <w:t>A rather different type of social network groups</w:t>
      </w:r>
      <w:r w:rsidR="00A317FD">
        <w:t xml:space="preserve"> that</w:t>
      </w:r>
      <w:r w:rsidRPr="00FA2B57">
        <w:t xml:space="preserve"> teacher students may be participants of are large, designated Facebook groups for active, in-service teachers. These groups have large numbers of participants, from a few tens to a few hundreds or even thousands and are active over many years. Teacher students can turn to them for professional advice, help</w:t>
      </w:r>
      <w:r w:rsidR="00A317FD">
        <w:t>,</w:t>
      </w:r>
      <w:r w:rsidRPr="00FA2B57">
        <w:t xml:space="preserve"> and tips in a range of areas. The st</w:t>
      </w:r>
      <w:r w:rsidRPr="00FA2B57">
        <w:t>u</w:t>
      </w:r>
      <w:r w:rsidRPr="00FA2B57">
        <w:t xml:space="preserve">dents who join such groups feel </w:t>
      </w:r>
      <w:r w:rsidR="008E2D6F">
        <w:t>“</w:t>
      </w:r>
      <w:r w:rsidRPr="00FA2B57">
        <w:t>small</w:t>
      </w:r>
      <w:r w:rsidR="008E2D6F">
        <w:t>”</w:t>
      </w:r>
      <w:r w:rsidRPr="00FA2B57">
        <w:t xml:space="preserve"> compared to the experienced teacher </w:t>
      </w:r>
      <w:r w:rsidR="008E2D6F">
        <w:t>“</w:t>
      </w:r>
      <w:r w:rsidRPr="00FA2B57">
        <w:t>giants</w:t>
      </w:r>
      <w:r w:rsidR="008E2D6F">
        <w:t>”</w:t>
      </w:r>
      <w:r w:rsidRPr="00FA2B57">
        <w:t xml:space="preserve"> and mainly absorb information or ask for advice, but rarely contribute or share information.</w:t>
      </w:r>
    </w:p>
    <w:p w14:paraId="19EF4F7B" w14:textId="413E149D"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I have often encountered a situation with students in the school where I do my teacher training, or I want to receive information about teaching first hand. In such cases, I post a question in Facebook groups dea</w:t>
      </w:r>
      <w:r w:rsidRPr="00FA2B57">
        <w:rPr>
          <w:rFonts w:ascii="Garamond" w:hAnsi="Garamond"/>
          <w:i/>
        </w:rPr>
        <w:t>l</w:t>
      </w:r>
      <w:r w:rsidRPr="00FA2B57">
        <w:rPr>
          <w:rFonts w:ascii="Garamond" w:hAnsi="Garamond"/>
          <w:i/>
        </w:rPr>
        <w:t>ing with teaching and receive several answers from different teachers, from various areas of the country, with different levels of experience, and different pedagogical and educational approaches. The range of opinions to which I was exposed allowed me to formulate the best position for me, relying on past cases and receiving legitimacy from those with more experience than me</w:t>
      </w:r>
      <w:r w:rsidR="00A317FD">
        <w:rPr>
          <w:rFonts w:ascii="Garamond" w:hAnsi="Garamond"/>
          <w:i/>
        </w:rPr>
        <w:t>.</w:t>
      </w:r>
      <w:r w:rsidRPr="00FA2B57">
        <w:rPr>
          <w:rFonts w:ascii="Garamond" w:hAnsi="Garamond"/>
        </w:rPr>
        <w:t xml:space="preserve"> (</w:t>
      </w:r>
      <w:proofErr w:type="spellStart"/>
      <w:r w:rsidRPr="00FA2B57">
        <w:rPr>
          <w:rFonts w:ascii="Garamond" w:hAnsi="Garamond"/>
        </w:rPr>
        <w:t>Nurit</w:t>
      </w:r>
      <w:proofErr w:type="spellEnd"/>
      <w:r w:rsidRPr="00FA2B57">
        <w:rPr>
          <w:rFonts w:ascii="Garamond" w:hAnsi="Garamond"/>
        </w:rPr>
        <w:t>)</w:t>
      </w:r>
    </w:p>
    <w:p w14:paraId="0CC8DC5B" w14:textId="603ECF52" w:rsidR="001D469F" w:rsidRPr="00FA2B57" w:rsidRDefault="001D469F" w:rsidP="00FA2B57">
      <w:r w:rsidRPr="00FA2B57">
        <w:t>Personal acquaintance in such groups is limited, but the group is constantly active. The initiator is often a teacher with experience and authority on the topic,</w:t>
      </w:r>
      <w:r w:rsidR="00A317FD">
        <w:t xml:space="preserve"> </w:t>
      </w:r>
      <w:r w:rsidRPr="00FA2B57">
        <w:t>and</w:t>
      </w:r>
      <w:r w:rsidR="00A317FD">
        <w:t xml:space="preserve"> who</w:t>
      </w:r>
      <w:r w:rsidRPr="00FA2B57">
        <w:t xml:space="preserve"> usually acts as the group</w:t>
      </w:r>
      <w:r w:rsidR="008575FE" w:rsidRPr="00FA2B57">
        <w:t>’</w:t>
      </w:r>
      <w:r w:rsidRPr="00FA2B57">
        <w:t>s a</w:t>
      </w:r>
      <w:r w:rsidRPr="00FA2B57">
        <w:t>d</w:t>
      </w:r>
      <w:r w:rsidRPr="00FA2B57">
        <w:t xml:space="preserve">ministrative manager. </w:t>
      </w:r>
    </w:p>
    <w:p w14:paraId="10BA4B28" w14:textId="1ACE0A24"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 xml:space="preserve">Then she, </w:t>
      </w:r>
      <w:proofErr w:type="spellStart"/>
      <w:r w:rsidRPr="00FA2B57">
        <w:rPr>
          <w:rFonts w:ascii="Garamond" w:hAnsi="Garamond"/>
          <w:i/>
        </w:rPr>
        <w:t>Sarit</w:t>
      </w:r>
      <w:proofErr w:type="spellEnd"/>
      <w:r w:rsidRPr="00FA2B57">
        <w:rPr>
          <w:rFonts w:ascii="Garamond" w:hAnsi="Garamond"/>
          <w:i/>
        </w:rPr>
        <w:t xml:space="preserve"> </w:t>
      </w:r>
      <w:proofErr w:type="spellStart"/>
      <w:r w:rsidRPr="00FA2B57">
        <w:rPr>
          <w:rFonts w:ascii="Garamond" w:hAnsi="Garamond"/>
          <w:i/>
        </w:rPr>
        <w:t>Meller</w:t>
      </w:r>
      <w:proofErr w:type="spellEnd"/>
      <w:r w:rsidRPr="00FA2B57">
        <w:rPr>
          <w:rFonts w:ascii="Garamond" w:hAnsi="Garamond"/>
          <w:i/>
        </w:rPr>
        <w:t xml:space="preserve">, is the manager of the </w:t>
      </w:r>
      <w:r w:rsidR="008E2D6F">
        <w:rPr>
          <w:rFonts w:ascii="Garamond" w:hAnsi="Garamond"/>
          <w:i/>
        </w:rPr>
        <w:t>“</w:t>
      </w:r>
      <w:r w:rsidRPr="00FA2B57">
        <w:rPr>
          <w:rFonts w:ascii="Garamond" w:hAnsi="Garamond"/>
          <w:i/>
        </w:rPr>
        <w:t>Committed Teachers group</w:t>
      </w:r>
      <w:r w:rsidR="008E2D6F">
        <w:rPr>
          <w:rFonts w:ascii="Garamond" w:hAnsi="Garamond"/>
          <w:i/>
        </w:rPr>
        <w:t>”</w:t>
      </w:r>
      <w:r w:rsidRPr="00FA2B57">
        <w:rPr>
          <w:rFonts w:ascii="Garamond" w:hAnsi="Garamond"/>
          <w:i/>
        </w:rPr>
        <w:t>… She always responds to everyone… Her entire presence in the group clear, while she is still busy with… still in the area of teac</w:t>
      </w:r>
      <w:r w:rsidRPr="00FA2B57">
        <w:rPr>
          <w:rFonts w:ascii="Garamond" w:hAnsi="Garamond"/>
          <w:i/>
        </w:rPr>
        <w:t>h</w:t>
      </w:r>
      <w:r w:rsidRPr="00FA2B57">
        <w:rPr>
          <w:rFonts w:ascii="Garamond" w:hAnsi="Garamond"/>
          <w:i/>
        </w:rPr>
        <w:t>ing, I wonder how she finds the time? She is so helpful, finds time to really advise, direct, support, give ideas, she even sends you to all sorts of posts where people talked about the issue before, look here and look there, so she is someone that whenever she, whenever I see her name, I read it, I really appreciate he</w:t>
      </w:r>
      <w:r w:rsidR="00A317FD">
        <w:rPr>
          <w:rFonts w:ascii="Garamond" w:hAnsi="Garamond"/>
          <w:i/>
        </w:rPr>
        <w:t>r.</w:t>
      </w:r>
      <w:r w:rsidRPr="00FA2B57">
        <w:rPr>
          <w:rFonts w:ascii="Garamond" w:hAnsi="Garamond"/>
        </w:rPr>
        <w:t xml:space="preserve"> (Marva)</w:t>
      </w:r>
    </w:p>
    <w:p w14:paraId="560A80DE" w14:textId="77777777" w:rsidR="001D469F" w:rsidRPr="00FA2B57" w:rsidRDefault="001D469F" w:rsidP="00A317FD">
      <w:pPr>
        <w:pStyle w:val="Heading3"/>
      </w:pPr>
      <w:r w:rsidRPr="00FA2B57">
        <w:t>Theme 2: The type of materials shared</w:t>
      </w:r>
    </w:p>
    <w:p w14:paraId="6BFE9797" w14:textId="7A7EF499" w:rsidR="001D469F" w:rsidRPr="00FA2B57" w:rsidRDefault="00DD7D16" w:rsidP="00FA2B57">
      <w:r w:rsidRPr="00FA2B57">
        <w:t xml:space="preserve">Students </w:t>
      </w:r>
      <w:r w:rsidR="001D469F" w:rsidRPr="00FA2B57">
        <w:t xml:space="preserve">share </w:t>
      </w:r>
      <w:r w:rsidRPr="00FA2B57">
        <w:t xml:space="preserve">study-related </w:t>
      </w:r>
      <w:r w:rsidR="001D469F" w:rsidRPr="00FA2B57">
        <w:t>materials in all types of format</w:t>
      </w:r>
      <w:r w:rsidRPr="00FA2B57">
        <w:t xml:space="preserve">: </w:t>
      </w:r>
      <w:r w:rsidR="001D469F" w:rsidRPr="00FA2B57">
        <w:t>text in posts, textual documents, voice message, pictures</w:t>
      </w:r>
      <w:r w:rsidR="00A317FD">
        <w:t>,</w:t>
      </w:r>
      <w:r w:rsidR="001D469F" w:rsidRPr="00FA2B57">
        <w:t xml:space="preserve"> and videos Content-wise we discern between three type of learning and study m</w:t>
      </w:r>
      <w:r w:rsidR="001D469F" w:rsidRPr="00FA2B57">
        <w:t>a</w:t>
      </w:r>
      <w:r w:rsidR="00F91195">
        <w:t>terials that are shared: s</w:t>
      </w:r>
      <w:r w:rsidR="001D469F" w:rsidRPr="00FA2B57">
        <w:t>ummaries, assignments for submission</w:t>
      </w:r>
      <w:r w:rsidR="00F91195">
        <w:t>,</w:t>
      </w:r>
      <w:r w:rsidR="001D469F" w:rsidRPr="00FA2B57">
        <w:t xml:space="preserve"> and lesson plans.  </w:t>
      </w:r>
    </w:p>
    <w:p w14:paraId="210A7EFB" w14:textId="3E9536BF" w:rsidR="001D469F" w:rsidRPr="00FA2B57" w:rsidRDefault="001D469F" w:rsidP="00FA2B57">
      <w:proofErr w:type="gramStart"/>
      <w:r w:rsidRPr="00FA2B57">
        <w:rPr>
          <w:b/>
          <w:bCs/>
        </w:rPr>
        <w:t>Summaries</w:t>
      </w:r>
      <w:r w:rsidRPr="00FA2B57">
        <w:t>.</w:t>
      </w:r>
      <w:proofErr w:type="gramEnd"/>
      <w:r w:rsidRPr="00FA2B57">
        <w:t xml:space="preserve"> Making and obtaining summaries of learning materials are common activities among teacher students. Many students rely only on prepared summaries that are made and shared by others. Teacher students consider this pattern of sharing as useful for reducing the time devoted to studying. The students who created and shared the summaries may wish to brand themselves and enjoy hel</w:t>
      </w:r>
      <w:r w:rsidRPr="00FA2B57">
        <w:t>p</w:t>
      </w:r>
      <w:r w:rsidR="00F91195">
        <w:t>ing others (see T</w:t>
      </w:r>
      <w:r w:rsidRPr="00FA2B57">
        <w:t xml:space="preserve">heme 3). </w:t>
      </w:r>
    </w:p>
    <w:p w14:paraId="2B97E921" w14:textId="46A5C432" w:rsidR="001D469F" w:rsidRPr="00FA2B57" w:rsidRDefault="001D469F" w:rsidP="00FA2B57">
      <w:r w:rsidRPr="00FA2B57">
        <w:t xml:space="preserve">Participating students mentioned two types of summaries that are commonly shared in </w:t>
      </w:r>
      <w:r w:rsidR="00180BB4" w:rsidRPr="00FA2B57">
        <w:t>SNT</w:t>
      </w:r>
      <w:r w:rsidR="00F91195">
        <w:t xml:space="preserve"> groups: l</w:t>
      </w:r>
      <w:r w:rsidRPr="00FA2B57">
        <w:t xml:space="preserve">esson summaries and </w:t>
      </w:r>
      <w:r w:rsidR="00DD7D16" w:rsidRPr="00FA2B57">
        <w:t>student</w:t>
      </w:r>
      <w:r w:rsidRPr="00FA2B57">
        <w:t>-made summaries of textual learning materials (e.g., textbooks). Lesson summaries are used extensively, both by teacher students who are absent in class (e.g., for classes for which physical presence is not an official grade component), but also by students who were present in class. Teacher students who share their lesson summaries sometimes get the reputation of good, hardworking students, who write good summaries.</w:t>
      </w:r>
    </w:p>
    <w:p w14:paraId="7DD76B94" w14:textId="606480D6"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Students in the front rows bring laptops from home and type everything the lecturer said. You know in advance that you would want to ask them for their lesson summaries</w:t>
      </w:r>
      <w:r w:rsidR="00F91195">
        <w:rPr>
          <w:rFonts w:ascii="Garamond" w:hAnsi="Garamond"/>
          <w:i/>
        </w:rPr>
        <w:t>.</w:t>
      </w:r>
      <w:r w:rsidRPr="00FA2B57">
        <w:rPr>
          <w:rFonts w:ascii="Garamond" w:hAnsi="Garamond"/>
        </w:rPr>
        <w:t xml:space="preserve"> (Oren)</w:t>
      </w:r>
    </w:p>
    <w:p w14:paraId="2212181B" w14:textId="54ABB4F8" w:rsidR="005370A8" w:rsidRPr="00FA2B57" w:rsidRDefault="001D469F" w:rsidP="00FA2B57">
      <w:r w:rsidRPr="00FA2B57">
        <w:t xml:space="preserve">In many cases, they are also the initiators who open the groups. Paradoxically, the availability of these </w:t>
      </w:r>
      <w:r w:rsidR="008E2D6F">
        <w:t>“</w:t>
      </w:r>
      <w:r w:rsidRPr="00FA2B57">
        <w:t>good summaries</w:t>
      </w:r>
      <w:r w:rsidR="008E2D6F">
        <w:t>”</w:t>
      </w:r>
      <w:r w:rsidRPr="00FA2B57">
        <w:t xml:space="preserve"> online may deter teacher students to attend classes for which attendance is not compulsory, as is shown in the next quote:</w:t>
      </w:r>
    </w:p>
    <w:p w14:paraId="52B7B796" w14:textId="4AED1168" w:rsidR="00614C2B" w:rsidRPr="00FA2B57" w:rsidRDefault="001D469F" w:rsidP="00FA2B57">
      <w:pPr>
        <w:pStyle w:val="CommentText"/>
        <w:bidi w:val="0"/>
        <w:spacing w:before="120" w:after="120"/>
        <w:ind w:left="567"/>
        <w:rPr>
          <w:rFonts w:ascii="Garamond" w:hAnsi="Garamond" w:cstheme="majorBidi"/>
          <w:sz w:val="22"/>
          <w:szCs w:val="22"/>
        </w:rPr>
      </w:pPr>
      <w:r w:rsidRPr="00FA2B57">
        <w:rPr>
          <w:rFonts w:ascii="Garamond" w:hAnsi="Garamond"/>
          <w:i/>
          <w:sz w:val="22"/>
          <w:szCs w:val="22"/>
        </w:rPr>
        <w:t>This makes learning too accessible. It is funny. I don</w:t>
      </w:r>
      <w:r w:rsidR="008575FE" w:rsidRPr="00FA2B57">
        <w:rPr>
          <w:rFonts w:ascii="Garamond" w:hAnsi="Garamond"/>
          <w:i/>
          <w:sz w:val="22"/>
          <w:szCs w:val="22"/>
        </w:rPr>
        <w:t>’</w:t>
      </w:r>
      <w:r w:rsidRPr="00FA2B57">
        <w:rPr>
          <w:rFonts w:ascii="Garamond" w:hAnsi="Garamond"/>
          <w:i/>
          <w:sz w:val="22"/>
          <w:szCs w:val="22"/>
        </w:rPr>
        <w:t>t go to the lesson and I already have the summary before my eyes, I don</w:t>
      </w:r>
      <w:r w:rsidR="008575FE" w:rsidRPr="00FA2B57">
        <w:rPr>
          <w:rFonts w:ascii="Garamond" w:hAnsi="Garamond"/>
          <w:i/>
          <w:sz w:val="22"/>
          <w:szCs w:val="22"/>
        </w:rPr>
        <w:t>’</w:t>
      </w:r>
      <w:r w:rsidRPr="00FA2B57">
        <w:rPr>
          <w:rFonts w:ascii="Garamond" w:hAnsi="Garamond"/>
          <w:i/>
          <w:sz w:val="22"/>
          <w:szCs w:val="22"/>
        </w:rPr>
        <w:t>t even have to go and photocopy it</w:t>
      </w:r>
      <w:r w:rsidR="00F91195">
        <w:rPr>
          <w:rFonts w:ascii="Garamond" w:hAnsi="Garamond"/>
          <w:i/>
          <w:sz w:val="22"/>
          <w:szCs w:val="22"/>
        </w:rPr>
        <w:t>.</w:t>
      </w:r>
      <w:r w:rsidRPr="00FA2B57">
        <w:rPr>
          <w:rFonts w:ascii="Garamond" w:hAnsi="Garamond"/>
          <w:sz w:val="22"/>
          <w:szCs w:val="22"/>
        </w:rPr>
        <w:t xml:space="preserve"> </w:t>
      </w:r>
      <w:r w:rsidRPr="00F91195">
        <w:rPr>
          <w:rFonts w:ascii="Garamond" w:hAnsi="Garamond" w:cstheme="majorBidi"/>
          <w:sz w:val="22"/>
          <w:szCs w:val="22"/>
        </w:rPr>
        <w:t>(</w:t>
      </w:r>
      <w:proofErr w:type="spellStart"/>
      <w:r w:rsidRPr="00F91195">
        <w:rPr>
          <w:rFonts w:ascii="Garamond" w:hAnsi="Garamond"/>
          <w:sz w:val="22"/>
        </w:rPr>
        <w:t>Shibolet</w:t>
      </w:r>
      <w:proofErr w:type="spellEnd"/>
      <w:r w:rsidRPr="00F91195">
        <w:rPr>
          <w:rFonts w:ascii="Garamond" w:hAnsi="Garamond" w:cstheme="majorBidi"/>
          <w:sz w:val="22"/>
          <w:szCs w:val="22"/>
        </w:rPr>
        <w:t>)</w:t>
      </w:r>
    </w:p>
    <w:p w14:paraId="2366218D" w14:textId="77777777" w:rsidR="001D469F" w:rsidRPr="00FA2B57" w:rsidRDefault="001D469F" w:rsidP="00FA2B57">
      <w:r w:rsidRPr="00FA2B57">
        <w:t xml:space="preserve">Sharing of student-made summaries of textual course syllabi items, on the other hand, usually peaks in the days prior to an exam. But in contrast to the lesson summaries, coordinating the obtainment </w:t>
      </w:r>
      <w:r w:rsidRPr="00FA2B57">
        <w:lastRenderedPageBreak/>
        <w:t>of all the necessary summaries does not always go smoothly, and the group has to coordinate finding missing contents to complete the puzzle and cover all the material for the exam.</w:t>
      </w:r>
    </w:p>
    <w:p w14:paraId="2021D3F3" w14:textId="03C1A88A" w:rsidR="001D469F" w:rsidRPr="00FA2B57" w:rsidRDefault="001D469F" w:rsidP="00FA2B57">
      <w:pPr>
        <w:pStyle w:val="Text1"/>
        <w:spacing w:before="120" w:after="120" w:line="240" w:lineRule="auto"/>
        <w:ind w:left="567" w:right="425"/>
        <w:contextualSpacing/>
        <w:jc w:val="left"/>
        <w:rPr>
          <w:rFonts w:ascii="Garamond" w:hAnsi="Garamond"/>
        </w:rPr>
      </w:pPr>
      <w:r w:rsidRPr="00FA2B57">
        <w:rPr>
          <w:rFonts w:ascii="Garamond" w:hAnsi="Garamond"/>
          <w:i/>
        </w:rPr>
        <w:t>We had someone in the group who found it and wrote to the group: girls, I</w:t>
      </w:r>
      <w:r w:rsidR="008575FE" w:rsidRPr="00FA2B57">
        <w:rPr>
          <w:rFonts w:ascii="Garamond" w:hAnsi="Garamond"/>
          <w:i/>
        </w:rPr>
        <w:t>’</w:t>
      </w:r>
      <w:r w:rsidRPr="00FA2B57">
        <w:rPr>
          <w:rFonts w:ascii="Garamond" w:hAnsi="Garamond"/>
          <w:i/>
        </w:rPr>
        <w:t xml:space="preserve">m the </w:t>
      </w:r>
      <w:r w:rsidR="008E2D6F">
        <w:rPr>
          <w:rFonts w:ascii="Garamond" w:hAnsi="Garamond"/>
          <w:i/>
        </w:rPr>
        <w:t>“</w:t>
      </w:r>
      <w:r w:rsidRPr="00FA2B57">
        <w:rPr>
          <w:rFonts w:ascii="Garamond" w:hAnsi="Garamond"/>
          <w:i/>
        </w:rPr>
        <w:t>savior</w:t>
      </w:r>
      <w:r w:rsidR="008E2D6F">
        <w:rPr>
          <w:rFonts w:ascii="Garamond" w:hAnsi="Garamond"/>
          <w:i/>
        </w:rPr>
        <w:t>”</w:t>
      </w:r>
      <w:r w:rsidRPr="00FA2B57">
        <w:rPr>
          <w:rFonts w:ascii="Garamond" w:hAnsi="Garamond"/>
          <w:i/>
        </w:rPr>
        <w:t>, I have found the summaries… and that day she sent everyone all the summaries and for two days before the exam we sat with these summaries</w:t>
      </w:r>
      <w:r w:rsidR="00F91195">
        <w:rPr>
          <w:rFonts w:ascii="Garamond" w:hAnsi="Garamond"/>
          <w:i/>
        </w:rPr>
        <w:t>.</w:t>
      </w:r>
      <w:r w:rsidRPr="00FA2B57">
        <w:rPr>
          <w:rFonts w:ascii="Garamond" w:hAnsi="Garamond"/>
        </w:rPr>
        <w:t xml:space="preserve"> (</w:t>
      </w:r>
      <w:proofErr w:type="spellStart"/>
      <w:r w:rsidRPr="00FA2B57">
        <w:rPr>
          <w:rFonts w:ascii="Garamond" w:hAnsi="Garamond"/>
        </w:rPr>
        <w:t>Seora</w:t>
      </w:r>
      <w:proofErr w:type="spellEnd"/>
      <w:r w:rsidRPr="00FA2B57">
        <w:rPr>
          <w:rFonts w:ascii="Garamond" w:hAnsi="Garamond"/>
        </w:rPr>
        <w:t>)</w:t>
      </w:r>
    </w:p>
    <w:p w14:paraId="4CCCCDD2" w14:textId="77777777" w:rsidR="001D469F" w:rsidRPr="00FA2B57" w:rsidRDefault="001D469F" w:rsidP="00FA2B57">
      <w:r w:rsidRPr="00FA2B57">
        <w:t>In this case, much of the activity is within the small groups, but the participants keep in touch with equivalent groups that might have obtained the missing material. They share with everyone, both the participants of the personal group and other groups of students taking the same course.</w:t>
      </w:r>
    </w:p>
    <w:p w14:paraId="6800C222" w14:textId="376B5CDF" w:rsidR="001D469F" w:rsidRPr="00FA2B57" w:rsidRDefault="001D469F" w:rsidP="00FA2B57">
      <w:pPr>
        <w:pStyle w:val="Text1"/>
        <w:spacing w:before="120" w:after="120" w:line="240" w:lineRule="auto"/>
        <w:ind w:left="567"/>
        <w:contextualSpacing/>
        <w:jc w:val="left"/>
        <w:rPr>
          <w:rFonts w:ascii="Garamond" w:hAnsi="Garamond"/>
        </w:rPr>
      </w:pPr>
      <w:r w:rsidRPr="00FA2B57">
        <w:rPr>
          <w:rFonts w:ascii="Garamond" w:hAnsi="Garamond"/>
          <w:i/>
        </w:rPr>
        <w:t>Here is Dr. Levy</w:t>
      </w:r>
      <w:r w:rsidR="008575FE" w:rsidRPr="00FA2B57">
        <w:rPr>
          <w:rFonts w:ascii="Garamond" w:hAnsi="Garamond"/>
          <w:i/>
        </w:rPr>
        <w:t>’</w:t>
      </w:r>
      <w:r w:rsidRPr="00FA2B57">
        <w:rPr>
          <w:rFonts w:ascii="Garamond" w:hAnsi="Garamond"/>
          <w:i/>
        </w:rPr>
        <w:t>s exam. She wrote it on the board and I photographed it and sent it to the large group, not just to our group, I sent it directly to the large group</w:t>
      </w:r>
      <w:r w:rsidR="00F91195">
        <w:rPr>
          <w:rFonts w:ascii="Garamond" w:hAnsi="Garamond"/>
          <w:i/>
        </w:rPr>
        <w:t>.</w:t>
      </w:r>
      <w:r w:rsidRPr="00FA2B57">
        <w:rPr>
          <w:rFonts w:ascii="Garamond" w:hAnsi="Garamond"/>
        </w:rPr>
        <w:t xml:space="preserve"> (Shoshana)</w:t>
      </w:r>
    </w:p>
    <w:p w14:paraId="0024922F" w14:textId="00AEE92E" w:rsidR="001D469F" w:rsidRPr="00FA2B57" w:rsidRDefault="001D469F" w:rsidP="00FA2B57">
      <w:r w:rsidRPr="00FA2B57">
        <w:t>In some cases, especially in smaller groups, the group participants distribute the materials amongst themselves and each participant is responsible for summarizing a particular part of the syllabus until a pre-set deadline. Each participant shares his/her summary on time and thus all participants obtain a complete set of summaries in the end. Anonymous sharing, where the identity of the original person who created the summary is unknown, is more common in large groups that accompany introduct</w:t>
      </w:r>
      <w:r w:rsidRPr="00FA2B57">
        <w:t>o</w:t>
      </w:r>
      <w:r w:rsidRPr="00FA2B57">
        <w:t>ry or obligatory courses. Each syllabus item has one or more summaries which are uploaded to a r</w:t>
      </w:r>
      <w:r w:rsidRPr="00FA2B57">
        <w:t>e</w:t>
      </w:r>
      <w:r w:rsidRPr="00FA2B57">
        <w:t xml:space="preserve">pository and shared in </w:t>
      </w:r>
      <w:proofErr w:type="gramStart"/>
      <w:r w:rsidRPr="00FA2B57">
        <w:t>both small</w:t>
      </w:r>
      <w:proofErr w:type="gramEnd"/>
      <w:r w:rsidRPr="00FA2B57">
        <w:t>, intimate or larger groups</w:t>
      </w:r>
      <w:r w:rsidR="00F91195">
        <w:t xml:space="preserve"> (see also T</w:t>
      </w:r>
      <w:r w:rsidRPr="00FA2B57">
        <w:t xml:space="preserve">heme 4). In all the summary sharing patterns, </w:t>
      </w:r>
      <w:r w:rsidR="00DD7D16" w:rsidRPr="00FA2B57">
        <w:t xml:space="preserve">the student </w:t>
      </w:r>
      <w:r w:rsidRPr="00FA2B57">
        <w:t xml:space="preserve">who feels like the </w:t>
      </w:r>
      <w:r w:rsidR="008E2D6F">
        <w:t>“</w:t>
      </w:r>
      <w:r w:rsidRPr="00FA2B57">
        <w:t>responsible adult</w:t>
      </w:r>
      <w:r w:rsidR="008E2D6F">
        <w:t>”</w:t>
      </w:r>
      <w:r w:rsidRPr="00FA2B57">
        <w:t xml:space="preserve"> usually provides the summaries and/or organizes the learners, and is the initiator of the group.</w:t>
      </w:r>
    </w:p>
    <w:p w14:paraId="1608C3E8" w14:textId="4B90582F" w:rsidR="001D469F" w:rsidRPr="00FA2B57" w:rsidRDefault="001D469F" w:rsidP="00FA2B57">
      <w:proofErr w:type="gramStart"/>
      <w:r w:rsidRPr="00FA2B57">
        <w:rPr>
          <w:b/>
          <w:bCs/>
        </w:rPr>
        <w:t>Assignments</w:t>
      </w:r>
      <w:r w:rsidRPr="00FA2B57">
        <w:t>.</w:t>
      </w:r>
      <w:proofErr w:type="gramEnd"/>
      <w:r w:rsidRPr="00FA2B57">
        <w:t xml:space="preserve"> Teacher students are required to prepare and submit individual assignments auton</w:t>
      </w:r>
      <w:r w:rsidRPr="00FA2B57">
        <w:t>o</w:t>
      </w:r>
      <w:r w:rsidRPr="00FA2B57">
        <w:t xml:space="preserve">mously. Due to the ease with which teacher students can share </w:t>
      </w:r>
      <w:proofErr w:type="spellStart"/>
      <w:r w:rsidRPr="00FA2B57">
        <w:t>each others</w:t>
      </w:r>
      <w:r w:rsidR="008575FE" w:rsidRPr="00FA2B57">
        <w:t>’</w:t>
      </w:r>
      <w:proofErr w:type="spellEnd"/>
      <w:r w:rsidRPr="00FA2B57">
        <w:t xml:space="preserve"> work through social ne</w:t>
      </w:r>
      <w:r w:rsidRPr="00FA2B57">
        <w:t>t</w:t>
      </w:r>
      <w:r w:rsidRPr="00FA2B57">
        <w:t>work sites, however, they collect information from friends and share examples of similar assig</w:t>
      </w:r>
      <w:r w:rsidRPr="00FA2B57">
        <w:t>n</w:t>
      </w:r>
      <w:r w:rsidRPr="00FA2B57">
        <w:t>ments.</w:t>
      </w:r>
    </w:p>
    <w:p w14:paraId="695062E9" w14:textId="51344654" w:rsidR="001D469F" w:rsidRPr="00FA2B57" w:rsidRDefault="001D469F" w:rsidP="00FA2B57">
      <w:pPr>
        <w:pStyle w:val="Text2"/>
        <w:spacing w:before="120" w:after="120" w:line="240" w:lineRule="auto"/>
        <w:ind w:left="567" w:firstLine="0"/>
        <w:jc w:val="left"/>
        <w:rPr>
          <w:rFonts w:ascii="Garamond" w:hAnsi="Garamond"/>
        </w:rPr>
      </w:pPr>
      <w:r w:rsidRPr="00FA2B57">
        <w:rPr>
          <w:rFonts w:ascii="Garamond" w:hAnsi="Garamond"/>
          <w:i/>
        </w:rPr>
        <w:t>For personal assignments, I ask people to get an impression of how much they have written. If there is someone whose writing, I appreciate… I ask to see what he did because it helps me formulate the idea, not necessarily at the copying level, it just helps you get the overall order, and get the direction</w:t>
      </w:r>
      <w:r w:rsidR="00F91195">
        <w:rPr>
          <w:rFonts w:ascii="Garamond" w:hAnsi="Garamond"/>
          <w:i/>
        </w:rPr>
        <w:t>.</w:t>
      </w:r>
      <w:r w:rsidRPr="00FA2B57">
        <w:rPr>
          <w:rFonts w:ascii="Garamond" w:hAnsi="Garamond"/>
        </w:rPr>
        <w:t xml:space="preserve"> (</w:t>
      </w:r>
      <w:proofErr w:type="spellStart"/>
      <w:r w:rsidRPr="00FA2B57">
        <w:rPr>
          <w:rFonts w:ascii="Garamond" w:hAnsi="Garamond"/>
        </w:rPr>
        <w:t>Harduf</w:t>
      </w:r>
      <w:proofErr w:type="spellEnd"/>
      <w:r w:rsidRPr="00FA2B57">
        <w:rPr>
          <w:rFonts w:ascii="Garamond" w:hAnsi="Garamond"/>
        </w:rPr>
        <w:t>)</w:t>
      </w:r>
    </w:p>
    <w:p w14:paraId="4BEF85BA" w14:textId="3F547F2D" w:rsidR="001D469F" w:rsidRPr="00FA2B57" w:rsidRDefault="001D469F" w:rsidP="00FA2B57">
      <w:r w:rsidRPr="00FA2B57">
        <w:t xml:space="preserve">In another pattern of sharing, </w:t>
      </w:r>
      <w:r w:rsidR="00DD7D16" w:rsidRPr="00FA2B57">
        <w:t xml:space="preserve">students </w:t>
      </w:r>
      <w:r w:rsidR="00F91195">
        <w:t>prepare</w:t>
      </w:r>
      <w:r w:rsidRPr="00FA2B57">
        <w:t xml:space="preserve"> the individual assignment independently, but before sub</w:t>
      </w:r>
      <w:r w:rsidR="00F91195">
        <w:t>mitting it to the lecturer, ask</w:t>
      </w:r>
      <w:r w:rsidRPr="00FA2B57">
        <w:t xml:space="preserve"> friends to read it and comment:</w:t>
      </w:r>
    </w:p>
    <w:p w14:paraId="3EEA1101" w14:textId="599EB98D"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 xml:space="preserve">In our group, two people asked me for an opinion and I gave an opinion. </w:t>
      </w:r>
      <w:proofErr w:type="gramStart"/>
      <w:r w:rsidRPr="00FA2B57">
        <w:rPr>
          <w:rFonts w:ascii="Garamond" w:hAnsi="Garamond"/>
          <w:i/>
        </w:rPr>
        <w:t>Just girls who ask</w:t>
      </w:r>
      <w:r w:rsidR="00F5734E">
        <w:rPr>
          <w:rFonts w:ascii="Garamond" w:hAnsi="Garamond"/>
          <w:i/>
        </w:rPr>
        <w:t>.</w:t>
      </w:r>
      <w:proofErr w:type="gramEnd"/>
      <w:r w:rsidRPr="00FA2B57">
        <w:rPr>
          <w:rFonts w:ascii="Garamond" w:hAnsi="Garamond"/>
        </w:rPr>
        <w:t xml:space="preserve"> (</w:t>
      </w:r>
      <w:proofErr w:type="spellStart"/>
      <w:r w:rsidRPr="00FA2B57">
        <w:rPr>
          <w:rFonts w:ascii="Garamond" w:hAnsi="Garamond"/>
        </w:rPr>
        <w:t>Zufit</w:t>
      </w:r>
      <w:proofErr w:type="spellEnd"/>
      <w:r w:rsidRPr="00FA2B57">
        <w:rPr>
          <w:rFonts w:ascii="Garamond" w:hAnsi="Garamond"/>
        </w:rPr>
        <w:t>)</w:t>
      </w:r>
    </w:p>
    <w:p w14:paraId="349B2470" w14:textId="4589D841" w:rsidR="001D469F" w:rsidRPr="00FA2B57" w:rsidRDefault="001D469F" w:rsidP="00FA2B57">
      <w:r w:rsidRPr="00FA2B57">
        <w:t xml:space="preserve">In the case of group assignments, teacher students make extensive use of </w:t>
      </w:r>
      <w:r w:rsidR="003959B3" w:rsidRPr="00FA2B57">
        <w:t xml:space="preserve">SNT </w:t>
      </w:r>
      <w:r w:rsidRPr="00FA2B57">
        <w:t xml:space="preserve">groups </w:t>
      </w:r>
      <w:r w:rsidR="003959B3" w:rsidRPr="00FA2B57">
        <w:t>and</w:t>
      </w:r>
      <w:r w:rsidRPr="00FA2B57">
        <w:t xml:space="preserve"> tools, both for coordinating task distribution as well as for </w:t>
      </w:r>
      <w:r w:rsidR="003959B3" w:rsidRPr="00FA2B57">
        <w:t xml:space="preserve">completing the </w:t>
      </w:r>
      <w:r w:rsidRPr="00FA2B57">
        <w:t>task</w:t>
      </w:r>
      <w:r w:rsidR="003959B3" w:rsidRPr="00FA2B57">
        <w:t xml:space="preserve"> itself</w:t>
      </w:r>
      <w:r w:rsidR="00F5734E">
        <w:t xml:space="preserve">. </w:t>
      </w:r>
      <w:r w:rsidR="003959B3" w:rsidRPr="00FA2B57">
        <w:t>This can be achieved in a an egalitarian matter, according to which each student equally contributes, has an equal say</w:t>
      </w:r>
      <w:r w:rsidR="00F5734E">
        <w:t>,</w:t>
      </w:r>
      <w:r w:rsidR="003959B3" w:rsidRPr="00FA2B57">
        <w:t xml:space="preserve"> and group members are collaboratively in charge of the final, assembled assignment in its entirety. </w:t>
      </w:r>
    </w:p>
    <w:p w14:paraId="3ED1A4B2" w14:textId="5439FCF2"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We discuss on WhatsApp who will do each part, what we write in each part, and we also talk over Skype conference calls, and one of us writes it down, someone types in Google Docs. Each of us puts her part into Google Docs</w:t>
      </w:r>
      <w:r w:rsidR="00F5734E">
        <w:rPr>
          <w:rFonts w:ascii="Garamond" w:hAnsi="Garamond"/>
          <w:i/>
        </w:rPr>
        <w:t>.</w:t>
      </w:r>
      <w:r w:rsidRPr="00FA2B57">
        <w:rPr>
          <w:rFonts w:ascii="Garamond" w:hAnsi="Garamond"/>
        </w:rPr>
        <w:t xml:space="preserve"> (</w:t>
      </w:r>
      <w:proofErr w:type="spellStart"/>
      <w:r w:rsidRPr="00FA2B57">
        <w:rPr>
          <w:rFonts w:ascii="Garamond" w:hAnsi="Garamond"/>
        </w:rPr>
        <w:t>Shibolet</w:t>
      </w:r>
      <w:proofErr w:type="spellEnd"/>
      <w:r w:rsidRPr="00FA2B57">
        <w:rPr>
          <w:rFonts w:ascii="Garamond" w:hAnsi="Garamond"/>
        </w:rPr>
        <w:t>)</w:t>
      </w:r>
    </w:p>
    <w:p w14:paraId="0BA8097F" w14:textId="4FA9A6C1" w:rsidR="001D469F" w:rsidRPr="00FA2B57" w:rsidRDefault="001D469F" w:rsidP="00FA2B57">
      <w:r w:rsidRPr="00FA2B57">
        <w:t xml:space="preserve">In </w:t>
      </w:r>
      <w:r w:rsidR="003959B3" w:rsidRPr="00FA2B57">
        <w:t xml:space="preserve">other </w:t>
      </w:r>
      <w:r w:rsidRPr="00FA2B57">
        <w:t>cases, the group appoints a temporary or permanent leader for such assignments. The leader is responsible for planning, schedule, receiving materials</w:t>
      </w:r>
      <w:r w:rsidR="00F5734E">
        <w:t>,</w:t>
      </w:r>
      <w:r w:rsidRPr="00FA2B57">
        <w:t xml:space="preserve"> and sharing them among the participants, and editing all the materials to create the complete assignment. </w:t>
      </w:r>
    </w:p>
    <w:p w14:paraId="488115E4" w14:textId="3A6F27F5"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She organizes things and if she sees an update she says: girls, there is such and such work, let</w:t>
      </w:r>
      <w:r w:rsidR="008575FE" w:rsidRPr="00FA2B57">
        <w:rPr>
          <w:rFonts w:ascii="Garamond" w:hAnsi="Garamond"/>
          <w:i/>
        </w:rPr>
        <w:t>’</w:t>
      </w:r>
      <w:r w:rsidRPr="00FA2B57">
        <w:rPr>
          <w:rFonts w:ascii="Garamond" w:hAnsi="Garamond"/>
          <w:i/>
        </w:rPr>
        <w:t>s get org</w:t>
      </w:r>
      <w:r w:rsidRPr="00FA2B57">
        <w:rPr>
          <w:rFonts w:ascii="Garamond" w:hAnsi="Garamond"/>
          <w:i/>
        </w:rPr>
        <w:t>a</w:t>
      </w:r>
      <w:r w:rsidRPr="00FA2B57">
        <w:rPr>
          <w:rFonts w:ascii="Garamond" w:hAnsi="Garamond"/>
          <w:i/>
        </w:rPr>
        <w:t>nized and do it. She is the thinking head of our group</w:t>
      </w:r>
      <w:r w:rsidR="00F5734E">
        <w:rPr>
          <w:rFonts w:ascii="Garamond" w:hAnsi="Garamond"/>
          <w:i/>
        </w:rPr>
        <w:t>.</w:t>
      </w:r>
      <w:r w:rsidRPr="00FA2B57">
        <w:rPr>
          <w:rFonts w:ascii="Garamond" w:hAnsi="Garamond"/>
        </w:rPr>
        <w:t xml:space="preserve"> (</w:t>
      </w:r>
      <w:proofErr w:type="spellStart"/>
      <w:r w:rsidRPr="00FA2B57">
        <w:rPr>
          <w:rFonts w:ascii="Garamond" w:hAnsi="Garamond"/>
        </w:rPr>
        <w:t>Seora</w:t>
      </w:r>
      <w:proofErr w:type="spellEnd"/>
      <w:r w:rsidRPr="00FA2B57">
        <w:rPr>
          <w:rFonts w:ascii="Garamond" w:hAnsi="Garamond"/>
        </w:rPr>
        <w:t>)</w:t>
      </w:r>
    </w:p>
    <w:p w14:paraId="1B31B3FB" w14:textId="6342CC42" w:rsidR="001D469F" w:rsidRPr="00FA2B57" w:rsidRDefault="00F13E49" w:rsidP="00FA2B57">
      <w:bookmarkStart w:id="22" w:name="_Hlk486832456"/>
      <w:bookmarkStart w:id="23" w:name="_Hlk487005357"/>
      <w:r w:rsidRPr="00FA2B57">
        <w:t>St</w:t>
      </w:r>
      <w:r w:rsidR="008A258F" w:rsidRPr="00FA2B57">
        <w:t>udents share a lot of materials, but there is actually only one student who reads and edits the entire assignment before it is submitted</w:t>
      </w:r>
      <w:proofErr w:type="gramStart"/>
      <w:r w:rsidR="008A258F" w:rsidRPr="00FA2B57">
        <w:t>..</w:t>
      </w:r>
      <w:bookmarkEnd w:id="22"/>
      <w:proofErr w:type="gramEnd"/>
      <w:r w:rsidR="001D469F" w:rsidRPr="00FA2B57">
        <w:t xml:space="preserve"> The rest of the teacher students in the group only know the pa</w:t>
      </w:r>
      <w:r w:rsidR="001D469F" w:rsidRPr="00FA2B57">
        <w:t>r</w:t>
      </w:r>
      <w:r w:rsidR="001D469F" w:rsidRPr="00FA2B57">
        <w:t>ticular piece of information each of them prepared</w:t>
      </w:r>
      <w:r w:rsidR="003959B3" w:rsidRPr="00FA2B57">
        <w:t xml:space="preserve"> individually</w:t>
      </w:r>
      <w:r w:rsidR="001D469F" w:rsidRPr="00FA2B57">
        <w:t>. This process of sharing</w:t>
      </w:r>
      <w:r w:rsidR="008A258F" w:rsidRPr="00FA2B57">
        <w:t>,</w:t>
      </w:r>
      <w:r w:rsidR="001D469F" w:rsidRPr="00FA2B57">
        <w:t xml:space="preserve"> places them in a position of minor participation in a larger assignment.</w:t>
      </w:r>
      <w:r w:rsidR="00F5734E">
        <w:t xml:space="preserve"> The protocols showed</w:t>
      </w:r>
      <w:r w:rsidR="008A258F" w:rsidRPr="00FA2B57">
        <w:t xml:space="preserve"> that th</w:t>
      </w:r>
      <w:r w:rsidR="003959B3" w:rsidRPr="00FA2B57">
        <w:t xml:space="preserve">is structure of distributed and fragmented group work </w:t>
      </w:r>
      <w:r w:rsidR="008A258F" w:rsidRPr="00FA2B57">
        <w:t>is more frequent.</w:t>
      </w:r>
    </w:p>
    <w:bookmarkEnd w:id="23"/>
    <w:p w14:paraId="5CD26A17" w14:textId="14A2E582"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lastRenderedPageBreak/>
        <w:t>In advance, I don</w:t>
      </w:r>
      <w:r w:rsidR="008575FE" w:rsidRPr="00FA2B57">
        <w:rPr>
          <w:rFonts w:ascii="Garamond" w:hAnsi="Garamond"/>
          <w:i/>
        </w:rPr>
        <w:t>’</w:t>
      </w:r>
      <w:r w:rsidRPr="00FA2B57">
        <w:rPr>
          <w:rFonts w:ascii="Garamond" w:hAnsi="Garamond"/>
          <w:i/>
        </w:rPr>
        <w:t>t go over the parts of the others, only if I don</w:t>
      </w:r>
      <w:r w:rsidR="008575FE" w:rsidRPr="00FA2B57">
        <w:rPr>
          <w:rFonts w:ascii="Garamond" w:hAnsi="Garamond"/>
          <w:i/>
        </w:rPr>
        <w:t>’</w:t>
      </w:r>
      <w:r w:rsidRPr="00FA2B57">
        <w:rPr>
          <w:rFonts w:ascii="Garamond" w:hAnsi="Garamond"/>
          <w:i/>
        </w:rPr>
        <w:t>t trust them, but there is the dominant person who checks all the parts</w:t>
      </w:r>
      <w:r w:rsidR="00F5734E">
        <w:rPr>
          <w:rFonts w:ascii="Garamond" w:hAnsi="Garamond"/>
          <w:i/>
        </w:rPr>
        <w:t>.</w:t>
      </w:r>
      <w:r w:rsidRPr="00FA2B57">
        <w:rPr>
          <w:rFonts w:ascii="Garamond" w:hAnsi="Garamond"/>
          <w:i/>
        </w:rPr>
        <w:t xml:space="preserve"> </w:t>
      </w:r>
      <w:r w:rsidRPr="00FA2B57">
        <w:rPr>
          <w:rFonts w:ascii="Garamond" w:hAnsi="Garamond"/>
        </w:rPr>
        <w:t>(</w:t>
      </w:r>
      <w:proofErr w:type="spellStart"/>
      <w:r w:rsidRPr="00FA2B57">
        <w:rPr>
          <w:rFonts w:ascii="Garamond" w:hAnsi="Garamond"/>
        </w:rPr>
        <w:t>Shibolet</w:t>
      </w:r>
      <w:proofErr w:type="spellEnd"/>
      <w:r w:rsidRPr="00FA2B57">
        <w:rPr>
          <w:rFonts w:ascii="Garamond" w:hAnsi="Garamond"/>
        </w:rPr>
        <w:t>)</w:t>
      </w:r>
    </w:p>
    <w:p w14:paraId="0F3CE041" w14:textId="5E4F9233" w:rsidR="001D469F" w:rsidRPr="00FA2B57" w:rsidRDefault="001D469F" w:rsidP="00FA2B57">
      <w:r w:rsidRPr="00FA2B57">
        <w:t xml:space="preserve">The initiative to open a group for one assignment usually comes from one active </w:t>
      </w:r>
      <w:r w:rsidR="00DD7D16" w:rsidRPr="00FA2B57">
        <w:t xml:space="preserve">student </w:t>
      </w:r>
      <w:r w:rsidRPr="00FA2B57">
        <w:t>who enjoys organizing and planning everything in advance. In contrast, groups that are active over time are us</w:t>
      </w:r>
      <w:r w:rsidRPr="00FA2B57">
        <w:t>u</w:t>
      </w:r>
      <w:r w:rsidRPr="00FA2B57">
        <w:t>ally initiated naturally as a result of the friendship between teacher students, and serve for a wide range of issues, contents, and types of sharing.</w:t>
      </w:r>
    </w:p>
    <w:p w14:paraId="2D73E6AB" w14:textId="3FE60789" w:rsidR="001D469F" w:rsidRPr="00FA2B57" w:rsidRDefault="001D469F" w:rsidP="00FA2B57">
      <w:proofErr w:type="gramStart"/>
      <w:r w:rsidRPr="00FA2B57">
        <w:rPr>
          <w:b/>
          <w:bCs/>
        </w:rPr>
        <w:t>Preparing Lesson Plans.</w:t>
      </w:r>
      <w:proofErr w:type="gramEnd"/>
      <w:r w:rsidRPr="00FA2B57">
        <w:rPr>
          <w:b/>
          <w:bCs/>
        </w:rPr>
        <w:t xml:space="preserve"> </w:t>
      </w:r>
      <w:r w:rsidRPr="00FA2B57">
        <w:t>Trainees spend one day a week in practical training in a school or kinde</w:t>
      </w:r>
      <w:r w:rsidRPr="00FA2B57">
        <w:t>r</w:t>
      </w:r>
      <w:r w:rsidRPr="00FA2B57">
        <w:t>garten. They observe classes and participate in teaching. For this purpose, they are required to pr</w:t>
      </w:r>
      <w:r w:rsidRPr="00FA2B57">
        <w:t>e</w:t>
      </w:r>
      <w:r w:rsidRPr="00FA2B57">
        <w:t xml:space="preserve">pare written lesson plans that are submitted to their </w:t>
      </w:r>
      <w:bookmarkStart w:id="24" w:name="_Hlk486937767"/>
      <w:r w:rsidRPr="00FA2B57">
        <w:t>pedagogical mentor</w:t>
      </w:r>
      <w:bookmarkEnd w:id="24"/>
      <w:r w:rsidRPr="00FA2B57">
        <w:t xml:space="preserve"> a few days prior. Lesson plan development usually entails a back and forth of dialogue and exchange of improved drafts with the mentor. With the help of SN</w:t>
      </w:r>
      <w:r w:rsidR="00180BB4" w:rsidRPr="00FA2B57">
        <w:t>T</w:t>
      </w:r>
      <w:r w:rsidRPr="00FA2B57">
        <w:t>, however, there are several shortcuts:</w:t>
      </w:r>
    </w:p>
    <w:p w14:paraId="52650BC8" w14:textId="484B646C"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We have a folder of lesson plans. Whenever someone teaches a lesson she shares the plan to the folder. This is excellent, because we do not always have time to construct a lesson plan and a detailed present</w:t>
      </w:r>
      <w:r w:rsidRPr="00FA2B57">
        <w:rPr>
          <w:rFonts w:ascii="Garamond" w:hAnsi="Garamond"/>
          <w:i/>
        </w:rPr>
        <w:t>a</w:t>
      </w:r>
      <w:r w:rsidRPr="00FA2B57">
        <w:rPr>
          <w:rFonts w:ascii="Garamond" w:hAnsi="Garamond"/>
          <w:i/>
        </w:rPr>
        <w:t>tion, so we use each other</w:t>
      </w:r>
      <w:r w:rsidR="008575FE" w:rsidRPr="00FA2B57">
        <w:rPr>
          <w:rFonts w:ascii="Garamond" w:hAnsi="Garamond"/>
          <w:i/>
        </w:rPr>
        <w:t>’</w:t>
      </w:r>
      <w:r w:rsidRPr="00FA2B57">
        <w:rPr>
          <w:rFonts w:ascii="Garamond" w:hAnsi="Garamond"/>
          <w:i/>
        </w:rPr>
        <w:t>s materials. But nothing compares to writing the lesson plan and preparing the presentation yourself, because that way you understand things much better… But the learning is not so deep when we have the material available</w:t>
      </w:r>
      <w:r w:rsidR="00F5734E">
        <w:rPr>
          <w:rFonts w:ascii="Garamond" w:hAnsi="Garamond"/>
          <w:i/>
        </w:rPr>
        <w:t>.</w:t>
      </w:r>
      <w:r w:rsidRPr="00FA2B57">
        <w:rPr>
          <w:rFonts w:ascii="Garamond" w:hAnsi="Garamond"/>
        </w:rPr>
        <w:t xml:space="preserve"> (</w:t>
      </w:r>
      <w:proofErr w:type="spellStart"/>
      <w:r w:rsidRPr="00FA2B57">
        <w:rPr>
          <w:rFonts w:ascii="Garamond" w:hAnsi="Garamond"/>
        </w:rPr>
        <w:t>Havazelet</w:t>
      </w:r>
      <w:proofErr w:type="spellEnd"/>
      <w:r w:rsidRPr="00FA2B57">
        <w:rPr>
          <w:rFonts w:ascii="Garamond" w:hAnsi="Garamond"/>
        </w:rPr>
        <w:t>)</w:t>
      </w:r>
    </w:p>
    <w:p w14:paraId="0981D372" w14:textId="0F5865EB" w:rsidR="001D469F" w:rsidRPr="00FA2B57" w:rsidRDefault="001D469F" w:rsidP="00FA2B57">
      <w:r w:rsidRPr="00FA2B57">
        <w:t>Teacher students who are participants of larger Facebook groups with active teachers gather full or partial lesson plans from these groups, or they collect a few and create their own lesson plan. Based on the interview and focus group data</w:t>
      </w:r>
      <w:r w:rsidR="00357ED4" w:rsidRPr="00FA2B57">
        <w:t>,</w:t>
      </w:r>
      <w:r w:rsidRPr="00FA2B57">
        <w:t xml:space="preserve"> it </w:t>
      </w:r>
      <w:r w:rsidR="00357ED4" w:rsidRPr="00FA2B57">
        <w:t xml:space="preserve">appears then </w:t>
      </w:r>
      <w:r w:rsidRPr="00FA2B57">
        <w:t>that the pedagogical mentor, who used to closely monitor, supervise</w:t>
      </w:r>
      <w:r w:rsidR="00F5734E">
        <w:t>,</w:t>
      </w:r>
      <w:r w:rsidRPr="00FA2B57">
        <w:t xml:space="preserve"> and support  students </w:t>
      </w:r>
      <w:r w:rsidR="008575FE" w:rsidRPr="00FA2B57">
        <w:t>‘</w:t>
      </w:r>
      <w:r w:rsidRPr="00FA2B57">
        <w:t xml:space="preserve"> lesson plans construction, has now become the last person in the chain, receiving finalized lesson plans that do not necessarily reflect the </w:t>
      </w:r>
      <w:r w:rsidR="00DD7D16" w:rsidRPr="00FA2B57">
        <w:t>student</w:t>
      </w:r>
      <w:r w:rsidR="008575FE" w:rsidRPr="00FA2B57">
        <w:t>’</w:t>
      </w:r>
      <w:r w:rsidR="00DD7D16" w:rsidRPr="00FA2B57">
        <w:t xml:space="preserve">s </w:t>
      </w:r>
      <w:r w:rsidRPr="00FA2B57">
        <w:t xml:space="preserve">individual ability to create a lesson plan. Furthermore, </w:t>
      </w:r>
      <w:bookmarkStart w:id="25" w:name="_Hlk486938140"/>
      <w:r w:rsidRPr="00FA2B57">
        <w:t xml:space="preserve">teacher students </w:t>
      </w:r>
      <w:bookmarkEnd w:id="25"/>
      <w:r w:rsidRPr="00FA2B57">
        <w:t xml:space="preserve">sometimes receive support and advice from other practicing teachers who they meet online and who share their material and professional knowledge as </w:t>
      </w:r>
      <w:r w:rsidR="008E2D6F">
        <w:t>“</w:t>
      </w:r>
      <w:r w:rsidRPr="00FA2B57">
        <w:t>tribe elders</w:t>
      </w:r>
      <w:r w:rsidR="008E2D6F">
        <w:t>”</w:t>
      </w:r>
      <w:r w:rsidRPr="00FA2B57">
        <w:t>.</w:t>
      </w:r>
    </w:p>
    <w:p w14:paraId="54998372" w14:textId="4D4AA450"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It is very efficient and helpful for building lesson plans. There is no limit to the ideas and suggestions pe</w:t>
      </w:r>
      <w:r w:rsidRPr="00FA2B57">
        <w:rPr>
          <w:rFonts w:ascii="Garamond" w:hAnsi="Garamond"/>
          <w:i/>
        </w:rPr>
        <w:t>o</w:t>
      </w:r>
      <w:r w:rsidRPr="00FA2B57">
        <w:rPr>
          <w:rFonts w:ascii="Garamond" w:hAnsi="Garamond"/>
          <w:i/>
        </w:rPr>
        <w:t>ple give. We are exposed to very creative things that we would probably not have thought of ourselves (…) and we can learn from the experience of others</w:t>
      </w:r>
      <w:r w:rsidR="00F5734E">
        <w:rPr>
          <w:rFonts w:ascii="Garamond" w:hAnsi="Garamond"/>
          <w:i/>
        </w:rPr>
        <w:t xml:space="preserve">. </w:t>
      </w:r>
      <w:r w:rsidRPr="00FA2B57">
        <w:rPr>
          <w:rFonts w:ascii="Garamond" w:hAnsi="Garamond"/>
        </w:rPr>
        <w:t>(</w:t>
      </w:r>
      <w:proofErr w:type="spellStart"/>
      <w:r w:rsidRPr="00FA2B57">
        <w:rPr>
          <w:rFonts w:ascii="Garamond" w:hAnsi="Garamond"/>
        </w:rPr>
        <w:t>Rakefet</w:t>
      </w:r>
      <w:proofErr w:type="spellEnd"/>
      <w:r w:rsidRPr="00FA2B57">
        <w:rPr>
          <w:rFonts w:ascii="Garamond" w:hAnsi="Garamond"/>
        </w:rPr>
        <w:t>)</w:t>
      </w:r>
    </w:p>
    <w:p w14:paraId="66CEB05A" w14:textId="77777777" w:rsidR="001D469F" w:rsidRPr="00FA2B57" w:rsidRDefault="001D469F" w:rsidP="00F5734E">
      <w:pPr>
        <w:pStyle w:val="Heading3"/>
      </w:pPr>
      <w:r w:rsidRPr="00FA2B57">
        <w:t xml:space="preserve">Theme 3: Motivations for sharing and not sharing </w:t>
      </w:r>
    </w:p>
    <w:p w14:paraId="06B685AE" w14:textId="5619DD02" w:rsidR="00A919DF" w:rsidRPr="00FA2B57" w:rsidRDefault="001D469F" w:rsidP="00FA2B57">
      <w:r w:rsidRPr="00FA2B57">
        <w:t>We distinguish between motivations in favor and against sharing, and present them in separate su</w:t>
      </w:r>
      <w:r w:rsidRPr="00FA2B57">
        <w:t>b</w:t>
      </w:r>
      <w:r w:rsidRPr="00FA2B57">
        <w:t>sections.</w:t>
      </w:r>
    </w:p>
    <w:p w14:paraId="7E18F725" w14:textId="52816E86" w:rsidR="001D469F" w:rsidRPr="00FA2B57" w:rsidRDefault="001D469F" w:rsidP="00FA2B57">
      <w:proofErr w:type="gramStart"/>
      <w:r w:rsidRPr="00F5734E">
        <w:rPr>
          <w:b/>
        </w:rPr>
        <w:t>Motivations in favor of sharing</w:t>
      </w:r>
      <w:r w:rsidR="00F5734E">
        <w:rPr>
          <w:b/>
        </w:rPr>
        <w:t>.</w:t>
      </w:r>
      <w:proofErr w:type="gramEnd"/>
      <w:r w:rsidR="00F5734E">
        <w:rPr>
          <w:b/>
        </w:rPr>
        <w:br/>
      </w:r>
      <w:r w:rsidRPr="00FA2B57">
        <w:t>Three main motivation categories in favor of participation in peer-to-peer sharing wer</w:t>
      </w:r>
      <w:r w:rsidR="00F5734E">
        <w:t>e detected in the data corpus: s</w:t>
      </w:r>
      <w:r w:rsidRPr="00FA2B57">
        <w:t>ocial gains, academic gains</w:t>
      </w:r>
      <w:r w:rsidR="00F5734E">
        <w:t>,</w:t>
      </w:r>
      <w:r w:rsidRPr="00FA2B57">
        <w:t xml:space="preserve"> and logistic gains.</w:t>
      </w:r>
    </w:p>
    <w:p w14:paraId="1ECE31AB" w14:textId="4E20BF9D" w:rsidR="001D469F" w:rsidRPr="00FA2B57" w:rsidRDefault="001D469F" w:rsidP="00FA2B57">
      <w:proofErr w:type="gramStart"/>
      <w:r w:rsidRPr="00FA2B57">
        <w:rPr>
          <w:b/>
          <w:bCs/>
        </w:rPr>
        <w:t>Social gains.</w:t>
      </w:r>
      <w:proofErr w:type="gramEnd"/>
      <w:r w:rsidRPr="00FA2B57">
        <w:rPr>
          <w:b/>
        </w:rPr>
        <w:t xml:space="preserve"> </w:t>
      </w:r>
      <w:r w:rsidRPr="00FA2B57">
        <w:t>Social gains refer to actual and expected gains that improve the social standing and/or the social relationships of the sharer or the recei</w:t>
      </w:r>
      <w:r w:rsidR="00F5734E">
        <w:t>ver of the shared information. One type of social gain</w:t>
      </w:r>
      <w:r w:rsidRPr="00FA2B57">
        <w:t xml:space="preserve"> that was mentioned by the participants in this study is self-branding, that is</w:t>
      </w:r>
      <w:r w:rsidR="00D0232A">
        <w:t>,</w:t>
      </w:r>
      <w:r w:rsidRPr="00FA2B57">
        <w:t xml:space="preserve"> the sharer brands himself as knowledgeable, as an object of admiration, and as a person whose company is desirable. Frequent sharers report an increase in their self-image and their social status in their online groups and their real-life friends.</w:t>
      </w:r>
      <w:r w:rsidR="00D0232A">
        <w:t xml:space="preserve">          </w:t>
      </w:r>
    </w:p>
    <w:p w14:paraId="67541DE6" w14:textId="5963C526"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We had a very, very big annual exam in… I shared summaries… and one very large summary with all… Many people said thank you, thank you, this was very helpful in the exam. I felt a great sense of satisfaction</w:t>
      </w:r>
      <w:r w:rsidR="00D0232A">
        <w:rPr>
          <w:rFonts w:ascii="Garamond" w:hAnsi="Garamond"/>
          <w:i/>
        </w:rPr>
        <w:t>.</w:t>
      </w:r>
      <w:r w:rsidRPr="00FA2B57">
        <w:rPr>
          <w:rFonts w:ascii="Garamond" w:hAnsi="Garamond"/>
        </w:rPr>
        <w:t xml:space="preserve"> (Moran)</w:t>
      </w:r>
    </w:p>
    <w:p w14:paraId="210BE3E9" w14:textId="467DB821" w:rsidR="001D469F" w:rsidRPr="00FA2B57" w:rsidRDefault="001D469F" w:rsidP="00FA2B57">
      <w:r w:rsidRPr="00FA2B57">
        <w:t>The atmosphere in teacher training colleges in Israel is generally collaborative and void of compet</w:t>
      </w:r>
      <w:r w:rsidRPr="00FA2B57">
        <w:t>i</w:t>
      </w:r>
      <w:r w:rsidRPr="00FA2B57">
        <w:t>tion for external rewards (such as, scholarships based on academic merit, awards of excellence). Teacher students perceived that helping others does not detract from the helper</w:t>
      </w:r>
      <w:r w:rsidR="008575FE" w:rsidRPr="00FA2B57">
        <w:t>’</w:t>
      </w:r>
      <w:r w:rsidRPr="00FA2B57">
        <w:t>s chances of su</w:t>
      </w:r>
      <w:r w:rsidRPr="00FA2B57">
        <w:t>c</w:t>
      </w:r>
      <w:r w:rsidRPr="00FA2B57">
        <w:t>ceeding.</w:t>
      </w:r>
    </w:p>
    <w:p w14:paraId="603335F0" w14:textId="638F2ED9"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lastRenderedPageBreak/>
        <w:t>People share and are not pressured because we don</w:t>
      </w:r>
      <w:r w:rsidR="008575FE" w:rsidRPr="00FA2B57">
        <w:rPr>
          <w:rFonts w:ascii="Garamond" w:hAnsi="Garamond"/>
          <w:i/>
        </w:rPr>
        <w:t>’</w:t>
      </w:r>
      <w:r w:rsidRPr="00FA2B57">
        <w:rPr>
          <w:rFonts w:ascii="Garamond" w:hAnsi="Garamond"/>
          <w:i/>
        </w:rPr>
        <w:t>t have a Dean</w:t>
      </w:r>
      <w:r w:rsidR="008575FE" w:rsidRPr="00FA2B57">
        <w:rPr>
          <w:rFonts w:ascii="Garamond" w:hAnsi="Garamond"/>
          <w:i/>
        </w:rPr>
        <w:t>’</w:t>
      </w:r>
      <w:r w:rsidRPr="00FA2B57">
        <w:rPr>
          <w:rFonts w:ascii="Garamond" w:hAnsi="Garamond"/>
          <w:i/>
        </w:rPr>
        <w:t>s Excellence Scholarship here, as we did in my bachelor degree studies at University, where only one out of the entire group wins</w:t>
      </w:r>
      <w:r w:rsidR="00D0232A">
        <w:rPr>
          <w:rFonts w:ascii="Garamond" w:hAnsi="Garamond"/>
          <w:i/>
        </w:rPr>
        <w:t>.</w:t>
      </w:r>
      <w:r w:rsidRPr="00FA2B57">
        <w:rPr>
          <w:rFonts w:ascii="Garamond" w:hAnsi="Garamond"/>
        </w:rPr>
        <w:t xml:space="preserve"> (</w:t>
      </w:r>
      <w:proofErr w:type="spellStart"/>
      <w:r w:rsidRPr="00FA2B57">
        <w:rPr>
          <w:rFonts w:ascii="Garamond" w:hAnsi="Garamond"/>
        </w:rPr>
        <w:t>Calanit</w:t>
      </w:r>
      <w:proofErr w:type="spellEnd"/>
      <w:r w:rsidRPr="00FA2B57">
        <w:rPr>
          <w:rFonts w:ascii="Garamond" w:hAnsi="Garamond"/>
        </w:rPr>
        <w:t>)</w:t>
      </w:r>
    </w:p>
    <w:p w14:paraId="27A91F4A" w14:textId="77777777" w:rsidR="001D469F" w:rsidRPr="00FA2B57" w:rsidRDefault="001D469F" w:rsidP="00FA2B57">
      <w:r w:rsidRPr="00FA2B57">
        <w:t>Some also mentioned the expectation that the act of sharing in the present will lead to future ben</w:t>
      </w:r>
      <w:r w:rsidRPr="00FA2B57">
        <w:t>e</w:t>
      </w:r>
      <w:r w:rsidRPr="00FA2B57">
        <w:t>fits, when the act will be reciprocated by the persons who benefitted from it (quid pro quo).</w:t>
      </w:r>
    </w:p>
    <w:p w14:paraId="1E223154" w14:textId="07053831" w:rsidR="001D469F" w:rsidRPr="00FA2B57" w:rsidRDefault="001D469F" w:rsidP="00FA2B57">
      <w:proofErr w:type="gramStart"/>
      <w:r w:rsidRPr="00FA2B57">
        <w:rPr>
          <w:b/>
          <w:bCs/>
        </w:rPr>
        <w:t>Academic gains.</w:t>
      </w:r>
      <w:proofErr w:type="gramEnd"/>
      <w:r w:rsidRPr="00FA2B57">
        <w:t xml:space="preserve"> The act of sharing and making the materials accessible to others requires the learner to organize his thinking, summarize</w:t>
      </w:r>
      <w:r w:rsidR="00D0232A">
        <w:t>,</w:t>
      </w:r>
      <w:r w:rsidRPr="00FA2B57">
        <w:t xml:space="preserve"> and organize the study material and knowledge, so that it will be accessible and clear to others. The recipient of the material and knowledge receives organized, tidy products that they feel help them in achieving better results.</w:t>
      </w:r>
    </w:p>
    <w:p w14:paraId="20CB1605" w14:textId="6E495EDA" w:rsidR="001D469F" w:rsidRPr="00FA2B57" w:rsidRDefault="001D469F" w:rsidP="00FA2B57">
      <w:pPr>
        <w:pStyle w:val="Text1"/>
        <w:spacing w:before="120" w:after="120" w:line="240" w:lineRule="auto"/>
        <w:ind w:left="567"/>
        <w:jc w:val="left"/>
        <w:rPr>
          <w:rFonts w:ascii="Garamond" w:hAnsi="Garamond"/>
        </w:rPr>
      </w:pPr>
      <w:r w:rsidRPr="00FA2B57">
        <w:rPr>
          <w:rFonts w:ascii="Garamond" w:hAnsi="Garamond"/>
          <w:i/>
        </w:rPr>
        <w:t xml:space="preserve">I saved everything from all the </w:t>
      </w:r>
      <w:proofErr w:type="gramStart"/>
      <w:r w:rsidRPr="00FA2B57">
        <w:rPr>
          <w:rFonts w:ascii="Garamond" w:hAnsi="Garamond"/>
          <w:i/>
        </w:rPr>
        <w:t>years,</w:t>
      </w:r>
      <w:proofErr w:type="gramEnd"/>
      <w:r w:rsidRPr="00FA2B57">
        <w:rPr>
          <w:rFonts w:ascii="Garamond" w:hAnsi="Garamond"/>
          <w:i/>
        </w:rPr>
        <w:t xml:space="preserve"> I have actual folders from the first year</w:t>
      </w:r>
      <w:r w:rsidR="00D0232A">
        <w:rPr>
          <w:rFonts w:ascii="Garamond" w:hAnsi="Garamond"/>
          <w:i/>
        </w:rPr>
        <w:t>.</w:t>
      </w:r>
      <w:r w:rsidRPr="00FA2B57">
        <w:rPr>
          <w:rFonts w:ascii="Garamond" w:hAnsi="Garamond"/>
        </w:rPr>
        <w:t xml:space="preserve"> (Marva)</w:t>
      </w:r>
    </w:p>
    <w:p w14:paraId="2A1881A1" w14:textId="4041AD05" w:rsidR="001D469F" w:rsidRPr="00FA2B57" w:rsidRDefault="001D469F" w:rsidP="00FA2B57">
      <w:r w:rsidRPr="00FA2B57">
        <w:t xml:space="preserve">The </w:t>
      </w:r>
      <w:r w:rsidR="00DD7D16" w:rsidRPr="00FA2B57">
        <w:t>student</w:t>
      </w:r>
      <w:r w:rsidR="008575FE" w:rsidRPr="00FA2B57">
        <w:t>’</w:t>
      </w:r>
      <w:r w:rsidR="00DD7D16" w:rsidRPr="00FA2B57">
        <w:t xml:space="preserve">s </w:t>
      </w:r>
      <w:r w:rsidRPr="00FA2B57">
        <w:t>ability to prepare a paper, to write fluently, or to solve a mathematical problem is som</w:t>
      </w:r>
      <w:r w:rsidRPr="00FA2B57">
        <w:t>e</w:t>
      </w:r>
      <w:r w:rsidRPr="00FA2B57">
        <w:t>times limited, but with the help of colleagues, each one contributes a part and together, as a group, they are able to produce a better end product than if each learner would have handled the issue or solution alone.</w:t>
      </w:r>
    </w:p>
    <w:p w14:paraId="0931BFBB" w14:textId="0FC8D419"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My grades… are very high, and I have to note that a large proportion of this positive result should be a</w:t>
      </w:r>
      <w:r w:rsidRPr="00FA2B57">
        <w:rPr>
          <w:rFonts w:ascii="Garamond" w:hAnsi="Garamond"/>
          <w:i/>
        </w:rPr>
        <w:t>t</w:t>
      </w:r>
      <w:r w:rsidRPr="00FA2B57">
        <w:rPr>
          <w:rFonts w:ascii="Garamond" w:hAnsi="Garamond"/>
          <w:i/>
        </w:rPr>
        <w:t>tributed to the people in my WhatsApp group</w:t>
      </w:r>
      <w:r w:rsidR="00D0232A">
        <w:rPr>
          <w:rFonts w:ascii="Garamond" w:hAnsi="Garamond"/>
          <w:i/>
        </w:rPr>
        <w:t>.</w:t>
      </w:r>
      <w:r w:rsidRPr="00FA2B57">
        <w:rPr>
          <w:rFonts w:ascii="Garamond" w:hAnsi="Garamond"/>
        </w:rPr>
        <w:t xml:space="preserve"> (</w:t>
      </w:r>
      <w:proofErr w:type="spellStart"/>
      <w:r w:rsidRPr="00FA2B57">
        <w:rPr>
          <w:rFonts w:ascii="Garamond" w:hAnsi="Garamond"/>
        </w:rPr>
        <w:t>Lilach</w:t>
      </w:r>
      <w:proofErr w:type="spellEnd"/>
      <w:r w:rsidRPr="00FA2B57">
        <w:rPr>
          <w:rFonts w:ascii="Garamond" w:hAnsi="Garamond"/>
        </w:rPr>
        <w:t>)</w:t>
      </w:r>
    </w:p>
    <w:p w14:paraId="54950BED" w14:textId="77777777" w:rsidR="001D469F" w:rsidRPr="00FA2B57" w:rsidRDefault="001D469F" w:rsidP="00FA2B57">
      <w:r w:rsidRPr="00FA2B57">
        <w:t>Finally, some mentioned that it opens up opportunities for learning new materials that are not part of any particular course. This was mentioned only with regard to large online groups that include experienced, in-service teachers. In such groups, the students are exposed to a range of topics, fields, and information sources.</w:t>
      </w:r>
    </w:p>
    <w:p w14:paraId="74F75644" w14:textId="267D8326" w:rsidR="001D469F" w:rsidRPr="00FA2B57" w:rsidRDefault="001D469F" w:rsidP="00FA2B57">
      <w:proofErr w:type="gramStart"/>
      <w:r w:rsidRPr="00FA2B57">
        <w:rPr>
          <w:b/>
          <w:bCs/>
        </w:rPr>
        <w:t>Logistic gains.</w:t>
      </w:r>
      <w:proofErr w:type="gramEnd"/>
      <w:r w:rsidRPr="00FA2B57">
        <w:rPr>
          <w:b/>
        </w:rPr>
        <w:t xml:space="preserve"> </w:t>
      </w:r>
      <w:r w:rsidRPr="00FA2B57">
        <w:t>Sharing saves time, which is one of the most valuable resources in the 21st century. Teacher students do not need to think, prepare, plan, know, learn, photocopy</w:t>
      </w:r>
      <w:r w:rsidR="00D0232A">
        <w:t xml:space="preserve">, </w:t>
      </w:r>
      <w:r w:rsidR="00923B96" w:rsidRPr="00FA2B57">
        <w:t xml:space="preserve">and </w:t>
      </w:r>
      <w:r w:rsidRPr="00FA2B57">
        <w:t xml:space="preserve">write on their own. Sharing frees them from some of these tasks and </w:t>
      </w:r>
      <w:r w:rsidR="004020AE" w:rsidRPr="00FA2B57">
        <w:t xml:space="preserve">frees up </w:t>
      </w:r>
      <w:r w:rsidRPr="00FA2B57">
        <w:t xml:space="preserve">valuable time for other things. </w:t>
      </w:r>
    </w:p>
    <w:p w14:paraId="4FB5605E" w14:textId="381D07E5"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Instead of searching for the answer on the Internet and studying the subject, I get the answer right away and use it immediately</w:t>
      </w:r>
      <w:r w:rsidR="00D0232A">
        <w:rPr>
          <w:rFonts w:ascii="Garamond" w:hAnsi="Garamond"/>
          <w:i/>
        </w:rPr>
        <w:t>.</w:t>
      </w:r>
      <w:r w:rsidRPr="00FA2B57">
        <w:rPr>
          <w:rFonts w:ascii="Garamond" w:hAnsi="Garamond"/>
        </w:rPr>
        <w:t xml:space="preserve"> (</w:t>
      </w:r>
      <w:proofErr w:type="spellStart"/>
      <w:r w:rsidRPr="00FA2B57">
        <w:rPr>
          <w:rFonts w:ascii="Garamond" w:hAnsi="Garamond"/>
        </w:rPr>
        <w:t>Havazelet</w:t>
      </w:r>
      <w:proofErr w:type="spellEnd"/>
      <w:r w:rsidRPr="00FA2B57">
        <w:rPr>
          <w:rFonts w:ascii="Garamond" w:hAnsi="Garamond"/>
        </w:rPr>
        <w:t>)</w:t>
      </w:r>
    </w:p>
    <w:p w14:paraId="7C3EE51D" w14:textId="45A432FD" w:rsidR="001D469F" w:rsidRPr="00FA2B57" w:rsidRDefault="001D469F" w:rsidP="00FA2B57">
      <w:proofErr w:type="gramStart"/>
      <w:r w:rsidRPr="00D0232A">
        <w:rPr>
          <w:b/>
        </w:rPr>
        <w:t xml:space="preserve">The down-sides of </w:t>
      </w:r>
      <w:r w:rsidR="00180BB4" w:rsidRPr="00D0232A">
        <w:rPr>
          <w:b/>
        </w:rPr>
        <w:t>SNT</w:t>
      </w:r>
      <w:r w:rsidRPr="00D0232A">
        <w:rPr>
          <w:b/>
        </w:rPr>
        <w:t>-based sharing</w:t>
      </w:r>
      <w:r w:rsidR="00D0232A">
        <w:rPr>
          <w:b/>
        </w:rPr>
        <w:t>.</w:t>
      </w:r>
      <w:proofErr w:type="gramEnd"/>
      <w:r w:rsidR="00D0232A">
        <w:rPr>
          <w:b/>
        </w:rPr>
        <w:br/>
      </w:r>
      <w:r w:rsidRPr="00FA2B57">
        <w:t>Teacher students also mentioned reasons to refuse participation in sharing practices and neg</w:t>
      </w:r>
      <w:r w:rsidR="00D0232A">
        <w:t>ative side effects of sharing.</w:t>
      </w:r>
    </w:p>
    <w:p w14:paraId="2B20EC18" w14:textId="56D8152D" w:rsidR="001C7F8B" w:rsidRPr="00FA2B57" w:rsidRDefault="001D469F" w:rsidP="00FA2B57">
      <w:proofErr w:type="gramStart"/>
      <w:r w:rsidRPr="00FA2B57">
        <w:rPr>
          <w:b/>
          <w:bCs/>
        </w:rPr>
        <w:t>Reasons for refusing to share or to partake in sharing.</w:t>
      </w:r>
      <w:proofErr w:type="gramEnd"/>
      <w:r w:rsidRPr="00FA2B57">
        <w:rPr>
          <w:b/>
        </w:rPr>
        <w:t xml:space="preserve"> </w:t>
      </w:r>
      <w:r w:rsidRPr="00FA2B57">
        <w:t>Some teacher students mentioned that whereas they contribute to sharing (either of their own initiative or at the group</w:t>
      </w:r>
      <w:r w:rsidR="008575FE" w:rsidRPr="00FA2B57">
        <w:t>’</w:t>
      </w:r>
      <w:r w:rsidRPr="00FA2B57">
        <w:t>s request)</w:t>
      </w:r>
      <w:proofErr w:type="gramStart"/>
      <w:r w:rsidRPr="00FA2B57">
        <w:t>,</w:t>
      </w:r>
      <w:proofErr w:type="gramEnd"/>
      <w:r w:rsidRPr="00FA2B57">
        <w:t xml:space="preserve"> they a</w:t>
      </w:r>
      <w:r w:rsidRPr="00FA2B57">
        <w:t>b</w:t>
      </w:r>
      <w:r w:rsidRPr="00FA2B57">
        <w:t xml:space="preserve">stain from using materials shared by others. They then choose to not benefit from the </w:t>
      </w:r>
      <w:r w:rsidR="008E2D6F">
        <w:t>“</w:t>
      </w:r>
      <w:r w:rsidRPr="00FA2B57">
        <w:t>crop</w:t>
      </w:r>
      <w:r w:rsidR="008E2D6F">
        <w:t>”</w:t>
      </w:r>
      <w:r w:rsidRPr="00FA2B57">
        <w:t xml:space="preserve"> of m</w:t>
      </w:r>
      <w:r w:rsidRPr="00FA2B57">
        <w:t>a</w:t>
      </w:r>
      <w:r w:rsidRPr="00FA2B57">
        <w:t>terials and information of joint sharing</w:t>
      </w:r>
      <w:r w:rsidR="001C7F8B" w:rsidRPr="00FA2B57">
        <w:t>.</w:t>
      </w:r>
      <w:r w:rsidR="00F13E49" w:rsidRPr="00FA2B57">
        <w:t xml:space="preserve"> </w:t>
      </w:r>
    </w:p>
    <w:p w14:paraId="5B0748AF" w14:textId="3B41E656" w:rsidR="001D469F" w:rsidRPr="00FA2B57" w:rsidRDefault="001D469F" w:rsidP="00FA2B57">
      <w:pPr>
        <w:pStyle w:val="Text1"/>
        <w:spacing w:before="120" w:after="120" w:line="240" w:lineRule="auto"/>
        <w:ind w:firstLine="567"/>
        <w:jc w:val="left"/>
        <w:rPr>
          <w:rFonts w:ascii="Garamond" w:hAnsi="Garamond"/>
        </w:rPr>
      </w:pPr>
      <w:r w:rsidRPr="00FA2B57">
        <w:rPr>
          <w:rFonts w:ascii="Garamond" w:hAnsi="Garamond"/>
          <w:i/>
        </w:rPr>
        <w:t>I like to rely only on myself. I have no problem providing an opinion to others</w:t>
      </w:r>
      <w:r w:rsidR="00D0232A">
        <w:rPr>
          <w:rFonts w:ascii="Garamond" w:hAnsi="Garamond"/>
          <w:i/>
        </w:rPr>
        <w:t>.</w:t>
      </w:r>
      <w:r w:rsidR="00F13E49" w:rsidRPr="00FA2B57">
        <w:rPr>
          <w:rFonts w:ascii="Garamond" w:hAnsi="Garamond"/>
        </w:rPr>
        <w:t xml:space="preserve"> </w:t>
      </w:r>
      <w:r w:rsidR="001C7F8B" w:rsidRPr="00FA2B57">
        <w:rPr>
          <w:rFonts w:ascii="Garamond" w:hAnsi="Garamond"/>
        </w:rPr>
        <w:t>(</w:t>
      </w:r>
      <w:proofErr w:type="spellStart"/>
      <w:r w:rsidRPr="00FA2B57">
        <w:rPr>
          <w:rFonts w:ascii="Garamond" w:hAnsi="Garamond"/>
        </w:rPr>
        <w:t>Bosmat</w:t>
      </w:r>
      <w:proofErr w:type="spellEnd"/>
      <w:r w:rsidRPr="00FA2B57">
        <w:rPr>
          <w:rFonts w:ascii="Garamond" w:hAnsi="Garamond"/>
        </w:rPr>
        <w:t>)</w:t>
      </w:r>
    </w:p>
    <w:p w14:paraId="417C4CB9" w14:textId="77777777" w:rsidR="001D469F" w:rsidRPr="00FA2B57" w:rsidRDefault="001D469F" w:rsidP="00FA2B57">
      <w:r w:rsidRPr="00FA2B57">
        <w:t>Some mentioned that they or others choose not to share materials with specific students. Several re</w:t>
      </w:r>
      <w:r w:rsidRPr="00FA2B57">
        <w:t>a</w:t>
      </w:r>
      <w:r w:rsidRPr="00FA2B57">
        <w:t xml:space="preserve">sons were mentioned: Fear of cheating and copying, unwillingness to share a complete solution to those who were not involved throughout the process, feelings of exploitation (especially with larger assignments that require more effort), lack of personal acquaintance with the person who requested the materials, and a personal disliking of a particular individual.   </w:t>
      </w:r>
    </w:p>
    <w:p w14:paraId="5898254E" w14:textId="6A2E3C18" w:rsidR="001D469F" w:rsidRPr="00FA2B57" w:rsidRDefault="001D469F" w:rsidP="00FA2B57">
      <w:pPr>
        <w:pStyle w:val="Text1"/>
        <w:spacing w:before="120" w:after="120" w:line="240" w:lineRule="auto"/>
        <w:ind w:left="567"/>
        <w:jc w:val="left"/>
        <w:rPr>
          <w:rFonts w:ascii="Garamond" w:hAnsi="Garamond"/>
        </w:rPr>
      </w:pPr>
      <w:r w:rsidRPr="00FA2B57">
        <w:rPr>
          <w:rFonts w:ascii="Garamond" w:hAnsi="Garamond"/>
          <w:i/>
        </w:rPr>
        <w:t>I made my effort to get it, so that</w:t>
      </w:r>
      <w:r w:rsidR="008575FE" w:rsidRPr="00FA2B57">
        <w:rPr>
          <w:rFonts w:ascii="Garamond" w:hAnsi="Garamond"/>
          <w:i/>
        </w:rPr>
        <w:t>’</w:t>
      </w:r>
      <w:r w:rsidRPr="00FA2B57">
        <w:rPr>
          <w:rFonts w:ascii="Garamond" w:hAnsi="Garamond"/>
          <w:i/>
        </w:rPr>
        <w:t>s your problem… I don</w:t>
      </w:r>
      <w:r w:rsidR="008575FE" w:rsidRPr="00FA2B57">
        <w:rPr>
          <w:rFonts w:ascii="Garamond" w:hAnsi="Garamond"/>
          <w:i/>
        </w:rPr>
        <w:t>’</w:t>
      </w:r>
      <w:r w:rsidRPr="00FA2B57">
        <w:rPr>
          <w:rFonts w:ascii="Garamond" w:hAnsi="Garamond"/>
          <w:i/>
        </w:rPr>
        <w:t xml:space="preserve">t have to make their lives easier… </w:t>
      </w:r>
      <w:proofErr w:type="gramStart"/>
      <w:r w:rsidRPr="00FA2B57">
        <w:rPr>
          <w:rFonts w:ascii="Garamond" w:hAnsi="Garamond"/>
          <w:i/>
        </w:rPr>
        <w:t>This sense of e</w:t>
      </w:r>
      <w:r w:rsidRPr="00FA2B57">
        <w:rPr>
          <w:rFonts w:ascii="Garamond" w:hAnsi="Garamond"/>
          <w:i/>
        </w:rPr>
        <w:t>x</w:t>
      </w:r>
      <w:r w:rsidRPr="00FA2B57">
        <w:rPr>
          <w:rFonts w:ascii="Garamond" w:hAnsi="Garamond"/>
          <w:i/>
        </w:rPr>
        <w:t>ploitation</w:t>
      </w:r>
      <w:r w:rsidR="00D0232A">
        <w:rPr>
          <w:rFonts w:ascii="Garamond" w:hAnsi="Garamond"/>
          <w:i/>
        </w:rPr>
        <w:t>.</w:t>
      </w:r>
      <w:proofErr w:type="gramEnd"/>
      <w:r w:rsidRPr="00FA2B57">
        <w:rPr>
          <w:rFonts w:ascii="Garamond" w:hAnsi="Garamond"/>
        </w:rPr>
        <w:t xml:space="preserve"> (</w:t>
      </w:r>
      <w:proofErr w:type="spellStart"/>
      <w:r w:rsidRPr="00FA2B57">
        <w:rPr>
          <w:rFonts w:ascii="Garamond" w:hAnsi="Garamond"/>
        </w:rPr>
        <w:t>Seora</w:t>
      </w:r>
      <w:proofErr w:type="spellEnd"/>
      <w:r w:rsidRPr="00FA2B57">
        <w:rPr>
          <w:rFonts w:ascii="Garamond" w:hAnsi="Garamond"/>
        </w:rPr>
        <w:t>)</w:t>
      </w:r>
    </w:p>
    <w:p w14:paraId="5FDC01D8" w14:textId="0AC4502B" w:rsidR="001D469F" w:rsidRPr="00FA2B57" w:rsidRDefault="001D469F" w:rsidP="00FA2B57">
      <w:r w:rsidRPr="00FA2B57">
        <w:t xml:space="preserve">Finally, participants also mentioned instances of punishing defunct group participants, especially </w:t>
      </w:r>
      <w:r w:rsidR="002B4310" w:rsidRPr="00FA2B57">
        <w:t>the ones who only</w:t>
      </w:r>
      <w:r w:rsidR="002B4310" w:rsidRPr="00FA2B57" w:rsidDel="002B4310">
        <w:t xml:space="preserve"> </w:t>
      </w:r>
      <w:proofErr w:type="spellStart"/>
      <w:r w:rsidR="002B4310" w:rsidRPr="00FA2B57">
        <w:t>lurk</w:t>
      </w:r>
      <w:r w:rsidR="004020AE" w:rsidRPr="00FA2B57">
        <w:t>and</w:t>
      </w:r>
      <w:proofErr w:type="spellEnd"/>
      <w:r w:rsidR="004020AE" w:rsidRPr="00FA2B57">
        <w:t xml:space="preserve"> do </w:t>
      </w:r>
      <w:r w:rsidRPr="00FA2B57">
        <w:t xml:space="preserve">not </w:t>
      </w:r>
      <w:r w:rsidR="008E2D6F">
        <w:t>“</w:t>
      </w:r>
      <w:r w:rsidRPr="00FA2B57">
        <w:t>contributing sufficiently</w:t>
      </w:r>
      <w:r w:rsidR="008E2D6F">
        <w:t>”</w:t>
      </w:r>
      <w:r w:rsidRPr="00FA2B57">
        <w:t>. The common way to deal with this issue is to open a new group without that person and without his/her knowing.</w:t>
      </w:r>
    </w:p>
    <w:p w14:paraId="163F9383" w14:textId="2844473B"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There was someone I had to chase and by the time the day of the exam arrived I was lacking some part for the exam, so we opened a new group without her</w:t>
      </w:r>
      <w:r w:rsidR="00D0232A">
        <w:rPr>
          <w:rFonts w:ascii="Garamond" w:hAnsi="Garamond"/>
          <w:i/>
        </w:rPr>
        <w:t>.</w:t>
      </w:r>
      <w:r w:rsidRPr="00FA2B57">
        <w:rPr>
          <w:rFonts w:ascii="Garamond" w:hAnsi="Garamond"/>
        </w:rPr>
        <w:t xml:space="preserve"> (</w:t>
      </w:r>
      <w:proofErr w:type="spellStart"/>
      <w:r w:rsidRPr="00FA2B57">
        <w:rPr>
          <w:rFonts w:ascii="Garamond" w:hAnsi="Garamond"/>
        </w:rPr>
        <w:t>Zufit</w:t>
      </w:r>
      <w:proofErr w:type="spellEnd"/>
      <w:r w:rsidRPr="00FA2B57">
        <w:rPr>
          <w:rFonts w:ascii="Garamond" w:hAnsi="Garamond"/>
        </w:rPr>
        <w:t>)</w:t>
      </w:r>
    </w:p>
    <w:p w14:paraId="200ACC7A" w14:textId="7B4F0C30" w:rsidR="001D469F" w:rsidRPr="00FA2B57" w:rsidRDefault="001D469F" w:rsidP="00FA2B57">
      <w:r w:rsidRPr="00FA2B57">
        <w:lastRenderedPageBreak/>
        <w:t xml:space="preserve">The ostracized </w:t>
      </w:r>
      <w:r w:rsidR="00DD7D16" w:rsidRPr="00FA2B57">
        <w:t xml:space="preserve">student </w:t>
      </w:r>
      <w:r w:rsidRPr="00FA2B57">
        <w:t>may notice that the group has gone quiet, but may not be aware that his/her peers continue their activities elsewhere without him/her, as no one has officially left the first group. He or she may then not know, at least for some time, of his/her ostracized status and loss of all the sharing benefits.</w:t>
      </w:r>
    </w:p>
    <w:p w14:paraId="59532D86" w14:textId="77777777" w:rsidR="001D469F" w:rsidRPr="00FA2B57" w:rsidRDefault="001D469F" w:rsidP="00FA2B57">
      <w:proofErr w:type="gramStart"/>
      <w:r w:rsidRPr="00FA2B57">
        <w:rPr>
          <w:b/>
          <w:bCs/>
        </w:rPr>
        <w:t>Sharing pains: Negative side effects of sharing.</w:t>
      </w:r>
      <w:proofErr w:type="gramEnd"/>
      <w:r w:rsidRPr="00FA2B57">
        <w:t xml:space="preserve"> Sharing may sometimes come at a price. First, the incessant stream of messages can cause pressure and anxiety for certain students </w:t>
      </w:r>
      <w:proofErr w:type="gramStart"/>
      <w:r w:rsidRPr="00FA2B57">
        <w:t>as a results</w:t>
      </w:r>
      <w:proofErr w:type="gramEnd"/>
      <w:r w:rsidRPr="00FA2B57">
        <w:t xml:space="preserve"> of social exclusion or of social comparison.</w:t>
      </w:r>
    </w:p>
    <w:p w14:paraId="67065946" w14:textId="5E6D7275"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In one of the assignments the girls talked a lot on WhatsApp and a situation arose where you and I were not in the conversation and we felt like outsiders, which caused us misunderstanding, confusion, and pre</w:t>
      </w:r>
      <w:r w:rsidRPr="00FA2B57">
        <w:rPr>
          <w:rFonts w:ascii="Garamond" w:hAnsi="Garamond"/>
          <w:i/>
        </w:rPr>
        <w:t>s</w:t>
      </w:r>
      <w:r w:rsidRPr="00FA2B57">
        <w:rPr>
          <w:rFonts w:ascii="Garamond" w:hAnsi="Garamond"/>
          <w:i/>
        </w:rPr>
        <w:t>sure that everyone knew the course material… and we didn</w:t>
      </w:r>
      <w:r w:rsidR="008575FE" w:rsidRPr="00FA2B57">
        <w:rPr>
          <w:rFonts w:ascii="Garamond" w:hAnsi="Garamond"/>
          <w:i/>
        </w:rPr>
        <w:t>’</w:t>
      </w:r>
      <w:r w:rsidRPr="00FA2B57">
        <w:rPr>
          <w:rFonts w:ascii="Garamond" w:hAnsi="Garamond"/>
          <w:i/>
        </w:rPr>
        <w:t>t</w:t>
      </w:r>
      <w:r w:rsidR="00D0232A">
        <w:rPr>
          <w:rFonts w:ascii="Garamond" w:hAnsi="Garamond"/>
          <w:i/>
        </w:rPr>
        <w:t>.</w:t>
      </w:r>
      <w:r w:rsidRPr="00FA2B57">
        <w:rPr>
          <w:rFonts w:ascii="Garamond" w:hAnsi="Garamond"/>
        </w:rPr>
        <w:t xml:space="preserve"> (</w:t>
      </w:r>
      <w:proofErr w:type="spellStart"/>
      <w:r w:rsidRPr="00FA2B57">
        <w:rPr>
          <w:rFonts w:ascii="Garamond" w:hAnsi="Garamond"/>
        </w:rPr>
        <w:t>Sigalit</w:t>
      </w:r>
      <w:proofErr w:type="spellEnd"/>
      <w:r w:rsidRPr="00FA2B57">
        <w:rPr>
          <w:rFonts w:ascii="Garamond" w:hAnsi="Garamond"/>
        </w:rPr>
        <w:t>)</w:t>
      </w:r>
    </w:p>
    <w:p w14:paraId="799BCC56" w14:textId="77777777" w:rsidR="001D469F" w:rsidRPr="00FA2B57" w:rsidRDefault="001D469F" w:rsidP="00FA2B57">
      <w:r w:rsidRPr="00FA2B57">
        <w:t xml:space="preserve">Oversharing and an overload of messages can also create interference with ongoing study tasks and concentration. Some students mentioned this as a reason for leaving a group, especially when the </w:t>
      </w:r>
      <w:proofErr w:type="gramStart"/>
      <w:r w:rsidRPr="00FA2B57">
        <w:t>message were</w:t>
      </w:r>
      <w:proofErr w:type="gramEnd"/>
      <w:r w:rsidRPr="00FA2B57">
        <w:t xml:space="preserve"> mainly off-topic. </w:t>
      </w:r>
    </w:p>
    <w:p w14:paraId="68FAED62" w14:textId="27CCCC0C"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It [the phone] is sometimes a burden. There was a day when I just silenced the group. Once every hour I went in to check, but every minute was too much</w:t>
      </w:r>
      <w:r w:rsidR="00D0232A">
        <w:rPr>
          <w:rFonts w:ascii="Garamond" w:hAnsi="Garamond"/>
          <w:i/>
        </w:rPr>
        <w:t>.</w:t>
      </w:r>
      <w:r w:rsidRPr="00FA2B57">
        <w:rPr>
          <w:rFonts w:ascii="Garamond" w:hAnsi="Garamond"/>
        </w:rPr>
        <w:t xml:space="preserve"> (</w:t>
      </w:r>
      <w:proofErr w:type="spellStart"/>
      <w:r w:rsidRPr="00FA2B57">
        <w:rPr>
          <w:rFonts w:ascii="Garamond" w:hAnsi="Garamond"/>
        </w:rPr>
        <w:t>Calanit</w:t>
      </w:r>
      <w:proofErr w:type="spellEnd"/>
      <w:r w:rsidRPr="00FA2B57">
        <w:rPr>
          <w:rFonts w:ascii="Garamond" w:hAnsi="Garamond"/>
        </w:rPr>
        <w:t>)</w:t>
      </w:r>
    </w:p>
    <w:p w14:paraId="7D71C966" w14:textId="40854F68" w:rsidR="001D469F" w:rsidRPr="00FA2B57" w:rsidRDefault="001D469F" w:rsidP="00FA2B57">
      <w:r w:rsidRPr="00FA2B57">
        <w:t>The opportunity to divide group task into smaller tasks that are distributed among group participants may also have potential negative effects for individual intellectual progress. When each individual only prepares one particular subset of the total task or reading and relies on others to do the remai</w:t>
      </w:r>
      <w:r w:rsidRPr="00FA2B57">
        <w:t>n</w:t>
      </w:r>
      <w:r w:rsidRPr="00FA2B57">
        <w:t>der for him/her, important learning and development opportunities are missed. The same is true for finding ready-made solutions available on one</w:t>
      </w:r>
      <w:r w:rsidR="008575FE" w:rsidRPr="00FA2B57">
        <w:t>’</w:t>
      </w:r>
      <w:r w:rsidRPr="00FA2B57">
        <w:t xml:space="preserve">s social network, as is clear from the next two quotes:  </w:t>
      </w:r>
    </w:p>
    <w:p w14:paraId="1148577A" w14:textId="76BC9E28"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The fact that it</w:t>
      </w:r>
      <w:r w:rsidR="008575FE" w:rsidRPr="00FA2B57">
        <w:rPr>
          <w:rFonts w:ascii="Garamond" w:hAnsi="Garamond"/>
          <w:i/>
        </w:rPr>
        <w:t>’</w:t>
      </w:r>
      <w:r w:rsidRPr="00FA2B57">
        <w:rPr>
          <w:rFonts w:ascii="Garamond" w:hAnsi="Garamond"/>
          <w:i/>
        </w:rPr>
        <w:t>s all so accessible causes our imagination and our thinking about difficult subjects to atr</w:t>
      </w:r>
      <w:r w:rsidRPr="00FA2B57">
        <w:rPr>
          <w:rFonts w:ascii="Garamond" w:hAnsi="Garamond"/>
          <w:i/>
        </w:rPr>
        <w:t>o</w:t>
      </w:r>
      <w:r w:rsidRPr="00FA2B57">
        <w:rPr>
          <w:rFonts w:ascii="Garamond" w:hAnsi="Garamond"/>
          <w:i/>
        </w:rPr>
        <w:t>phy, because we just run to the quick answers on various networks</w:t>
      </w:r>
      <w:r w:rsidR="00D0232A">
        <w:rPr>
          <w:rFonts w:ascii="Garamond" w:hAnsi="Garamond"/>
          <w:i/>
        </w:rPr>
        <w:t>.</w:t>
      </w:r>
      <w:r w:rsidRPr="00FA2B57">
        <w:rPr>
          <w:rFonts w:ascii="Garamond" w:hAnsi="Garamond"/>
        </w:rPr>
        <w:t xml:space="preserve"> (</w:t>
      </w:r>
      <w:proofErr w:type="spellStart"/>
      <w:r w:rsidRPr="00FA2B57">
        <w:rPr>
          <w:rFonts w:ascii="Garamond" w:hAnsi="Garamond"/>
        </w:rPr>
        <w:t>Rakefet</w:t>
      </w:r>
      <w:proofErr w:type="spellEnd"/>
      <w:r w:rsidRPr="00FA2B57">
        <w:rPr>
          <w:rFonts w:ascii="Garamond" w:hAnsi="Garamond"/>
        </w:rPr>
        <w:t>)</w:t>
      </w:r>
    </w:p>
    <w:p w14:paraId="1F509BE5" w14:textId="3D0C4E68"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It sometimes limits imagination and creativity: (…) we instantly see someone else</w:t>
      </w:r>
      <w:r w:rsidR="008575FE" w:rsidRPr="00FA2B57">
        <w:rPr>
          <w:rFonts w:ascii="Garamond" w:hAnsi="Garamond"/>
          <w:i/>
        </w:rPr>
        <w:t>’</w:t>
      </w:r>
      <w:r w:rsidRPr="00FA2B57">
        <w:rPr>
          <w:rFonts w:ascii="Garamond" w:hAnsi="Garamond"/>
          <w:i/>
        </w:rPr>
        <w:t>s answer before answe</w:t>
      </w:r>
      <w:r w:rsidRPr="00FA2B57">
        <w:rPr>
          <w:rFonts w:ascii="Garamond" w:hAnsi="Garamond"/>
          <w:i/>
        </w:rPr>
        <w:t>r</w:t>
      </w:r>
      <w:r w:rsidRPr="00FA2B57">
        <w:rPr>
          <w:rFonts w:ascii="Garamond" w:hAnsi="Garamond"/>
          <w:i/>
        </w:rPr>
        <w:t>ing ourselves, and this may dictate our own thought pattern</w:t>
      </w:r>
      <w:r w:rsidR="00D0232A">
        <w:rPr>
          <w:rFonts w:ascii="Garamond" w:hAnsi="Garamond"/>
          <w:i/>
        </w:rPr>
        <w:t>.</w:t>
      </w:r>
      <w:r w:rsidRPr="00FA2B57">
        <w:rPr>
          <w:rFonts w:ascii="Garamond" w:hAnsi="Garamond"/>
        </w:rPr>
        <w:t xml:space="preserve"> (</w:t>
      </w:r>
      <w:proofErr w:type="spellStart"/>
      <w:r w:rsidRPr="00FA2B57">
        <w:rPr>
          <w:rFonts w:ascii="Garamond" w:hAnsi="Garamond"/>
        </w:rPr>
        <w:t>Nurit</w:t>
      </w:r>
      <w:proofErr w:type="spellEnd"/>
      <w:r w:rsidRPr="00FA2B57">
        <w:rPr>
          <w:rFonts w:ascii="Garamond" w:hAnsi="Garamond"/>
        </w:rPr>
        <w:t>)</w:t>
      </w:r>
    </w:p>
    <w:p w14:paraId="3457AF9D" w14:textId="77777777" w:rsidR="001D469F" w:rsidRPr="00FA2B57" w:rsidRDefault="001D469F" w:rsidP="00D0232A">
      <w:pPr>
        <w:pStyle w:val="Heading3"/>
      </w:pPr>
      <w:r w:rsidRPr="00FA2B57">
        <w:t>Theme 4: Matters of time in sharing</w:t>
      </w:r>
    </w:p>
    <w:p w14:paraId="5C4EA2E9" w14:textId="2DA7AF4E" w:rsidR="00587382" w:rsidRPr="00FA2B57" w:rsidRDefault="001D469F" w:rsidP="00FA2B57">
      <w:proofErr w:type="gramStart"/>
      <w:r w:rsidRPr="00FA2B57">
        <w:rPr>
          <w:b/>
          <w:bCs/>
        </w:rPr>
        <w:t>Continuity and immediacy.</w:t>
      </w:r>
      <w:proofErr w:type="gramEnd"/>
      <w:r w:rsidRPr="00FA2B57">
        <w:t xml:space="preserve"> Most participants reported ongoing, continuous activity in the WhatsApp groups, throughout the day</w:t>
      </w:r>
      <w:r w:rsidR="00587382" w:rsidRPr="00FA2B57">
        <w:t>.</w:t>
      </w:r>
    </w:p>
    <w:p w14:paraId="03376181" w14:textId="248320BE" w:rsidR="00587382" w:rsidRPr="00FA2B57" w:rsidRDefault="003D0C62" w:rsidP="00FA2B57">
      <w:pPr>
        <w:pStyle w:val="Text1"/>
        <w:spacing w:before="120" w:after="120" w:line="240" w:lineRule="auto"/>
        <w:ind w:right="-57" w:firstLine="567"/>
        <w:jc w:val="left"/>
        <w:rPr>
          <w:rFonts w:ascii="Garamond" w:hAnsi="Garamond"/>
        </w:rPr>
      </w:pPr>
      <w:r w:rsidRPr="00FA2B57">
        <w:rPr>
          <w:rFonts w:ascii="Garamond" w:hAnsi="Garamond"/>
          <w:i/>
        </w:rPr>
        <w:t>F</w:t>
      </w:r>
      <w:r w:rsidR="001D469F" w:rsidRPr="00FA2B57">
        <w:rPr>
          <w:rFonts w:ascii="Garamond" w:hAnsi="Garamond"/>
          <w:i/>
        </w:rPr>
        <w:t>rom the early morning, there is talk and talk and talk and talk</w:t>
      </w:r>
      <w:r w:rsidR="00D0232A">
        <w:rPr>
          <w:rFonts w:ascii="Garamond" w:hAnsi="Garamond"/>
          <w:i/>
        </w:rPr>
        <w:t>.</w:t>
      </w:r>
      <w:r w:rsidR="001D469F" w:rsidRPr="00FA2B57">
        <w:rPr>
          <w:rFonts w:ascii="Garamond" w:hAnsi="Garamond"/>
        </w:rPr>
        <w:t xml:space="preserve"> </w:t>
      </w:r>
      <w:r w:rsidR="00587382" w:rsidRPr="00FA2B57">
        <w:rPr>
          <w:rFonts w:ascii="Garamond" w:hAnsi="Garamond"/>
        </w:rPr>
        <w:t>(</w:t>
      </w:r>
      <w:proofErr w:type="spellStart"/>
      <w:r w:rsidR="001D469F" w:rsidRPr="00FA2B57">
        <w:rPr>
          <w:rFonts w:ascii="Garamond" w:hAnsi="Garamond"/>
        </w:rPr>
        <w:t>Yearit</w:t>
      </w:r>
      <w:proofErr w:type="spellEnd"/>
      <w:r w:rsidR="001D469F" w:rsidRPr="00FA2B57">
        <w:rPr>
          <w:rFonts w:ascii="Garamond" w:hAnsi="Garamond"/>
        </w:rPr>
        <w:t xml:space="preserve">) </w:t>
      </w:r>
    </w:p>
    <w:p w14:paraId="22F8DB73" w14:textId="76AA6D7E" w:rsidR="001D469F" w:rsidRPr="00FA2B57" w:rsidRDefault="001D469F" w:rsidP="00FA2B57">
      <w:r w:rsidRPr="00FA2B57">
        <w:t>However, they also mention going offline regularly and/or regulate the reception of postings in ways that allow them to function without constant interruptions:</w:t>
      </w:r>
    </w:p>
    <w:p w14:paraId="40079435" w14:textId="558BCC6C" w:rsidR="001D469F" w:rsidRPr="00FA2B57" w:rsidRDefault="00577631" w:rsidP="00FA2B57">
      <w:pPr>
        <w:pStyle w:val="Text1"/>
        <w:spacing w:before="120" w:after="120" w:line="240" w:lineRule="auto"/>
        <w:ind w:left="567"/>
        <w:jc w:val="left"/>
        <w:rPr>
          <w:rFonts w:ascii="Garamond" w:hAnsi="Garamond"/>
        </w:rPr>
      </w:pPr>
      <w:r w:rsidRPr="00FA2B57">
        <w:rPr>
          <w:rFonts w:ascii="Garamond" w:hAnsi="Garamond"/>
          <w:i/>
        </w:rPr>
        <w:t>T</w:t>
      </w:r>
      <w:r w:rsidR="001D469F" w:rsidRPr="00FA2B57">
        <w:rPr>
          <w:rFonts w:ascii="Garamond" w:hAnsi="Garamond"/>
          <w:i/>
        </w:rPr>
        <w:t>he groups themselves are all on silent for me (…). When I am free and want to, I look at the telephone and see how many messages I have. I choose which messages to respond to and which not</w:t>
      </w:r>
      <w:r w:rsidR="00D0232A">
        <w:rPr>
          <w:rFonts w:ascii="Garamond" w:hAnsi="Garamond"/>
          <w:i/>
        </w:rPr>
        <w:t>.</w:t>
      </w:r>
      <w:r w:rsidR="001D469F" w:rsidRPr="00FA2B57">
        <w:rPr>
          <w:rFonts w:ascii="Garamond" w:hAnsi="Garamond"/>
          <w:i/>
          <w:iCs/>
        </w:rPr>
        <w:t xml:space="preserve"> </w:t>
      </w:r>
      <w:r w:rsidR="001D469F" w:rsidRPr="00FA2B57">
        <w:rPr>
          <w:rFonts w:ascii="Garamond" w:hAnsi="Garamond"/>
        </w:rPr>
        <w:t>(Oren)</w:t>
      </w:r>
    </w:p>
    <w:p w14:paraId="7DCD8F64" w14:textId="77777777" w:rsidR="001D469F" w:rsidRPr="00FA2B57" w:rsidRDefault="001D469F" w:rsidP="00FA2B57">
      <w:r w:rsidRPr="00FA2B57">
        <w:t>Group activity peaks in breaks and around deadlines. The materials may be gathered continuously throughout the semester, but toward the end of the semester, as the exam or course assignment due date approaches, sharing frequency becomes very intensive, with people sharing many lesson su</w:t>
      </w:r>
      <w:r w:rsidRPr="00FA2B57">
        <w:t>m</w:t>
      </w:r>
      <w:r w:rsidRPr="00FA2B57">
        <w:t>maries, photographed material, article summaries, and so on.</w:t>
      </w:r>
    </w:p>
    <w:p w14:paraId="5202DCDF" w14:textId="6F2E3C4C" w:rsidR="001D469F" w:rsidRPr="00FA2B57" w:rsidRDefault="001D469F" w:rsidP="00FA2B57">
      <w:pPr>
        <w:pStyle w:val="Text1"/>
        <w:spacing w:before="120" w:after="120" w:line="240" w:lineRule="auto"/>
        <w:ind w:left="567" w:right="425"/>
        <w:jc w:val="left"/>
        <w:rPr>
          <w:rFonts w:ascii="Garamond" w:hAnsi="Garamond"/>
        </w:rPr>
      </w:pPr>
      <w:proofErr w:type="gramStart"/>
      <w:r w:rsidRPr="00FA2B57">
        <w:rPr>
          <w:rFonts w:ascii="Garamond" w:hAnsi="Garamond"/>
          <w:i/>
        </w:rPr>
        <w:t>Like now, at the end of the semester (…).</w:t>
      </w:r>
      <w:proofErr w:type="gramEnd"/>
      <w:r w:rsidRPr="00FA2B57">
        <w:rPr>
          <w:rFonts w:ascii="Garamond" w:hAnsi="Garamond"/>
          <w:i/>
        </w:rPr>
        <w:t xml:space="preserve"> Not everyone reads the articles. Someone reads and shares with us on WhatsApp what the article is about (…) and it happens in every assignment, it</w:t>
      </w:r>
      <w:r w:rsidR="008575FE" w:rsidRPr="00FA2B57">
        <w:rPr>
          <w:rFonts w:ascii="Garamond" w:hAnsi="Garamond"/>
          <w:i/>
        </w:rPr>
        <w:t>’</w:t>
      </w:r>
      <w:r w:rsidRPr="00FA2B57">
        <w:rPr>
          <w:rFonts w:ascii="Garamond" w:hAnsi="Garamond"/>
          <w:i/>
        </w:rPr>
        <w:t>s not some special event</w:t>
      </w:r>
      <w:r w:rsidR="00D0232A">
        <w:rPr>
          <w:rFonts w:ascii="Garamond" w:hAnsi="Garamond"/>
          <w:i/>
        </w:rPr>
        <w:t>.</w:t>
      </w:r>
      <w:r w:rsidRPr="00FA2B57">
        <w:rPr>
          <w:rFonts w:ascii="Garamond" w:hAnsi="Garamond"/>
        </w:rPr>
        <w:t xml:space="preserve"> (</w:t>
      </w:r>
      <w:proofErr w:type="spellStart"/>
      <w:r w:rsidRPr="00FA2B57">
        <w:rPr>
          <w:rFonts w:ascii="Garamond" w:hAnsi="Garamond"/>
        </w:rPr>
        <w:t>Erez</w:t>
      </w:r>
      <w:proofErr w:type="spellEnd"/>
      <w:r w:rsidRPr="00FA2B57">
        <w:rPr>
          <w:rFonts w:ascii="Garamond" w:hAnsi="Garamond"/>
        </w:rPr>
        <w:t>)</w:t>
      </w:r>
    </w:p>
    <w:p w14:paraId="52E0466E" w14:textId="77777777" w:rsidR="001D469F" w:rsidRPr="00FA2B57" w:rsidRDefault="001D469F" w:rsidP="00FA2B57">
      <w:r w:rsidRPr="00FA2B57">
        <w:t xml:space="preserve">Based on the student reports, response to requests for sharing are quite fast, particularly in WhatsApp groups. When there is a problem, a difficulty, or a question, an immediate response is usually posted by at least one of the participants, with </w:t>
      </w:r>
      <w:proofErr w:type="gramStart"/>
      <w:r w:rsidRPr="00FA2B57">
        <w:t>either a</w:t>
      </w:r>
      <w:proofErr w:type="gramEnd"/>
      <w:r w:rsidRPr="00FA2B57">
        <w:t xml:space="preserve"> picture, a written reply, or a summary. </w:t>
      </w:r>
    </w:p>
    <w:p w14:paraId="00FAC7A0" w14:textId="0F3B2263" w:rsidR="001D469F" w:rsidRPr="00FA2B57" w:rsidRDefault="001D469F" w:rsidP="00FA2B57">
      <w:r w:rsidRPr="00FA2B57">
        <w:rPr>
          <w:b/>
          <w:bCs/>
        </w:rPr>
        <w:t>Building data bases for future use.</w:t>
      </w:r>
      <w:r w:rsidRPr="00FA2B57">
        <w:t xml:space="preserve"> Some feel responsible to contribute to the construction of a communal online learning material database, which is passed on to the next generation of teacher </w:t>
      </w:r>
      <w:r w:rsidRPr="00FA2B57">
        <w:lastRenderedPageBreak/>
        <w:t xml:space="preserve">students in the year or semester following. Usually one particularly involved </w:t>
      </w:r>
      <w:r w:rsidR="00DD7D16" w:rsidRPr="00FA2B57">
        <w:t xml:space="preserve">student </w:t>
      </w:r>
      <w:r w:rsidRPr="00FA2B57">
        <w:t>initiates and leads such an effort, while others follow suit. Regarding themselves as senior supporters of incoming teacher students, they collect the suitable course-related materials in a dedicated folder, usually situa</w:t>
      </w:r>
      <w:r w:rsidRPr="00FA2B57">
        <w:t>t</w:t>
      </w:r>
      <w:r w:rsidRPr="00FA2B57">
        <w:t>ed on Google Drive.</w:t>
      </w:r>
    </w:p>
    <w:p w14:paraId="2FC8FA8D" w14:textId="5BCC337B"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There are girls who took a certain course now and others will take it in the second semester… We pass materials and essays</w:t>
      </w:r>
      <w:r w:rsidR="00D0232A">
        <w:rPr>
          <w:rFonts w:ascii="Garamond" w:hAnsi="Garamond"/>
          <w:i/>
        </w:rPr>
        <w:t>.</w:t>
      </w:r>
      <w:r w:rsidRPr="00FA2B57">
        <w:rPr>
          <w:rFonts w:ascii="Garamond" w:hAnsi="Garamond"/>
        </w:rPr>
        <w:t xml:space="preserve"> (</w:t>
      </w:r>
      <w:proofErr w:type="spellStart"/>
      <w:r w:rsidRPr="00FA2B57">
        <w:rPr>
          <w:rFonts w:ascii="Garamond" w:hAnsi="Garamond"/>
        </w:rPr>
        <w:t>Dikla</w:t>
      </w:r>
      <w:proofErr w:type="spellEnd"/>
      <w:r w:rsidRPr="00FA2B57">
        <w:rPr>
          <w:rFonts w:ascii="Garamond" w:hAnsi="Garamond"/>
        </w:rPr>
        <w:t>)</w:t>
      </w:r>
    </w:p>
    <w:p w14:paraId="4C40BA41" w14:textId="43DFE9E6"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Assignments and pages in these groups without the lecturers, anything I think could help other girls, I just send, whether it</w:t>
      </w:r>
      <w:r w:rsidR="008575FE" w:rsidRPr="00FA2B57">
        <w:rPr>
          <w:rFonts w:ascii="Garamond" w:hAnsi="Garamond"/>
          <w:i/>
        </w:rPr>
        <w:t>’</w:t>
      </w:r>
      <w:r w:rsidRPr="00FA2B57">
        <w:rPr>
          <w:rFonts w:ascii="Garamond" w:hAnsi="Garamond"/>
          <w:i/>
        </w:rPr>
        <w:t>s the material I summarize, articles I think, anything that could help. For example, summaries I made, I send them so if they have the course now in the second semester they will already know and have the materials</w:t>
      </w:r>
      <w:r w:rsidR="00D0232A">
        <w:rPr>
          <w:rFonts w:ascii="Garamond" w:hAnsi="Garamond"/>
          <w:i/>
        </w:rPr>
        <w:t>.</w:t>
      </w:r>
      <w:r w:rsidRPr="00FA2B57">
        <w:rPr>
          <w:rFonts w:ascii="Garamond" w:hAnsi="Garamond"/>
        </w:rPr>
        <w:t xml:space="preserve"> (</w:t>
      </w:r>
      <w:proofErr w:type="spellStart"/>
      <w:r w:rsidRPr="00FA2B57">
        <w:rPr>
          <w:rFonts w:ascii="Garamond" w:hAnsi="Garamond"/>
        </w:rPr>
        <w:t>Avivit</w:t>
      </w:r>
      <w:proofErr w:type="spellEnd"/>
      <w:r w:rsidRPr="00FA2B57">
        <w:rPr>
          <w:rFonts w:ascii="Garamond" w:hAnsi="Garamond"/>
        </w:rPr>
        <w:t>)</w:t>
      </w:r>
    </w:p>
    <w:p w14:paraId="6A363C72" w14:textId="77777777" w:rsidR="001D469F" w:rsidRPr="00FA2B57" w:rsidRDefault="001D469F" w:rsidP="00FA2B57">
      <w:r w:rsidRPr="00FA2B57">
        <w:t xml:space="preserve">Exam item databases are built as well. The preparation, management, organization of the sharers, and the schedule are conducted with military precision, as is evident in the next quote: </w:t>
      </w:r>
    </w:p>
    <w:p w14:paraId="3DB9C811" w14:textId="001CEBD5"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We now have a procedure, as soon as an exam is over everyone writes the questions she remembers from the exam… and we give this to those who have not yet taken the course</w:t>
      </w:r>
      <w:r w:rsidR="00D0232A">
        <w:rPr>
          <w:rFonts w:ascii="Garamond" w:hAnsi="Garamond"/>
          <w:i/>
        </w:rPr>
        <w:t>.</w:t>
      </w:r>
      <w:r w:rsidRPr="00FA2B57">
        <w:rPr>
          <w:rFonts w:ascii="Garamond" w:hAnsi="Garamond"/>
        </w:rPr>
        <w:t xml:space="preserve"> (</w:t>
      </w:r>
      <w:proofErr w:type="spellStart"/>
      <w:r w:rsidRPr="00FA2B57">
        <w:rPr>
          <w:rFonts w:ascii="Garamond" w:hAnsi="Garamond"/>
        </w:rPr>
        <w:t>Bosmat</w:t>
      </w:r>
      <w:proofErr w:type="spellEnd"/>
      <w:r w:rsidRPr="00FA2B57">
        <w:rPr>
          <w:rFonts w:ascii="Garamond" w:hAnsi="Garamond"/>
        </w:rPr>
        <w:t>)</w:t>
      </w:r>
    </w:p>
    <w:p w14:paraId="1B3D082C" w14:textId="6EA23DB1" w:rsidR="001D469F" w:rsidRPr="00FA2B57" w:rsidRDefault="001D469F" w:rsidP="00FA2B57">
      <w:r w:rsidRPr="00FA2B57">
        <w:t>A few highly motivated students also construct databases for their own future use. This is particularly true for lesson plan and other teaching materials that may come in handy when being an active teac</w:t>
      </w:r>
      <w:r w:rsidRPr="00FA2B57">
        <w:t>h</w:t>
      </w:r>
      <w:r w:rsidRPr="00FA2B57">
        <w:t>er in the future. Teacher materials, lesson plans, and such are collected and stored in the communal cloud on Google Drive.</w:t>
      </w:r>
    </w:p>
    <w:p w14:paraId="0F6F4B37" w14:textId="70900498" w:rsidR="001D469F" w:rsidRPr="00FA2B57" w:rsidRDefault="001D469F" w:rsidP="00FA2B57">
      <w:pPr>
        <w:pStyle w:val="Text1"/>
        <w:spacing w:before="120" w:after="120" w:line="240" w:lineRule="auto"/>
        <w:ind w:left="567" w:right="425"/>
        <w:jc w:val="left"/>
        <w:rPr>
          <w:rFonts w:ascii="Garamond" w:hAnsi="Garamond"/>
        </w:rPr>
      </w:pPr>
      <w:r w:rsidRPr="00FA2B57">
        <w:rPr>
          <w:rFonts w:ascii="Garamond" w:hAnsi="Garamond"/>
          <w:i/>
        </w:rPr>
        <w:t>We share with each other the lesson plans that teachers in the school prepared, and then I have a place on my phone with cool ideas for lesson plans, for example, of the teacher I</w:t>
      </w:r>
      <w:r w:rsidR="008575FE" w:rsidRPr="00FA2B57">
        <w:rPr>
          <w:rFonts w:ascii="Garamond" w:hAnsi="Garamond"/>
          <w:i/>
        </w:rPr>
        <w:t>’</w:t>
      </w:r>
      <w:r w:rsidRPr="00FA2B57">
        <w:rPr>
          <w:rFonts w:ascii="Garamond" w:hAnsi="Garamond"/>
          <w:i/>
        </w:rPr>
        <w:t xml:space="preserve">m observing, or in private lessons, or I do something </w:t>
      </w:r>
      <w:proofErr w:type="gramStart"/>
      <w:r w:rsidRPr="00FA2B57">
        <w:rPr>
          <w:rFonts w:ascii="Garamond" w:hAnsi="Garamond"/>
          <w:i/>
        </w:rPr>
        <w:t>cool,</w:t>
      </w:r>
      <w:proofErr w:type="gramEnd"/>
      <w:r w:rsidRPr="00FA2B57">
        <w:rPr>
          <w:rFonts w:ascii="Garamond" w:hAnsi="Garamond"/>
          <w:i/>
        </w:rPr>
        <w:t xml:space="preserve"> or I have index cards… I photograph the cards… then I tell the group right away and they save this for themselves</w:t>
      </w:r>
      <w:r w:rsidR="00D0232A">
        <w:rPr>
          <w:rFonts w:ascii="Garamond" w:hAnsi="Garamond"/>
          <w:i/>
        </w:rPr>
        <w:t>.</w:t>
      </w:r>
      <w:r w:rsidRPr="00FA2B57">
        <w:rPr>
          <w:rFonts w:ascii="Garamond" w:hAnsi="Garamond"/>
        </w:rPr>
        <w:t xml:space="preserve"> (Shoshana)</w:t>
      </w:r>
    </w:p>
    <w:p w14:paraId="459EBDF3" w14:textId="77777777" w:rsidR="007F22C5" w:rsidRPr="00FA2B57" w:rsidRDefault="007F22C5" w:rsidP="008F2478">
      <w:pPr>
        <w:pStyle w:val="Heading1"/>
        <w:spacing w:before="120"/>
        <w:contextualSpacing w:val="0"/>
        <w:rPr>
          <w:rFonts w:eastAsiaTheme="minorHAnsi"/>
          <w:lang w:bidi="he-IL"/>
        </w:rPr>
      </w:pPr>
      <w:r w:rsidRPr="00FA2B57">
        <w:rPr>
          <w:rFonts w:eastAsiaTheme="minorHAnsi"/>
          <w:lang w:bidi="he-IL"/>
        </w:rPr>
        <w:t>Discussion</w:t>
      </w:r>
    </w:p>
    <w:p w14:paraId="75E9F50E" w14:textId="64207942" w:rsidR="007F22C5" w:rsidRPr="00FA2B57" w:rsidRDefault="007F22C5" w:rsidP="00FA2B57">
      <w:r w:rsidRPr="00FA2B57">
        <w:t>In the present study, we explored and described the phenomenon of SNT-based, peer-directed knowledge sharing for study purposes among adult teacher college students. In alignment with recent findings from teenage, secondary school populations (</w:t>
      </w:r>
      <w:proofErr w:type="spellStart"/>
      <w:r w:rsidRPr="00FA2B57">
        <w:t>Asterhan</w:t>
      </w:r>
      <w:proofErr w:type="spellEnd"/>
      <w:r w:rsidRPr="00FA2B57">
        <w:t xml:space="preserve"> &amp; Bouton, 2017), we found that knowledge sharing of this type is a common and even central feature of college life and study beha</w:t>
      </w:r>
      <w:r w:rsidRPr="00FA2B57">
        <w:t>v</w:t>
      </w:r>
      <w:r w:rsidRPr="00FA2B57">
        <w:t>ior. The main features of these sharing practices are summarized in Figure 1</w:t>
      </w:r>
      <w:r w:rsidR="00D0232A">
        <w:t>.</w:t>
      </w:r>
      <w:r w:rsidRPr="00FA2B57">
        <w:t xml:space="preserve"> Our findings show that study-related, online knowledge sharing among teacher trainees takes place in (1) small groups of intimate study friends, (2) small-scale, temporary collaborations on</w:t>
      </w:r>
      <w:r w:rsidR="00D0232A">
        <w:t xml:space="preserve"> a particular class assignment </w:t>
      </w:r>
      <w:r w:rsidRPr="00FA2B57">
        <w:t>(us</w:t>
      </w:r>
      <w:r w:rsidRPr="00FA2B57">
        <w:t>u</w:t>
      </w:r>
      <w:r w:rsidRPr="00FA2B57">
        <w:t>ally on WhatsApp), or (3) in very large Facebook groups that span a whole cohort, several cohorts or even practicing teachers. The main contents shared are lesson summaries, material for exams, co</w:t>
      </w:r>
      <w:r w:rsidRPr="00FA2B57">
        <w:t>m</w:t>
      </w:r>
      <w:r w:rsidRPr="00FA2B57">
        <w:t>pulsory reading summaries, and lesson plans. They are used immediately, at the end of the semester, and/or stored for future use (i.e., professional use in future or for the next cohort of college st</w:t>
      </w:r>
      <w:r w:rsidRPr="00FA2B57">
        <w:t>u</w:t>
      </w:r>
      <w:r w:rsidRPr="00FA2B57">
        <w:t>dents). SNT-based knowledge and material sharing is overall regarded very positively by teacher co</w:t>
      </w:r>
      <w:r w:rsidRPr="00FA2B57">
        <w:t>l</w:t>
      </w:r>
      <w:r w:rsidRPr="00FA2B57">
        <w:t>lege students, but they also recognized some of its downsides (i.e., more superficial learning, excl</w:t>
      </w:r>
      <w:r w:rsidRPr="00FA2B57">
        <w:t>u</w:t>
      </w:r>
      <w:r w:rsidRPr="00FA2B57">
        <w:t>sion, attentional overload</w:t>
      </w:r>
      <w:r w:rsidR="00D0232A">
        <w:t>,</w:t>
      </w:r>
      <w:r w:rsidRPr="00FA2B57">
        <w:t xml:space="preserve"> and interruptions</w:t>
      </w:r>
      <w:r w:rsidR="00003902" w:rsidRPr="00FA2B57">
        <w:t>)</w:t>
      </w:r>
      <w:r w:rsidRPr="00FA2B57">
        <w:t xml:space="preserve">. Teacher students mentioned a range of reasons for sharing that are personal, study-related, and logistic-organizational. </w:t>
      </w:r>
    </w:p>
    <w:p w14:paraId="2A6BB37B" w14:textId="52948FF4" w:rsidR="003D0C62" w:rsidRPr="00FA2B57" w:rsidRDefault="00201E28" w:rsidP="00FA2B57">
      <w:r w:rsidRPr="00FA2B57">
        <w:t>Our data indicate that the prominence of knowledge sharing in everyday study behavior, the motiv</w:t>
      </w:r>
      <w:r w:rsidRPr="00FA2B57">
        <w:t>a</w:t>
      </w:r>
      <w:r w:rsidRPr="00FA2B57">
        <w:t>tions behind sharing and the contents of sharing materials among students align to a large extent with previous studies (</w:t>
      </w:r>
      <w:proofErr w:type="spellStart"/>
      <w:r w:rsidRPr="00FA2B57">
        <w:t>Asterhan</w:t>
      </w:r>
      <w:proofErr w:type="spellEnd"/>
      <w:r w:rsidRPr="00FA2B57">
        <w:t xml:space="preserve"> &amp; Bouton, 2017; </w:t>
      </w:r>
      <w:proofErr w:type="spellStart"/>
      <w:r w:rsidRPr="00FA2B57">
        <w:t>Hrastinski</w:t>
      </w:r>
      <w:proofErr w:type="spellEnd"/>
      <w:r w:rsidRPr="00FA2B57">
        <w:t xml:space="preserve"> &amp; </w:t>
      </w:r>
      <w:proofErr w:type="spellStart"/>
      <w:r w:rsidRPr="00FA2B57">
        <w:t>Aghaee</w:t>
      </w:r>
      <w:proofErr w:type="spellEnd"/>
      <w:r w:rsidRPr="00FA2B57">
        <w:t>, 2012; Hughes</w:t>
      </w:r>
      <w:r w:rsidR="00C27591">
        <w:t xml:space="preserve"> et al.</w:t>
      </w:r>
      <w:r w:rsidRPr="00FA2B57">
        <w:t>, 2015).</w:t>
      </w:r>
      <w:r w:rsidR="00D8470E" w:rsidRPr="00FA2B57">
        <w:t xml:space="preserve"> </w:t>
      </w:r>
      <w:r w:rsidRPr="00FA2B57">
        <w:t xml:space="preserve">We found sharing categories somewhat similar to the ones in </w:t>
      </w:r>
      <w:proofErr w:type="spellStart"/>
      <w:r w:rsidRPr="00FA2B57">
        <w:t>Hrastinski</w:t>
      </w:r>
      <w:proofErr w:type="spellEnd"/>
      <w:r w:rsidRPr="00FA2B57">
        <w:t xml:space="preserve"> and </w:t>
      </w:r>
      <w:proofErr w:type="spellStart"/>
      <w:r w:rsidRPr="00FA2B57">
        <w:t>Aghaee</w:t>
      </w:r>
      <w:r w:rsidR="008575FE" w:rsidRPr="00FA2B57">
        <w:t>’</w:t>
      </w:r>
      <w:r w:rsidRPr="00FA2B57">
        <w:t>s</w:t>
      </w:r>
      <w:proofErr w:type="spellEnd"/>
      <w:r w:rsidRPr="00FA2B57">
        <w:t xml:space="preserve"> higher educ</w:t>
      </w:r>
      <w:r w:rsidRPr="00FA2B57">
        <w:t>a</w:t>
      </w:r>
      <w:r w:rsidRPr="00FA2B57">
        <w:t xml:space="preserve">tion </w:t>
      </w:r>
      <w:r w:rsidR="00D8470E" w:rsidRPr="00FA2B57">
        <w:t xml:space="preserve">sample </w:t>
      </w:r>
      <w:r w:rsidRPr="00FA2B57">
        <w:t xml:space="preserve">(2012), but, in contrast, found that knowledge sharing is pervasive rather than sporadic. Moreover, the qualitative, in-depth approach we adopted here also uncovered several new insights that may be more particular to higher education and/or to teacher colleges. </w:t>
      </w:r>
    </w:p>
    <w:p w14:paraId="791E16C3" w14:textId="5A91A4D1" w:rsidR="003D0C62" w:rsidRPr="00FA2B57" w:rsidRDefault="003D0C62" w:rsidP="00FA2B57">
      <w:r w:rsidRPr="00FA2B57">
        <w:lastRenderedPageBreak/>
        <w:t>The characteristic of higher education students</w:t>
      </w:r>
      <w:r w:rsidR="008575FE" w:rsidRPr="00FA2B57">
        <w:t>’</w:t>
      </w:r>
      <w:r w:rsidRPr="00FA2B57">
        <w:t xml:space="preserve"> sharing practices documented here may have several implications for the field. College faculty and teaching staff should at the very least be cognizant about this widespread peer-based knowledge sharing and consider whether changes in teaching fo</w:t>
      </w:r>
      <w:r w:rsidRPr="00FA2B57">
        <w:t>r</w:t>
      </w:r>
      <w:r w:rsidRPr="00FA2B57">
        <w:t>mats and task assignments are perhaps required in light of it. For example, the easy availability and the sheer volume of study materials and lesson summaries on SNTs may render class attendance u</w:t>
      </w:r>
      <w:r w:rsidRPr="00FA2B57">
        <w:t>n</w:t>
      </w:r>
      <w:r w:rsidRPr="00FA2B57">
        <w:t>necessary in the eyes of students, since they receive lesson summaries before the lesson (in courses that are similar every year), at the end of the lesson, or at the end of the semester. This pattern r</w:t>
      </w:r>
      <w:r w:rsidRPr="00FA2B57">
        <w:t>e</w:t>
      </w:r>
      <w:r w:rsidRPr="00FA2B57">
        <w:t xml:space="preserve">quires policy makers to reconsider and decide whether to continue the policy of non-compulsory attendance or, alternatively, to change the character, type, and managing of face-to-face classes. </w:t>
      </w:r>
    </w:p>
    <w:p w14:paraId="3F5C538B" w14:textId="33070E45" w:rsidR="00824CDB" w:rsidRPr="00FA2B57" w:rsidRDefault="00001F59" w:rsidP="00A84149">
      <w:pPr>
        <w:pStyle w:val="Text1"/>
        <w:spacing w:before="120" w:after="120" w:line="240" w:lineRule="auto"/>
        <w:jc w:val="center"/>
        <w:rPr>
          <w:b/>
          <w:bCs/>
        </w:rPr>
      </w:pPr>
      <w:r w:rsidRPr="00C27591">
        <w:rPr>
          <w:rFonts w:ascii="Garamond" w:hAnsi="Garamond"/>
          <w:b/>
          <w:bCs/>
          <w:noProof/>
          <w:lang w:bidi="ar-SA"/>
        </w:rPr>
        <mc:AlternateContent>
          <mc:Choice Requires="wpg">
            <w:drawing>
              <wp:anchor distT="0" distB="0" distL="114300" distR="114300" simplePos="0" relativeHeight="251661311" behindDoc="0" locked="0" layoutInCell="1" allowOverlap="1" wp14:anchorId="4CCDB350" wp14:editId="0ECBA827">
                <wp:simplePos x="0" y="0"/>
                <wp:positionH relativeFrom="column">
                  <wp:posOffset>130810</wp:posOffset>
                </wp:positionH>
                <wp:positionV relativeFrom="paragraph">
                  <wp:posOffset>401320</wp:posOffset>
                </wp:positionV>
                <wp:extent cx="5153660" cy="4091940"/>
                <wp:effectExtent l="0" t="0" r="27940" b="22860"/>
                <wp:wrapTopAndBottom/>
                <wp:docPr id="30" name="Group 21"/>
                <wp:cNvGraphicFramePr/>
                <a:graphic xmlns:a="http://schemas.openxmlformats.org/drawingml/2006/main">
                  <a:graphicData uri="http://schemas.microsoft.com/office/word/2010/wordprocessingGroup">
                    <wpg:wgp>
                      <wpg:cNvGrpSpPr/>
                      <wpg:grpSpPr>
                        <a:xfrm>
                          <a:off x="0" y="0"/>
                          <a:ext cx="5153660" cy="4091940"/>
                          <a:chOff x="779509" y="143356"/>
                          <a:chExt cx="5155092" cy="4137968"/>
                        </a:xfrm>
                      </wpg:grpSpPr>
                      <wps:wsp>
                        <wps:cNvPr id="31" name="Text Box 2"/>
                        <wps:cNvSpPr txBox="1">
                          <a:spLocks noChangeArrowheads="1"/>
                        </wps:cNvSpPr>
                        <wps:spPr bwMode="auto">
                          <a:xfrm>
                            <a:off x="1400881" y="151192"/>
                            <a:ext cx="1769682" cy="1747372"/>
                          </a:xfrm>
                          <a:prstGeom prst="rect">
                            <a:avLst/>
                          </a:prstGeom>
                          <a:solidFill>
                            <a:srgbClr val="FFFFFF"/>
                          </a:solidFill>
                          <a:ln w="9525">
                            <a:solidFill>
                              <a:srgbClr val="000000"/>
                            </a:solidFill>
                            <a:miter lim="800000"/>
                            <a:headEnd/>
                            <a:tailEnd/>
                          </a:ln>
                        </wps:spPr>
                        <wps:txbx>
                          <w:txbxContent>
                            <w:p w14:paraId="31B18003" w14:textId="77777777" w:rsidR="00304F4D" w:rsidRPr="00D75F48" w:rsidRDefault="00304F4D" w:rsidP="00373D54">
                              <w:pPr>
                                <w:spacing w:after="0"/>
                                <w:rPr>
                                  <w:b/>
                                  <w:bCs/>
                                  <w:color w:val="0070C0"/>
                                  <w:szCs w:val="22"/>
                                </w:rPr>
                              </w:pPr>
                              <w:bookmarkStart w:id="26" w:name="_Hlk486934065"/>
                              <w:r w:rsidRPr="00D75F48">
                                <w:rPr>
                                  <w:b/>
                                  <w:bCs/>
                                  <w:sz w:val="24"/>
                                </w:rPr>
                                <w:t>Motivations for sharing</w:t>
                              </w:r>
                              <w:bookmarkStart w:id="27" w:name="_Hlk486934508"/>
                            </w:p>
                            <w:p w14:paraId="1E7EF61D" w14:textId="77777777" w:rsidR="00304F4D" w:rsidRPr="00577631" w:rsidRDefault="00304F4D" w:rsidP="00373D54">
                              <w:pPr>
                                <w:spacing w:after="0"/>
                                <w:rPr>
                                  <w:color w:val="0070C0"/>
                                  <w:sz w:val="8"/>
                                  <w:szCs w:val="8"/>
                                  <w:u w:val="single"/>
                                  <w:rtl/>
                                </w:rPr>
                              </w:pPr>
                            </w:p>
                            <w:p w14:paraId="0188B747" w14:textId="77777777" w:rsidR="00304F4D" w:rsidRPr="00D75F48" w:rsidRDefault="00304F4D" w:rsidP="00373D54">
                              <w:pPr>
                                <w:spacing w:after="0"/>
                                <w:rPr>
                                  <w:rFonts w:cstheme="majorBidi"/>
                                  <w:szCs w:val="22"/>
                                  <w:u w:val="single"/>
                                </w:rPr>
                              </w:pPr>
                              <w:r w:rsidRPr="00D75F48">
                                <w:rPr>
                                  <w:rFonts w:cstheme="majorBidi"/>
                                  <w:szCs w:val="22"/>
                                  <w:u w:val="single"/>
                                </w:rPr>
                                <w:t>In favor:</w:t>
                              </w:r>
                            </w:p>
                            <w:p w14:paraId="74EBDD81" w14:textId="312302A6" w:rsidR="00304F4D" w:rsidRPr="00577631" w:rsidRDefault="00304F4D" w:rsidP="00373D54">
                              <w:pPr>
                                <w:spacing w:after="0"/>
                                <w:rPr>
                                  <w:rFonts w:cstheme="majorBidi"/>
                                </w:rPr>
                              </w:pPr>
                              <w:r w:rsidRPr="00577631">
                                <w:rPr>
                                  <w:rFonts w:cstheme="majorBidi"/>
                                </w:rPr>
                                <w:t>- Social gains</w:t>
                              </w:r>
                            </w:p>
                            <w:p w14:paraId="179D9F58" w14:textId="746A66B5" w:rsidR="00304F4D" w:rsidRPr="00577631" w:rsidRDefault="00304F4D" w:rsidP="00373D54">
                              <w:pPr>
                                <w:spacing w:after="0"/>
                                <w:rPr>
                                  <w:rFonts w:cstheme="majorBidi"/>
                                </w:rPr>
                              </w:pPr>
                              <w:r w:rsidRPr="00577631">
                                <w:rPr>
                                  <w:rFonts w:cstheme="majorBidi"/>
                                </w:rPr>
                                <w:t xml:space="preserve">- Academic gains </w:t>
                              </w:r>
                            </w:p>
                            <w:p w14:paraId="14F6AD31" w14:textId="528BD532" w:rsidR="00304F4D" w:rsidRPr="00577631" w:rsidRDefault="00304F4D" w:rsidP="00464EE3">
                              <w:pPr>
                                <w:spacing w:after="0"/>
                                <w:rPr>
                                  <w:rFonts w:cstheme="majorBidi"/>
                                  <w:u w:val="single"/>
                                </w:rPr>
                              </w:pPr>
                              <w:r w:rsidRPr="00577631">
                                <w:rPr>
                                  <w:rFonts w:cstheme="majorBidi"/>
                                </w:rPr>
                                <w:t>- Logistic gains</w:t>
                              </w:r>
                            </w:p>
                            <w:p w14:paraId="565EE972" w14:textId="77777777" w:rsidR="00304F4D" w:rsidRPr="00577631" w:rsidRDefault="00304F4D" w:rsidP="00373D54">
                              <w:pPr>
                                <w:spacing w:after="0"/>
                                <w:rPr>
                                  <w:rFonts w:cstheme="majorBidi"/>
                                  <w:u w:val="single"/>
                                </w:rPr>
                              </w:pPr>
                            </w:p>
                            <w:p w14:paraId="122EA08B" w14:textId="77777777" w:rsidR="00304F4D" w:rsidRPr="00D75F48" w:rsidRDefault="00304F4D" w:rsidP="00373D54">
                              <w:pPr>
                                <w:spacing w:after="0"/>
                                <w:rPr>
                                  <w:rFonts w:cstheme="majorBidi"/>
                                  <w:szCs w:val="22"/>
                                  <w:u w:val="single"/>
                                </w:rPr>
                              </w:pPr>
                              <w:r w:rsidRPr="00D75F48">
                                <w:rPr>
                                  <w:rFonts w:cstheme="majorBidi"/>
                                  <w:szCs w:val="22"/>
                                  <w:u w:val="single"/>
                                </w:rPr>
                                <w:t>Against:</w:t>
                              </w:r>
                            </w:p>
                            <w:p w14:paraId="21D1BE14" w14:textId="13935272" w:rsidR="00304F4D" w:rsidRPr="00577631" w:rsidRDefault="00304F4D" w:rsidP="00373D54">
                              <w:pPr>
                                <w:spacing w:after="0"/>
                                <w:rPr>
                                  <w:rFonts w:cstheme="majorBidi"/>
                                </w:rPr>
                              </w:pPr>
                              <w:r w:rsidRPr="00577631">
                                <w:rPr>
                                  <w:rFonts w:cstheme="majorBidi"/>
                                </w:rPr>
                                <w:t>- No interest</w:t>
                              </w:r>
                            </w:p>
                            <w:p w14:paraId="0675C6FB" w14:textId="15CE9E35" w:rsidR="00304F4D" w:rsidRPr="00D75F48" w:rsidRDefault="00304F4D" w:rsidP="00373D54">
                              <w:pPr>
                                <w:spacing w:after="0"/>
                                <w:rPr>
                                  <w:rFonts w:cstheme="majorBidi"/>
                                </w:rPr>
                              </w:pPr>
                              <w:r w:rsidRPr="00577631">
                                <w:rPr>
                                  <w:rFonts w:cstheme="majorBidi"/>
                                </w:rPr>
                                <w:t>- Only shares, no use</w:t>
                              </w:r>
                            </w:p>
                            <w:bookmarkEnd w:id="26"/>
                            <w:bookmarkEnd w:id="27"/>
                            <w:p w14:paraId="6F5F4A1F" w14:textId="77777777" w:rsidR="00304F4D" w:rsidRPr="001D57DA" w:rsidRDefault="00304F4D" w:rsidP="00373D54">
                              <w:pPr>
                                <w:spacing w:after="0"/>
                                <w:rPr>
                                  <w:rFonts w:ascii="Times New Roman" w:hAnsi="Times New Roman"/>
                                  <w:sz w:val="20"/>
                                  <w:szCs w:val="20"/>
                                </w:rPr>
                              </w:pPr>
                            </w:p>
                          </w:txbxContent>
                        </wps:txbx>
                        <wps:bodyPr rot="0" vert="horz" wrap="square" lIns="91440" tIns="45720" rIns="91440" bIns="45720" anchor="t" anchorCtr="0">
                          <a:noAutofit/>
                        </wps:bodyPr>
                      </wps:wsp>
                      <wps:wsp>
                        <wps:cNvPr id="192" name="Text Box 2"/>
                        <wps:cNvSpPr txBox="1">
                          <a:spLocks noChangeArrowheads="1"/>
                        </wps:cNvSpPr>
                        <wps:spPr bwMode="auto">
                          <a:xfrm>
                            <a:off x="3538009" y="143356"/>
                            <a:ext cx="1760880" cy="1739469"/>
                          </a:xfrm>
                          <a:prstGeom prst="rect">
                            <a:avLst/>
                          </a:prstGeom>
                          <a:solidFill>
                            <a:srgbClr val="FFFFFF"/>
                          </a:solidFill>
                          <a:ln w="9525">
                            <a:solidFill>
                              <a:srgbClr val="000000"/>
                            </a:solidFill>
                            <a:miter lim="800000"/>
                            <a:headEnd/>
                            <a:tailEnd/>
                          </a:ln>
                        </wps:spPr>
                        <wps:txbx>
                          <w:txbxContent>
                            <w:p w14:paraId="35AB7748" w14:textId="77777777" w:rsidR="00304F4D" w:rsidRPr="00D75F48" w:rsidRDefault="00304F4D" w:rsidP="00373D54">
                              <w:pPr>
                                <w:spacing w:after="0"/>
                                <w:rPr>
                                  <w:b/>
                                  <w:bCs/>
                                  <w:sz w:val="24"/>
                                </w:rPr>
                              </w:pPr>
                              <w:r w:rsidRPr="00D75F48">
                                <w:rPr>
                                  <w:b/>
                                  <w:bCs/>
                                  <w:sz w:val="24"/>
                                </w:rPr>
                                <w:t>Group participants</w:t>
                              </w:r>
                            </w:p>
                            <w:p w14:paraId="174CFEEC" w14:textId="77777777" w:rsidR="00304F4D" w:rsidRPr="00D75F48" w:rsidRDefault="00304F4D" w:rsidP="00373D54">
                              <w:pPr>
                                <w:spacing w:after="0"/>
                                <w:rPr>
                                  <w:b/>
                                  <w:bCs/>
                                  <w:sz w:val="24"/>
                                </w:rPr>
                              </w:pPr>
                            </w:p>
                            <w:p w14:paraId="0E0BCDEA" w14:textId="77777777" w:rsidR="00304F4D" w:rsidRPr="00577631" w:rsidRDefault="00304F4D" w:rsidP="00D75F48">
                              <w:pPr>
                                <w:spacing w:after="0"/>
                                <w:rPr>
                                  <w:rFonts w:cstheme="majorBidi"/>
                                </w:rPr>
                              </w:pPr>
                              <w:r w:rsidRPr="00577631">
                                <w:rPr>
                                  <w:rFonts w:cstheme="majorBidi"/>
                                </w:rPr>
                                <w:t>Students only</w:t>
                              </w:r>
                            </w:p>
                            <w:p w14:paraId="75E74BCB" w14:textId="017C4418" w:rsidR="00304F4D" w:rsidRPr="00577631" w:rsidRDefault="00304F4D" w:rsidP="00D75F48">
                              <w:pPr>
                                <w:spacing w:after="0"/>
                                <w:rPr>
                                  <w:rFonts w:cstheme="majorBidi"/>
                                </w:rPr>
                              </w:pPr>
                              <w:r w:rsidRPr="00577631">
                                <w:rPr>
                                  <w:rFonts w:cstheme="majorBidi"/>
                                </w:rPr>
                                <w:t>With in- service teachers</w:t>
                              </w:r>
                            </w:p>
                            <w:p w14:paraId="4142ECC5" w14:textId="77777777" w:rsidR="00304F4D" w:rsidRPr="00577631" w:rsidRDefault="00304F4D" w:rsidP="00373D54">
                              <w:pPr>
                                <w:spacing w:after="0"/>
                                <w:rPr>
                                  <w:rFonts w:cstheme="majorBidi"/>
                                </w:rPr>
                              </w:pPr>
                            </w:p>
                            <w:p w14:paraId="45539704" w14:textId="77777777" w:rsidR="00304F4D" w:rsidRPr="00577631" w:rsidRDefault="00304F4D" w:rsidP="00373D54">
                              <w:pPr>
                                <w:spacing w:after="0"/>
                                <w:rPr>
                                  <w:rFonts w:cstheme="majorBidi"/>
                                </w:rPr>
                              </w:pPr>
                              <w:r w:rsidRPr="00577631">
                                <w:rPr>
                                  <w:rFonts w:cstheme="majorBidi"/>
                                </w:rPr>
                                <w:t>Small groups</w:t>
                              </w:r>
                            </w:p>
                            <w:p w14:paraId="32D5606D" w14:textId="77777777" w:rsidR="00304F4D" w:rsidRPr="00577631" w:rsidRDefault="00304F4D" w:rsidP="00373D54">
                              <w:pPr>
                                <w:spacing w:after="0"/>
                                <w:rPr>
                                  <w:rFonts w:cstheme="majorBidi"/>
                                </w:rPr>
                              </w:pPr>
                              <w:r w:rsidRPr="00577631">
                                <w:rPr>
                                  <w:rFonts w:cstheme="majorBidi"/>
                                </w:rPr>
                                <w:t>Large groups</w:t>
                              </w:r>
                            </w:p>
                            <w:p w14:paraId="060CD924" w14:textId="77777777" w:rsidR="00304F4D" w:rsidRPr="00577631" w:rsidRDefault="00304F4D" w:rsidP="00373D54">
                              <w:pPr>
                                <w:spacing w:after="0"/>
                                <w:rPr>
                                  <w:rFonts w:cstheme="majorBidi"/>
                                </w:rPr>
                              </w:pPr>
                            </w:p>
                            <w:p w14:paraId="3EE1059F" w14:textId="77777777" w:rsidR="00304F4D" w:rsidRPr="00577631" w:rsidRDefault="00304F4D" w:rsidP="00373D54">
                              <w:pPr>
                                <w:spacing w:after="0"/>
                                <w:rPr>
                                  <w:rFonts w:cstheme="majorBidi"/>
                                </w:rPr>
                              </w:pPr>
                              <w:r w:rsidRPr="00577631">
                                <w:rPr>
                                  <w:rFonts w:cstheme="majorBidi"/>
                                </w:rPr>
                                <w:t>Sharing between friends</w:t>
                              </w:r>
                            </w:p>
                            <w:p w14:paraId="59A17E4D" w14:textId="77777777" w:rsidR="00304F4D" w:rsidRPr="00D75F48" w:rsidRDefault="00304F4D" w:rsidP="00373D54">
                              <w:pPr>
                                <w:spacing w:after="0"/>
                                <w:rPr>
                                  <w:rFonts w:cstheme="majorBidi"/>
                                </w:rPr>
                              </w:pPr>
                              <w:r w:rsidRPr="00577631">
                                <w:rPr>
                                  <w:rFonts w:cstheme="majorBidi"/>
                                </w:rPr>
                                <w:t>Anonymous sharing</w:t>
                              </w:r>
                            </w:p>
                            <w:p w14:paraId="23772C23" w14:textId="77777777" w:rsidR="00304F4D" w:rsidRPr="00753E51" w:rsidRDefault="00304F4D" w:rsidP="00373D54">
                              <w:pPr>
                                <w:spacing w:after="0"/>
                                <w:rPr>
                                  <w:rFonts w:ascii="Times New Roman" w:hAnsi="Times New Roman"/>
                                  <w:b/>
                                  <w:bCs/>
                                </w:rPr>
                              </w:pPr>
                            </w:p>
                          </w:txbxContent>
                        </wps:txbx>
                        <wps:bodyPr rot="0" vert="horz" wrap="square" lIns="91440" tIns="45720" rIns="91440" bIns="45720" anchor="t" anchorCtr="0">
                          <a:noAutofit/>
                        </wps:bodyPr>
                      </wps:wsp>
                      <wps:wsp>
                        <wps:cNvPr id="193" name="Text Box 2"/>
                        <wps:cNvSpPr txBox="1">
                          <a:spLocks noChangeArrowheads="1"/>
                        </wps:cNvSpPr>
                        <wps:spPr bwMode="auto">
                          <a:xfrm>
                            <a:off x="4336569" y="2213499"/>
                            <a:ext cx="1598032" cy="885788"/>
                          </a:xfrm>
                          <a:prstGeom prst="rect">
                            <a:avLst/>
                          </a:prstGeom>
                          <a:solidFill>
                            <a:srgbClr val="FFFFFF"/>
                          </a:solidFill>
                          <a:ln w="9525">
                            <a:solidFill>
                              <a:srgbClr val="000000"/>
                            </a:solidFill>
                            <a:miter lim="800000"/>
                            <a:headEnd/>
                            <a:tailEnd/>
                          </a:ln>
                        </wps:spPr>
                        <wps:txbx>
                          <w:txbxContent>
                            <w:p w14:paraId="2DE4FE3A" w14:textId="77777777" w:rsidR="00304F4D" w:rsidRPr="00D75F48" w:rsidRDefault="00304F4D" w:rsidP="00373D54">
                              <w:pPr>
                                <w:spacing w:after="0"/>
                                <w:rPr>
                                  <w:b/>
                                  <w:bCs/>
                                  <w:sz w:val="20"/>
                                  <w:szCs w:val="20"/>
                                </w:rPr>
                              </w:pPr>
                              <w:r w:rsidRPr="00D75F48">
                                <w:rPr>
                                  <w:b/>
                                  <w:bCs/>
                                  <w:sz w:val="24"/>
                                </w:rPr>
                                <w:t>Location of sharing</w:t>
                              </w:r>
                            </w:p>
                            <w:p w14:paraId="44F9C3CC" w14:textId="4F242C45" w:rsidR="00304F4D" w:rsidRPr="00C1549F" w:rsidRDefault="00304F4D" w:rsidP="00373D54">
                              <w:pPr>
                                <w:spacing w:after="0"/>
                                <w:rPr>
                                  <w:rFonts w:cstheme="majorBidi"/>
                                </w:rPr>
                              </w:pPr>
                              <w:r w:rsidRPr="00C1549F">
                                <w:rPr>
                                  <w:rFonts w:cstheme="majorBidi"/>
                                </w:rPr>
                                <w:t>At college</w:t>
                              </w:r>
                            </w:p>
                            <w:p w14:paraId="75EA35F2" w14:textId="72A024F8" w:rsidR="00304F4D" w:rsidRPr="00C1549F" w:rsidRDefault="00304F4D" w:rsidP="00D75F48">
                              <w:pPr>
                                <w:spacing w:after="0"/>
                                <w:rPr>
                                  <w:rFonts w:cstheme="majorBidi"/>
                                </w:rPr>
                              </w:pPr>
                              <w:r w:rsidRPr="00C1549F">
                                <w:rPr>
                                  <w:rFonts w:cstheme="majorBidi"/>
                                </w:rPr>
                                <w:t xml:space="preserve">During training at school </w:t>
                              </w:r>
                            </w:p>
                            <w:p w14:paraId="5502626C" w14:textId="77777777" w:rsidR="00304F4D" w:rsidRPr="00C1549F" w:rsidRDefault="00304F4D" w:rsidP="00373D54">
                              <w:pPr>
                                <w:spacing w:after="0"/>
                                <w:rPr>
                                  <w:rFonts w:cstheme="majorBidi"/>
                                </w:rPr>
                              </w:pPr>
                              <w:r w:rsidRPr="00C1549F">
                                <w:rPr>
                                  <w:rFonts w:cstheme="majorBidi"/>
                                </w:rPr>
                                <w:t>Leisure time</w:t>
                              </w:r>
                            </w:p>
                          </w:txbxContent>
                        </wps:txbx>
                        <wps:bodyPr rot="0" vert="horz" wrap="square" lIns="91440" tIns="45720" rIns="91440" bIns="45720" anchor="t" anchorCtr="0">
                          <a:noAutofit/>
                        </wps:bodyPr>
                      </wps:wsp>
                      <wps:wsp>
                        <wps:cNvPr id="194" name="Text Box 2"/>
                        <wps:cNvSpPr txBox="1">
                          <a:spLocks noChangeArrowheads="1"/>
                        </wps:cNvSpPr>
                        <wps:spPr bwMode="auto">
                          <a:xfrm>
                            <a:off x="2530749" y="3390172"/>
                            <a:ext cx="1874121" cy="891152"/>
                          </a:xfrm>
                          <a:prstGeom prst="rect">
                            <a:avLst/>
                          </a:prstGeom>
                          <a:solidFill>
                            <a:srgbClr val="FFFFFF"/>
                          </a:solidFill>
                          <a:ln w="9525">
                            <a:solidFill>
                              <a:srgbClr val="000000"/>
                            </a:solidFill>
                            <a:miter lim="800000"/>
                            <a:headEnd/>
                            <a:tailEnd/>
                          </a:ln>
                        </wps:spPr>
                        <wps:txbx>
                          <w:txbxContent>
                            <w:p w14:paraId="57869BF4" w14:textId="77777777" w:rsidR="00304F4D" w:rsidRPr="00D75F48" w:rsidRDefault="00304F4D" w:rsidP="00373D54">
                              <w:pPr>
                                <w:spacing w:after="0"/>
                                <w:rPr>
                                  <w:b/>
                                  <w:bCs/>
                                  <w:sz w:val="24"/>
                                </w:rPr>
                              </w:pPr>
                              <w:r w:rsidRPr="00D75F48">
                                <w:rPr>
                                  <w:b/>
                                  <w:bCs/>
                                  <w:sz w:val="24"/>
                                </w:rPr>
                                <w:t xml:space="preserve">Timeline for use: </w:t>
                              </w:r>
                            </w:p>
                            <w:p w14:paraId="6219CDDC" w14:textId="77777777" w:rsidR="00304F4D" w:rsidRPr="00577631" w:rsidRDefault="00304F4D" w:rsidP="00270A38">
                              <w:pPr>
                                <w:spacing w:after="0"/>
                                <w:rPr>
                                  <w:rFonts w:cstheme="majorBidi"/>
                                </w:rPr>
                              </w:pPr>
                              <w:r w:rsidRPr="00577631">
                                <w:rPr>
                                  <w:rFonts w:cstheme="majorBidi"/>
                                </w:rPr>
                                <w:t>Immediate use</w:t>
                              </w:r>
                            </w:p>
                            <w:p w14:paraId="12FB522F" w14:textId="77777777" w:rsidR="00304F4D" w:rsidRPr="00577631" w:rsidRDefault="00304F4D" w:rsidP="00270A38">
                              <w:pPr>
                                <w:spacing w:after="0"/>
                                <w:rPr>
                                  <w:rFonts w:cstheme="majorBidi"/>
                                </w:rPr>
                              </w:pPr>
                              <w:r w:rsidRPr="00577631">
                                <w:rPr>
                                  <w:rFonts w:cstheme="majorBidi"/>
                                </w:rPr>
                                <w:t>End of semester</w:t>
                              </w:r>
                            </w:p>
                            <w:p w14:paraId="4E8C7FB5" w14:textId="77777777" w:rsidR="00304F4D" w:rsidRPr="00577631" w:rsidRDefault="00304F4D" w:rsidP="00270A38">
                              <w:pPr>
                                <w:spacing w:after="0"/>
                                <w:rPr>
                                  <w:rFonts w:cstheme="majorBidi"/>
                                </w:rPr>
                              </w:pPr>
                              <w:r w:rsidRPr="00577631">
                                <w:rPr>
                                  <w:rFonts w:cstheme="majorBidi"/>
                                </w:rPr>
                                <w:t>Next semester</w:t>
                              </w:r>
                            </w:p>
                            <w:p w14:paraId="7F0C2A27" w14:textId="77777777" w:rsidR="00304F4D" w:rsidRPr="00577631" w:rsidRDefault="00304F4D" w:rsidP="00270A38">
                              <w:pPr>
                                <w:spacing w:after="0"/>
                                <w:rPr>
                                  <w:rFonts w:cstheme="majorBidi"/>
                                </w:rPr>
                              </w:pPr>
                              <w:r w:rsidRPr="00577631">
                                <w:rPr>
                                  <w:rFonts w:cstheme="majorBidi"/>
                                </w:rPr>
                                <w:t>Archiving for future cohorts</w:t>
                              </w:r>
                            </w:p>
                          </w:txbxContent>
                        </wps:txbx>
                        <wps:bodyPr rot="0" vert="horz" wrap="square" lIns="91440" tIns="45720" rIns="91440" bIns="45720" anchor="t" anchorCtr="0">
                          <a:noAutofit/>
                        </wps:bodyPr>
                      </wps:wsp>
                      <wps:wsp>
                        <wps:cNvPr id="195" name="Text Box 2"/>
                        <wps:cNvSpPr txBox="1">
                          <a:spLocks noChangeArrowheads="1"/>
                        </wps:cNvSpPr>
                        <wps:spPr bwMode="auto">
                          <a:xfrm>
                            <a:off x="2559244" y="2186073"/>
                            <a:ext cx="1484520" cy="952280"/>
                          </a:xfrm>
                          <a:prstGeom prst="rect">
                            <a:avLst/>
                          </a:prstGeom>
                          <a:solidFill>
                            <a:srgbClr val="FFFFFF"/>
                          </a:solidFill>
                          <a:ln w="9525">
                            <a:solidFill>
                              <a:srgbClr val="000000"/>
                            </a:solidFill>
                            <a:miter lim="800000"/>
                            <a:headEnd/>
                            <a:tailEnd/>
                          </a:ln>
                        </wps:spPr>
                        <wps:txbx>
                          <w:txbxContent>
                            <w:p w14:paraId="45388BCB" w14:textId="566531E6" w:rsidR="00304F4D" w:rsidRPr="00577631" w:rsidRDefault="00304F4D" w:rsidP="00BD462B">
                              <w:pPr>
                                <w:spacing w:after="0"/>
                                <w:jc w:val="center"/>
                                <w:rPr>
                                  <w:b/>
                                  <w:bCs/>
                                  <w:sz w:val="20"/>
                                  <w:szCs w:val="20"/>
                                </w:rPr>
                              </w:pPr>
                              <w:r w:rsidRPr="00577631">
                                <w:rPr>
                                  <w:b/>
                                  <w:bCs/>
                                  <w:sz w:val="20"/>
                                  <w:szCs w:val="20"/>
                                </w:rPr>
                                <w:t>TEACHER COL-LEGE STUDENTS</w:t>
                              </w:r>
                              <w:r>
                                <w:rPr>
                                  <w:b/>
                                  <w:bCs/>
                                  <w:sz w:val="20"/>
                                  <w:szCs w:val="20"/>
                                </w:rPr>
                                <w:t>’</w:t>
                              </w:r>
                              <w:r w:rsidRPr="00577631">
                                <w:rPr>
                                  <w:b/>
                                  <w:bCs/>
                                  <w:sz w:val="20"/>
                                  <w:szCs w:val="20"/>
                                </w:rPr>
                                <w:t xml:space="preserve"> SHARING THROUGH SOCIAL NETWORKS </w:t>
                              </w:r>
                            </w:p>
                            <w:p w14:paraId="10BA0D7C" w14:textId="2557C6AF" w:rsidR="00304F4D" w:rsidRPr="00577631" w:rsidRDefault="00304F4D" w:rsidP="00373D54">
                              <w:pPr>
                                <w:spacing w:after="0"/>
                                <w:jc w:val="center"/>
                                <w:rPr>
                                  <w:b/>
                                  <w:bCs/>
                                  <w:sz w:val="20"/>
                                  <w:szCs w:val="20"/>
                                </w:rPr>
                              </w:pPr>
                              <w:r w:rsidRPr="00577631">
                                <w:rPr>
                                  <w:b/>
                                  <w:bCs/>
                                  <w:sz w:val="20"/>
                                  <w:szCs w:val="20"/>
                                </w:rPr>
                                <w:t>COLLEGES</w:t>
                              </w:r>
                            </w:p>
                          </w:txbxContent>
                        </wps:txbx>
                        <wps:bodyPr rot="0" vert="horz" wrap="square" lIns="91440" tIns="45720" rIns="91440" bIns="45720" anchor="t" anchorCtr="0">
                          <a:noAutofit/>
                        </wps:bodyPr>
                      </wps:wsp>
                      <wps:wsp>
                        <wps:cNvPr id="197" name="Text Box 2"/>
                        <wps:cNvSpPr txBox="1">
                          <a:spLocks noChangeArrowheads="1"/>
                        </wps:cNvSpPr>
                        <wps:spPr bwMode="auto">
                          <a:xfrm>
                            <a:off x="779509" y="2190111"/>
                            <a:ext cx="1483810" cy="2080534"/>
                          </a:xfrm>
                          <a:prstGeom prst="rect">
                            <a:avLst/>
                          </a:prstGeom>
                          <a:solidFill>
                            <a:srgbClr val="FFFFFF"/>
                          </a:solidFill>
                          <a:ln w="9525">
                            <a:solidFill>
                              <a:srgbClr val="000000"/>
                            </a:solidFill>
                            <a:miter lim="800000"/>
                            <a:headEnd/>
                            <a:tailEnd/>
                          </a:ln>
                        </wps:spPr>
                        <wps:txbx>
                          <w:txbxContent>
                            <w:p w14:paraId="29D74342" w14:textId="77777777" w:rsidR="00304F4D" w:rsidRPr="00D75F48" w:rsidRDefault="00304F4D" w:rsidP="00D819AF">
                              <w:pPr>
                                <w:spacing w:after="0"/>
                                <w:rPr>
                                  <w:b/>
                                  <w:bCs/>
                                  <w:sz w:val="24"/>
                                </w:rPr>
                              </w:pPr>
                              <w:r w:rsidRPr="00D75F48">
                                <w:rPr>
                                  <w:b/>
                                  <w:bCs/>
                                  <w:sz w:val="24"/>
                                </w:rPr>
                                <w:t xml:space="preserve">Content of sharing: </w:t>
                              </w:r>
                            </w:p>
                            <w:p w14:paraId="4CA41681" w14:textId="423BF75E" w:rsidR="00304F4D" w:rsidRPr="00D75F48" w:rsidRDefault="00304F4D" w:rsidP="00270A38">
                              <w:pPr>
                                <w:spacing w:after="0"/>
                                <w:rPr>
                                  <w:rFonts w:cstheme="majorBidi"/>
                                  <w:szCs w:val="22"/>
                                  <w:u w:val="single"/>
                                </w:rPr>
                              </w:pPr>
                              <w:r w:rsidRPr="00D75F48">
                                <w:rPr>
                                  <w:rFonts w:cstheme="majorBidi"/>
                                  <w:szCs w:val="22"/>
                                  <w:u w:val="single"/>
                                </w:rPr>
                                <w:t>Summaries</w:t>
                              </w:r>
                            </w:p>
                            <w:p w14:paraId="4E001F24" w14:textId="3BFE0D8F" w:rsidR="00304F4D" w:rsidRPr="00577631" w:rsidRDefault="00304F4D" w:rsidP="00464EE3">
                              <w:pPr>
                                <w:spacing w:after="0"/>
                                <w:rPr>
                                  <w:rFonts w:cstheme="majorBidi"/>
                                </w:rPr>
                              </w:pPr>
                              <w:r w:rsidRPr="00577631">
                                <w:rPr>
                                  <w:rFonts w:cstheme="majorBidi"/>
                                </w:rPr>
                                <w:t>- Lesson summaries</w:t>
                              </w:r>
                            </w:p>
                            <w:p w14:paraId="1B7BABFF" w14:textId="1C5B067C" w:rsidR="00304F4D" w:rsidRPr="00577631" w:rsidRDefault="00304F4D" w:rsidP="00464EE3">
                              <w:pPr>
                                <w:spacing w:after="0"/>
                                <w:rPr>
                                  <w:rFonts w:cstheme="majorBidi"/>
                                </w:rPr>
                              </w:pPr>
                              <w:r w:rsidRPr="00577631">
                                <w:rPr>
                                  <w:rFonts w:cstheme="majorBidi"/>
                                </w:rPr>
                                <w:t xml:space="preserve">- Reading summaries </w:t>
                              </w:r>
                            </w:p>
                            <w:p w14:paraId="5EC9BAE7" w14:textId="77777777" w:rsidR="00304F4D" w:rsidRPr="00577631" w:rsidRDefault="00304F4D" w:rsidP="00464EE3">
                              <w:pPr>
                                <w:spacing w:after="0"/>
                                <w:rPr>
                                  <w:sz w:val="20"/>
                                  <w:szCs w:val="20"/>
                                  <w:u w:val="single"/>
                                </w:rPr>
                              </w:pPr>
                            </w:p>
                            <w:p w14:paraId="1722621B" w14:textId="77777777" w:rsidR="00304F4D" w:rsidRPr="00D75F48" w:rsidRDefault="00304F4D" w:rsidP="00464EE3">
                              <w:pPr>
                                <w:spacing w:after="0"/>
                                <w:rPr>
                                  <w:rFonts w:cstheme="majorBidi"/>
                                  <w:szCs w:val="22"/>
                                  <w:u w:val="single"/>
                                </w:rPr>
                              </w:pPr>
                              <w:r w:rsidRPr="00D75F48">
                                <w:rPr>
                                  <w:rFonts w:cstheme="majorBidi"/>
                                  <w:szCs w:val="22"/>
                                  <w:u w:val="single"/>
                                </w:rPr>
                                <w:t>Assignments for su</w:t>
                              </w:r>
                              <w:r w:rsidRPr="00D75F48">
                                <w:rPr>
                                  <w:rFonts w:cstheme="majorBidi"/>
                                  <w:szCs w:val="22"/>
                                  <w:u w:val="single"/>
                                </w:rPr>
                                <w:t>b</w:t>
                              </w:r>
                              <w:r w:rsidRPr="00D75F48">
                                <w:rPr>
                                  <w:rFonts w:cstheme="majorBidi"/>
                                  <w:szCs w:val="22"/>
                                  <w:u w:val="single"/>
                                </w:rPr>
                                <w:t>mission</w:t>
                              </w:r>
                            </w:p>
                            <w:p w14:paraId="1D1A6161" w14:textId="6B148D39" w:rsidR="00304F4D" w:rsidRPr="00577631" w:rsidRDefault="00304F4D" w:rsidP="00464EE3">
                              <w:pPr>
                                <w:spacing w:after="0"/>
                                <w:rPr>
                                  <w:rFonts w:cstheme="majorBidi"/>
                                </w:rPr>
                              </w:pPr>
                              <w:r w:rsidRPr="00577631">
                                <w:rPr>
                                  <w:rFonts w:cstheme="majorBidi"/>
                                </w:rPr>
                                <w:t>- Personal assignments</w:t>
                              </w:r>
                            </w:p>
                            <w:p w14:paraId="339B3862" w14:textId="087C278B" w:rsidR="00304F4D" w:rsidRDefault="00304F4D" w:rsidP="00464EE3">
                              <w:pPr>
                                <w:spacing w:after="0"/>
                                <w:rPr>
                                  <w:rFonts w:cstheme="majorBidi"/>
                                </w:rPr>
                              </w:pPr>
                              <w:r w:rsidRPr="00577631">
                                <w:rPr>
                                  <w:rFonts w:cstheme="majorBidi"/>
                                </w:rPr>
                                <w:t>- Collective group a</w:t>
                              </w:r>
                              <w:r w:rsidRPr="00577631">
                                <w:rPr>
                                  <w:rFonts w:cstheme="majorBidi"/>
                                </w:rPr>
                                <w:t>s</w:t>
                              </w:r>
                              <w:r w:rsidRPr="00577631">
                                <w:rPr>
                                  <w:rFonts w:cstheme="majorBidi"/>
                                </w:rPr>
                                <w:t>signments</w:t>
                              </w:r>
                            </w:p>
                            <w:p w14:paraId="1E05C6C1" w14:textId="77777777" w:rsidR="00304F4D" w:rsidRPr="00577631" w:rsidRDefault="00304F4D" w:rsidP="00464EE3">
                              <w:pPr>
                                <w:spacing w:after="0"/>
                                <w:rPr>
                                  <w:rFonts w:cstheme="majorBidi"/>
                                </w:rPr>
                              </w:pPr>
                            </w:p>
                            <w:p w14:paraId="1207899D" w14:textId="77777777" w:rsidR="00304F4D" w:rsidRPr="00577631" w:rsidRDefault="00304F4D" w:rsidP="00270A38">
                              <w:pPr>
                                <w:spacing w:after="0"/>
                                <w:rPr>
                                  <w:sz w:val="20"/>
                                  <w:szCs w:val="20"/>
                                  <w:u w:val="single"/>
                                </w:rPr>
                              </w:pPr>
                              <w:r w:rsidRPr="00577631">
                                <w:rPr>
                                  <w:sz w:val="20"/>
                                  <w:szCs w:val="20"/>
                                  <w:u w:val="single"/>
                                </w:rPr>
                                <w:t>Preparing lesson plans</w:t>
                              </w:r>
                            </w:p>
                            <w:p w14:paraId="4637005F" w14:textId="77777777" w:rsidR="00304F4D" w:rsidRPr="005370A8" w:rsidRDefault="00304F4D" w:rsidP="00464EE3">
                              <w:pPr>
                                <w:spacing w:after="0"/>
                                <w:rPr>
                                  <w:rFonts w:eastAsiaTheme="minorHAnsi" w:cstheme="majorBidi"/>
                                  <w:kern w:val="0"/>
                                  <w:szCs w:val="22"/>
                                  <w:lang w:bidi="he-IL"/>
                                  <w14:ligatures w14:val="none"/>
                                  <w14:stylisticSets/>
                                  <w14:cntxtAlts w14:val="0"/>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id="Group 21" o:spid="_x0000_s1026" style="position:absolute;left:0;text-align:left;margin-left:10.3pt;margin-top:31.6pt;width:405.8pt;height:322.2pt;z-index:251661311;mso-width-relative:margin;mso-height-relative:margin" coordorigin="7795,1433" coordsize="51550,413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">
                <v:shapetype id="_x0000_t202" coordsize="21600,21600" o:spt="202" path="m,l,21600r21600,l21600,xe">
                  <v:stroke joinstyle="miter"/>
                  <v:path gradientshapeok="t" o:connecttype="rect"/>
                </v:shapetype>
                <v:shape id="Text Box 2" o:spid="_x0000_s1027" type="#_x0000_t202" style="position:absolute;left:14008;top:1511;width:17697;height:17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51LcUA&#10;AADbAAAADwAAAGRycy9kb3ducmV2LnhtbESPS2vDMBCE74X+B7GFXEoi50EeruVQAi3prU1Dcl2s&#10;jW1qrVxJcZx/HxUCPQ4z8w2TrXvTiI6cry0rGI8SEMSF1TWXCvbfb8MlCB+QNTaWScGVPKzzx4cM&#10;U20v/EXdLpQiQtinqKAKoU2l9EVFBv3ItsTRO1lnMETpSqkdXiLcNHKSJHNpsOa4UGFLm4qKn93Z&#10;KFjOtt3Rf0w/D8X81KzC86J7/3VKDZ761xcQgfrwH763t1rBdAx/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jnUtxQAAANsAAAAPAAAAAAAAAAAAAAAAAJgCAABkcnMv&#10;ZG93bnJldi54bWxQSwUGAAAAAAQABAD1AAAAigMAAAAA&#10;">
                  <v:textbox>
                    <w:txbxContent>
                      <w:p w14:paraId="31B18003" w14:textId="77777777" w:rsidR="00304F4D" w:rsidRPr="00D75F48" w:rsidRDefault="00304F4D" w:rsidP="00373D54">
                        <w:pPr>
                          <w:spacing w:after="0"/>
                          <w:rPr>
                            <w:b/>
                            <w:bCs/>
                            <w:color w:val="0070C0"/>
                            <w:szCs w:val="22"/>
                          </w:rPr>
                        </w:pPr>
                        <w:bookmarkStart w:id="28" w:name="_Hlk486934065"/>
                        <w:r w:rsidRPr="00D75F48">
                          <w:rPr>
                            <w:b/>
                            <w:bCs/>
                            <w:sz w:val="24"/>
                          </w:rPr>
                          <w:t>Motivations for sharing</w:t>
                        </w:r>
                        <w:bookmarkStart w:id="29" w:name="_Hlk486934508"/>
                      </w:p>
                      <w:p w14:paraId="1E7EF61D" w14:textId="77777777" w:rsidR="00304F4D" w:rsidRPr="00577631" w:rsidRDefault="00304F4D" w:rsidP="00373D54">
                        <w:pPr>
                          <w:spacing w:after="0"/>
                          <w:rPr>
                            <w:color w:val="0070C0"/>
                            <w:sz w:val="8"/>
                            <w:szCs w:val="8"/>
                            <w:u w:val="single"/>
                            <w:rtl/>
                          </w:rPr>
                        </w:pPr>
                      </w:p>
                      <w:p w14:paraId="0188B747" w14:textId="77777777" w:rsidR="00304F4D" w:rsidRPr="00D75F48" w:rsidRDefault="00304F4D" w:rsidP="00373D54">
                        <w:pPr>
                          <w:spacing w:after="0"/>
                          <w:rPr>
                            <w:rFonts w:cstheme="majorBidi"/>
                            <w:szCs w:val="22"/>
                            <w:u w:val="single"/>
                          </w:rPr>
                        </w:pPr>
                        <w:r w:rsidRPr="00D75F48">
                          <w:rPr>
                            <w:rFonts w:cstheme="majorBidi"/>
                            <w:szCs w:val="22"/>
                            <w:u w:val="single"/>
                          </w:rPr>
                          <w:t>In favor:</w:t>
                        </w:r>
                      </w:p>
                      <w:p w14:paraId="74EBDD81" w14:textId="312302A6" w:rsidR="00304F4D" w:rsidRPr="00577631" w:rsidRDefault="00304F4D" w:rsidP="00373D54">
                        <w:pPr>
                          <w:spacing w:after="0"/>
                          <w:rPr>
                            <w:rFonts w:cstheme="majorBidi"/>
                          </w:rPr>
                        </w:pPr>
                        <w:r w:rsidRPr="00577631">
                          <w:rPr>
                            <w:rFonts w:cstheme="majorBidi"/>
                          </w:rPr>
                          <w:t>- Social gains</w:t>
                        </w:r>
                      </w:p>
                      <w:p w14:paraId="179D9F58" w14:textId="746A66B5" w:rsidR="00304F4D" w:rsidRPr="00577631" w:rsidRDefault="00304F4D" w:rsidP="00373D54">
                        <w:pPr>
                          <w:spacing w:after="0"/>
                          <w:rPr>
                            <w:rFonts w:cstheme="majorBidi"/>
                          </w:rPr>
                        </w:pPr>
                        <w:r w:rsidRPr="00577631">
                          <w:rPr>
                            <w:rFonts w:cstheme="majorBidi"/>
                          </w:rPr>
                          <w:t xml:space="preserve">- Academic gains </w:t>
                        </w:r>
                      </w:p>
                      <w:p w14:paraId="14F6AD31" w14:textId="528BD532" w:rsidR="00304F4D" w:rsidRPr="00577631" w:rsidRDefault="00304F4D" w:rsidP="00464EE3">
                        <w:pPr>
                          <w:spacing w:after="0"/>
                          <w:rPr>
                            <w:rFonts w:cstheme="majorBidi"/>
                            <w:u w:val="single"/>
                          </w:rPr>
                        </w:pPr>
                        <w:r w:rsidRPr="00577631">
                          <w:rPr>
                            <w:rFonts w:cstheme="majorBidi"/>
                          </w:rPr>
                          <w:t>- Logistic gains</w:t>
                        </w:r>
                      </w:p>
                      <w:p w14:paraId="565EE972" w14:textId="77777777" w:rsidR="00304F4D" w:rsidRPr="00577631" w:rsidRDefault="00304F4D" w:rsidP="00373D54">
                        <w:pPr>
                          <w:spacing w:after="0"/>
                          <w:rPr>
                            <w:rFonts w:cstheme="majorBidi"/>
                            <w:u w:val="single"/>
                          </w:rPr>
                        </w:pPr>
                      </w:p>
                      <w:p w14:paraId="122EA08B" w14:textId="77777777" w:rsidR="00304F4D" w:rsidRPr="00D75F48" w:rsidRDefault="00304F4D" w:rsidP="00373D54">
                        <w:pPr>
                          <w:spacing w:after="0"/>
                          <w:rPr>
                            <w:rFonts w:cstheme="majorBidi"/>
                            <w:szCs w:val="22"/>
                            <w:u w:val="single"/>
                          </w:rPr>
                        </w:pPr>
                        <w:r w:rsidRPr="00D75F48">
                          <w:rPr>
                            <w:rFonts w:cstheme="majorBidi"/>
                            <w:szCs w:val="22"/>
                            <w:u w:val="single"/>
                          </w:rPr>
                          <w:t>Against:</w:t>
                        </w:r>
                      </w:p>
                      <w:p w14:paraId="21D1BE14" w14:textId="13935272" w:rsidR="00304F4D" w:rsidRPr="00577631" w:rsidRDefault="00304F4D" w:rsidP="00373D54">
                        <w:pPr>
                          <w:spacing w:after="0"/>
                          <w:rPr>
                            <w:rFonts w:cstheme="majorBidi"/>
                          </w:rPr>
                        </w:pPr>
                        <w:r w:rsidRPr="00577631">
                          <w:rPr>
                            <w:rFonts w:cstheme="majorBidi"/>
                          </w:rPr>
                          <w:t>- No interest</w:t>
                        </w:r>
                      </w:p>
                      <w:p w14:paraId="0675C6FB" w14:textId="15CE9E35" w:rsidR="00304F4D" w:rsidRPr="00D75F48" w:rsidRDefault="00304F4D" w:rsidP="00373D54">
                        <w:pPr>
                          <w:spacing w:after="0"/>
                          <w:rPr>
                            <w:rFonts w:cstheme="majorBidi"/>
                          </w:rPr>
                        </w:pPr>
                        <w:r w:rsidRPr="00577631">
                          <w:rPr>
                            <w:rFonts w:cstheme="majorBidi"/>
                          </w:rPr>
                          <w:t>- Only shares, no use</w:t>
                        </w:r>
                      </w:p>
                      <w:bookmarkEnd w:id="28"/>
                      <w:bookmarkEnd w:id="29"/>
                      <w:p w14:paraId="6F5F4A1F" w14:textId="77777777" w:rsidR="00304F4D" w:rsidRPr="001D57DA" w:rsidRDefault="00304F4D" w:rsidP="00373D54">
                        <w:pPr>
                          <w:spacing w:after="0"/>
                          <w:rPr>
                            <w:rFonts w:ascii="Times New Roman" w:hAnsi="Times New Roman"/>
                            <w:sz w:val="20"/>
                            <w:szCs w:val="20"/>
                          </w:rPr>
                        </w:pPr>
                      </w:p>
                    </w:txbxContent>
                  </v:textbox>
                </v:shape>
                <v:shape id="Text Box 2" o:spid="_x0000_s1028" type="#_x0000_t202" style="position:absolute;left:35380;top:1433;width:17608;height:17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SSTcMA&#10;AADcAAAADwAAAGRycy9kb3ducmV2LnhtbERPTWvCQBC9C/0PyxR6kWZTFWtSV5GCYm/Wir0O2TEJ&#10;zc7G3TWm/75bELzN433OfNmbRnTkfG1ZwUuSgiAurK65VHD4Wj/PQPiArLGxTAp+ycNy8TCYY67t&#10;lT+p24dSxBD2OSqoQmhzKX1RkUGf2JY4cifrDIYIXSm1w2sMN40cpelUGqw5NlTY0ntFxc/+YhTM&#10;Jtvu23+Md8diemqyMHztNmen1NNjv3oDEagPd/HNvdVxfjaC/2fiB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kSSTcMAAADcAAAADwAAAAAAAAAAAAAAAACYAgAAZHJzL2Rv&#10;d25yZXYueG1sUEsFBgAAAAAEAAQA9QAAAIgDAAAAAA==&#10;">
                  <v:textbox>
                    <w:txbxContent>
                      <w:p w14:paraId="35AB7748" w14:textId="77777777" w:rsidR="00304F4D" w:rsidRPr="00D75F48" w:rsidRDefault="00304F4D" w:rsidP="00373D54">
                        <w:pPr>
                          <w:spacing w:after="0"/>
                          <w:rPr>
                            <w:b/>
                            <w:bCs/>
                            <w:sz w:val="24"/>
                          </w:rPr>
                        </w:pPr>
                        <w:r w:rsidRPr="00D75F48">
                          <w:rPr>
                            <w:b/>
                            <w:bCs/>
                            <w:sz w:val="24"/>
                          </w:rPr>
                          <w:t>Group participants</w:t>
                        </w:r>
                      </w:p>
                      <w:p w14:paraId="174CFEEC" w14:textId="77777777" w:rsidR="00304F4D" w:rsidRPr="00D75F48" w:rsidRDefault="00304F4D" w:rsidP="00373D54">
                        <w:pPr>
                          <w:spacing w:after="0"/>
                          <w:rPr>
                            <w:b/>
                            <w:bCs/>
                            <w:sz w:val="24"/>
                          </w:rPr>
                        </w:pPr>
                      </w:p>
                      <w:p w14:paraId="0E0BCDEA" w14:textId="77777777" w:rsidR="00304F4D" w:rsidRPr="00577631" w:rsidRDefault="00304F4D" w:rsidP="00D75F48">
                        <w:pPr>
                          <w:spacing w:after="0"/>
                          <w:rPr>
                            <w:rFonts w:cstheme="majorBidi"/>
                          </w:rPr>
                        </w:pPr>
                        <w:r w:rsidRPr="00577631">
                          <w:rPr>
                            <w:rFonts w:cstheme="majorBidi"/>
                          </w:rPr>
                          <w:t>Students only</w:t>
                        </w:r>
                      </w:p>
                      <w:p w14:paraId="75E74BCB" w14:textId="017C4418" w:rsidR="00304F4D" w:rsidRPr="00577631" w:rsidRDefault="00304F4D" w:rsidP="00D75F48">
                        <w:pPr>
                          <w:spacing w:after="0"/>
                          <w:rPr>
                            <w:rFonts w:cstheme="majorBidi"/>
                          </w:rPr>
                        </w:pPr>
                        <w:r w:rsidRPr="00577631">
                          <w:rPr>
                            <w:rFonts w:cstheme="majorBidi"/>
                          </w:rPr>
                          <w:t>With in- service teachers</w:t>
                        </w:r>
                      </w:p>
                      <w:p w14:paraId="4142ECC5" w14:textId="77777777" w:rsidR="00304F4D" w:rsidRPr="00577631" w:rsidRDefault="00304F4D" w:rsidP="00373D54">
                        <w:pPr>
                          <w:spacing w:after="0"/>
                          <w:rPr>
                            <w:rFonts w:cstheme="majorBidi"/>
                          </w:rPr>
                        </w:pPr>
                      </w:p>
                      <w:p w14:paraId="45539704" w14:textId="77777777" w:rsidR="00304F4D" w:rsidRPr="00577631" w:rsidRDefault="00304F4D" w:rsidP="00373D54">
                        <w:pPr>
                          <w:spacing w:after="0"/>
                          <w:rPr>
                            <w:rFonts w:cstheme="majorBidi"/>
                          </w:rPr>
                        </w:pPr>
                        <w:r w:rsidRPr="00577631">
                          <w:rPr>
                            <w:rFonts w:cstheme="majorBidi"/>
                          </w:rPr>
                          <w:t>Small groups</w:t>
                        </w:r>
                      </w:p>
                      <w:p w14:paraId="32D5606D" w14:textId="77777777" w:rsidR="00304F4D" w:rsidRPr="00577631" w:rsidRDefault="00304F4D" w:rsidP="00373D54">
                        <w:pPr>
                          <w:spacing w:after="0"/>
                          <w:rPr>
                            <w:rFonts w:cstheme="majorBidi"/>
                          </w:rPr>
                        </w:pPr>
                        <w:r w:rsidRPr="00577631">
                          <w:rPr>
                            <w:rFonts w:cstheme="majorBidi"/>
                          </w:rPr>
                          <w:t>Large groups</w:t>
                        </w:r>
                      </w:p>
                      <w:p w14:paraId="060CD924" w14:textId="77777777" w:rsidR="00304F4D" w:rsidRPr="00577631" w:rsidRDefault="00304F4D" w:rsidP="00373D54">
                        <w:pPr>
                          <w:spacing w:after="0"/>
                          <w:rPr>
                            <w:rFonts w:cstheme="majorBidi"/>
                          </w:rPr>
                        </w:pPr>
                      </w:p>
                      <w:p w14:paraId="3EE1059F" w14:textId="77777777" w:rsidR="00304F4D" w:rsidRPr="00577631" w:rsidRDefault="00304F4D" w:rsidP="00373D54">
                        <w:pPr>
                          <w:spacing w:after="0"/>
                          <w:rPr>
                            <w:rFonts w:cstheme="majorBidi"/>
                          </w:rPr>
                        </w:pPr>
                        <w:r w:rsidRPr="00577631">
                          <w:rPr>
                            <w:rFonts w:cstheme="majorBidi"/>
                          </w:rPr>
                          <w:t>Sharing between friends</w:t>
                        </w:r>
                      </w:p>
                      <w:p w14:paraId="59A17E4D" w14:textId="77777777" w:rsidR="00304F4D" w:rsidRPr="00D75F48" w:rsidRDefault="00304F4D" w:rsidP="00373D54">
                        <w:pPr>
                          <w:spacing w:after="0"/>
                          <w:rPr>
                            <w:rFonts w:cstheme="majorBidi"/>
                          </w:rPr>
                        </w:pPr>
                        <w:r w:rsidRPr="00577631">
                          <w:rPr>
                            <w:rFonts w:cstheme="majorBidi"/>
                          </w:rPr>
                          <w:t>Anonymous sharing</w:t>
                        </w:r>
                      </w:p>
                      <w:p w14:paraId="23772C23" w14:textId="77777777" w:rsidR="00304F4D" w:rsidRPr="00753E51" w:rsidRDefault="00304F4D" w:rsidP="00373D54">
                        <w:pPr>
                          <w:spacing w:after="0"/>
                          <w:rPr>
                            <w:rFonts w:ascii="Times New Roman" w:hAnsi="Times New Roman"/>
                            <w:b/>
                            <w:bCs/>
                          </w:rPr>
                        </w:pPr>
                      </w:p>
                    </w:txbxContent>
                  </v:textbox>
                </v:shape>
                <v:shape id="Text Box 2" o:spid="_x0000_s1029" type="#_x0000_t202" style="position:absolute;left:43365;top:22134;width:15981;height:8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g31sMA&#10;AADcAAAADwAAAGRycy9kb3ducmV2LnhtbERPS2sCMRC+C/6HMIIXqVm1WN0apQgt9uYLex024+7i&#10;ZrJN4rr+e1MoeJuP7zmLVWsq0ZDzpWUFo2ECgjizuuRcwfHw+TID4QOyxsoyKbiTh9Wy21lgqu2N&#10;d9TsQy5iCPsUFRQh1KmUPivIoB/amjhyZ+sMhghdLrXDWww3lRwnyVQaLDk2FFjTuqDssr8aBbPX&#10;TfPjvyfbUzY9V/MweGu+fp1S/V778Q4iUBue4n/3Rsf58wn8PRMv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Qg31sMAAADcAAAADwAAAAAAAAAAAAAAAACYAgAAZHJzL2Rv&#10;d25yZXYueG1sUEsFBgAAAAAEAAQA9QAAAIgDAAAAAA==&#10;">
                  <v:textbox>
                    <w:txbxContent>
                      <w:p w14:paraId="2DE4FE3A" w14:textId="77777777" w:rsidR="00304F4D" w:rsidRPr="00D75F48" w:rsidRDefault="00304F4D" w:rsidP="00373D54">
                        <w:pPr>
                          <w:spacing w:after="0"/>
                          <w:rPr>
                            <w:b/>
                            <w:bCs/>
                            <w:sz w:val="20"/>
                            <w:szCs w:val="20"/>
                          </w:rPr>
                        </w:pPr>
                        <w:r w:rsidRPr="00D75F48">
                          <w:rPr>
                            <w:b/>
                            <w:bCs/>
                            <w:sz w:val="24"/>
                          </w:rPr>
                          <w:t>Location of sharing</w:t>
                        </w:r>
                      </w:p>
                      <w:p w14:paraId="44F9C3CC" w14:textId="4F242C45" w:rsidR="00304F4D" w:rsidRPr="00C1549F" w:rsidRDefault="00304F4D" w:rsidP="00373D54">
                        <w:pPr>
                          <w:spacing w:after="0"/>
                          <w:rPr>
                            <w:rFonts w:cstheme="majorBidi"/>
                          </w:rPr>
                        </w:pPr>
                        <w:r w:rsidRPr="00C1549F">
                          <w:rPr>
                            <w:rFonts w:cstheme="majorBidi"/>
                          </w:rPr>
                          <w:t>At college</w:t>
                        </w:r>
                      </w:p>
                      <w:p w14:paraId="75EA35F2" w14:textId="72A024F8" w:rsidR="00304F4D" w:rsidRPr="00C1549F" w:rsidRDefault="00304F4D" w:rsidP="00D75F48">
                        <w:pPr>
                          <w:spacing w:after="0"/>
                          <w:rPr>
                            <w:rFonts w:cstheme="majorBidi"/>
                          </w:rPr>
                        </w:pPr>
                        <w:r w:rsidRPr="00C1549F">
                          <w:rPr>
                            <w:rFonts w:cstheme="majorBidi"/>
                          </w:rPr>
                          <w:t xml:space="preserve">During training at school </w:t>
                        </w:r>
                      </w:p>
                      <w:p w14:paraId="5502626C" w14:textId="77777777" w:rsidR="00304F4D" w:rsidRPr="00C1549F" w:rsidRDefault="00304F4D" w:rsidP="00373D54">
                        <w:pPr>
                          <w:spacing w:after="0"/>
                          <w:rPr>
                            <w:rFonts w:cstheme="majorBidi"/>
                          </w:rPr>
                        </w:pPr>
                        <w:r w:rsidRPr="00C1549F">
                          <w:rPr>
                            <w:rFonts w:cstheme="majorBidi"/>
                          </w:rPr>
                          <w:t>Leisure time</w:t>
                        </w:r>
                      </w:p>
                    </w:txbxContent>
                  </v:textbox>
                </v:shape>
                <v:shape id="Text Box 2" o:spid="_x0000_s1030" type="#_x0000_t202" style="position:absolute;left:25307;top:33901;width:18741;height:89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GvosMA&#10;AADcAAAADwAAAGRycy9kb3ducmV2LnhtbERPS2sCMRC+F/wPYQQvpWZ9YHVrFBFa9FYf2OuwGXcX&#10;N5M1iev675uC0Nt8fM+ZL1tTiYacLy0rGPQTEMSZ1SXnCo6Hz7cpCB+QNVaWScGDPCwXnZc5ptre&#10;eUfNPuQihrBPUUERQp1K6bOCDPq+rYkjd7bOYIjQ5VI7vMdwU8lhkkykwZJjQ4E1rQvKLvubUTAd&#10;b5ofvx19n7LJuZqF1/fm6+qU6nXb1QeIQG34Fz/dGx3nz8bw90y8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uGvosMAAADcAAAADwAAAAAAAAAAAAAAAACYAgAAZHJzL2Rv&#10;d25yZXYueG1sUEsFBgAAAAAEAAQA9QAAAIgDAAAAAA==&#10;">
                  <v:textbox>
                    <w:txbxContent>
                      <w:p w14:paraId="57869BF4" w14:textId="77777777" w:rsidR="00304F4D" w:rsidRPr="00D75F48" w:rsidRDefault="00304F4D" w:rsidP="00373D54">
                        <w:pPr>
                          <w:spacing w:after="0"/>
                          <w:rPr>
                            <w:b/>
                            <w:bCs/>
                            <w:sz w:val="24"/>
                          </w:rPr>
                        </w:pPr>
                        <w:r w:rsidRPr="00D75F48">
                          <w:rPr>
                            <w:b/>
                            <w:bCs/>
                            <w:sz w:val="24"/>
                          </w:rPr>
                          <w:t xml:space="preserve">Timeline for use: </w:t>
                        </w:r>
                      </w:p>
                      <w:p w14:paraId="6219CDDC" w14:textId="77777777" w:rsidR="00304F4D" w:rsidRPr="00577631" w:rsidRDefault="00304F4D" w:rsidP="00270A38">
                        <w:pPr>
                          <w:spacing w:after="0"/>
                          <w:rPr>
                            <w:rFonts w:cstheme="majorBidi"/>
                          </w:rPr>
                        </w:pPr>
                        <w:r w:rsidRPr="00577631">
                          <w:rPr>
                            <w:rFonts w:cstheme="majorBidi"/>
                          </w:rPr>
                          <w:t>Immediate use</w:t>
                        </w:r>
                      </w:p>
                      <w:p w14:paraId="12FB522F" w14:textId="77777777" w:rsidR="00304F4D" w:rsidRPr="00577631" w:rsidRDefault="00304F4D" w:rsidP="00270A38">
                        <w:pPr>
                          <w:spacing w:after="0"/>
                          <w:rPr>
                            <w:rFonts w:cstheme="majorBidi"/>
                          </w:rPr>
                        </w:pPr>
                        <w:r w:rsidRPr="00577631">
                          <w:rPr>
                            <w:rFonts w:cstheme="majorBidi"/>
                          </w:rPr>
                          <w:t>End of semester</w:t>
                        </w:r>
                      </w:p>
                      <w:p w14:paraId="4E8C7FB5" w14:textId="77777777" w:rsidR="00304F4D" w:rsidRPr="00577631" w:rsidRDefault="00304F4D" w:rsidP="00270A38">
                        <w:pPr>
                          <w:spacing w:after="0"/>
                          <w:rPr>
                            <w:rFonts w:cstheme="majorBidi"/>
                          </w:rPr>
                        </w:pPr>
                        <w:r w:rsidRPr="00577631">
                          <w:rPr>
                            <w:rFonts w:cstheme="majorBidi"/>
                          </w:rPr>
                          <w:t>Next semester</w:t>
                        </w:r>
                      </w:p>
                      <w:p w14:paraId="7F0C2A27" w14:textId="77777777" w:rsidR="00304F4D" w:rsidRPr="00577631" w:rsidRDefault="00304F4D" w:rsidP="00270A38">
                        <w:pPr>
                          <w:spacing w:after="0"/>
                          <w:rPr>
                            <w:rFonts w:cstheme="majorBidi"/>
                          </w:rPr>
                        </w:pPr>
                        <w:r w:rsidRPr="00577631">
                          <w:rPr>
                            <w:rFonts w:cstheme="majorBidi"/>
                          </w:rPr>
                          <w:t>Archiving for future cohorts</w:t>
                        </w:r>
                      </w:p>
                    </w:txbxContent>
                  </v:textbox>
                </v:shape>
                <v:shape id="Text Box 2" o:spid="_x0000_s1031" type="#_x0000_t202" style="position:absolute;left:25592;top:21860;width:14845;height:95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0KOcMA&#10;AADcAAAADwAAAGRycy9kb3ducmV2LnhtbERPS2sCMRC+F/wPYQpeSs1qfW6NIoLF3qoVvQ6bcXdx&#10;M1mTuG7/fSMUepuP7znzZWsq0ZDzpWUF/V4CgjizuuRcweF78zoF4QOyxsoyKfghD8tF52mOqbZ3&#10;3lGzD7mIIexTVFCEUKdS+qwgg75na+LIna0zGCJ0udQO7zHcVHKQJGNpsOTYUGBN64Kyy/5mFEyH&#10;2+bkP9++jtn4XM3Cy6T5uDqlus/t6h1EoDb8i//cWx3nz0bweCZe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a0KOcMAAADcAAAADwAAAAAAAAAAAAAAAACYAgAAZHJzL2Rv&#10;d25yZXYueG1sUEsFBgAAAAAEAAQA9QAAAIgDAAAAAA==&#10;">
                  <v:textbox>
                    <w:txbxContent>
                      <w:p w14:paraId="45388BCB" w14:textId="566531E6" w:rsidR="00304F4D" w:rsidRPr="00577631" w:rsidRDefault="00304F4D" w:rsidP="00BD462B">
                        <w:pPr>
                          <w:spacing w:after="0"/>
                          <w:jc w:val="center"/>
                          <w:rPr>
                            <w:b/>
                            <w:bCs/>
                            <w:sz w:val="20"/>
                            <w:szCs w:val="20"/>
                          </w:rPr>
                        </w:pPr>
                        <w:r w:rsidRPr="00577631">
                          <w:rPr>
                            <w:b/>
                            <w:bCs/>
                            <w:sz w:val="20"/>
                            <w:szCs w:val="20"/>
                          </w:rPr>
                          <w:t>TEACHER COL-LEGE STUDENTS</w:t>
                        </w:r>
                        <w:r>
                          <w:rPr>
                            <w:b/>
                            <w:bCs/>
                            <w:sz w:val="20"/>
                            <w:szCs w:val="20"/>
                          </w:rPr>
                          <w:t>’</w:t>
                        </w:r>
                        <w:r w:rsidRPr="00577631">
                          <w:rPr>
                            <w:b/>
                            <w:bCs/>
                            <w:sz w:val="20"/>
                            <w:szCs w:val="20"/>
                          </w:rPr>
                          <w:t xml:space="preserve"> SHARING THROUGH SOCIAL NETWORKS </w:t>
                        </w:r>
                      </w:p>
                      <w:p w14:paraId="10BA0D7C" w14:textId="2557C6AF" w:rsidR="00304F4D" w:rsidRPr="00577631" w:rsidRDefault="00304F4D" w:rsidP="00373D54">
                        <w:pPr>
                          <w:spacing w:after="0"/>
                          <w:jc w:val="center"/>
                          <w:rPr>
                            <w:b/>
                            <w:bCs/>
                            <w:sz w:val="20"/>
                            <w:szCs w:val="20"/>
                          </w:rPr>
                        </w:pPr>
                        <w:r w:rsidRPr="00577631">
                          <w:rPr>
                            <w:b/>
                            <w:bCs/>
                            <w:sz w:val="20"/>
                            <w:szCs w:val="20"/>
                          </w:rPr>
                          <w:t>COLLEGES</w:t>
                        </w:r>
                      </w:p>
                    </w:txbxContent>
                  </v:textbox>
                </v:shape>
                <v:shape id="Text Box 2" o:spid="_x0000_s1032" type="#_x0000_t202" style="position:absolute;left:7795;top:21901;width:14838;height:208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Mx1cMA&#10;AADcAAAADwAAAGRycy9kb3ducmV2LnhtbERPS2sCMRC+F/wPYQQvpWar4mNrFBEqerO26HXYjLtL&#10;N5Ntkq7rvzeC4G0+vufMl62pREPOl5YVvPcTEMSZ1SXnCn6+P9+mIHxA1lhZJgVX8rBcdF7mmGp7&#10;4S9qDiEXMYR9igqKEOpUSp8VZND3bU0cubN1BkOELpfa4SWGm0oOkmQsDZYcGwqsaV1Q9nv4Nwqm&#10;o21z8rvh/piNz9UsvE6azZ9TqtdtVx8gArXhKX64tzrOn03g/ky8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jMx1cMAAADcAAAADwAAAAAAAAAAAAAAAACYAgAAZHJzL2Rv&#10;d25yZXYueG1sUEsFBgAAAAAEAAQA9QAAAIgDAAAAAA==&#10;">
                  <v:textbox>
                    <w:txbxContent>
                      <w:p w14:paraId="29D74342" w14:textId="77777777" w:rsidR="00304F4D" w:rsidRPr="00D75F48" w:rsidRDefault="00304F4D" w:rsidP="00D819AF">
                        <w:pPr>
                          <w:spacing w:after="0"/>
                          <w:rPr>
                            <w:b/>
                            <w:bCs/>
                            <w:sz w:val="24"/>
                          </w:rPr>
                        </w:pPr>
                        <w:r w:rsidRPr="00D75F48">
                          <w:rPr>
                            <w:b/>
                            <w:bCs/>
                            <w:sz w:val="24"/>
                          </w:rPr>
                          <w:t xml:space="preserve">Content of sharing: </w:t>
                        </w:r>
                      </w:p>
                      <w:p w14:paraId="4CA41681" w14:textId="423BF75E" w:rsidR="00304F4D" w:rsidRPr="00D75F48" w:rsidRDefault="00304F4D" w:rsidP="00270A38">
                        <w:pPr>
                          <w:spacing w:after="0"/>
                          <w:rPr>
                            <w:rFonts w:cstheme="majorBidi"/>
                            <w:szCs w:val="22"/>
                            <w:u w:val="single"/>
                          </w:rPr>
                        </w:pPr>
                        <w:r w:rsidRPr="00D75F48">
                          <w:rPr>
                            <w:rFonts w:cstheme="majorBidi"/>
                            <w:szCs w:val="22"/>
                            <w:u w:val="single"/>
                          </w:rPr>
                          <w:t>Summaries</w:t>
                        </w:r>
                      </w:p>
                      <w:p w14:paraId="4E001F24" w14:textId="3BFE0D8F" w:rsidR="00304F4D" w:rsidRPr="00577631" w:rsidRDefault="00304F4D" w:rsidP="00464EE3">
                        <w:pPr>
                          <w:spacing w:after="0"/>
                          <w:rPr>
                            <w:rFonts w:cstheme="majorBidi"/>
                          </w:rPr>
                        </w:pPr>
                        <w:r w:rsidRPr="00577631">
                          <w:rPr>
                            <w:rFonts w:cstheme="majorBidi"/>
                          </w:rPr>
                          <w:t>- Lesson summaries</w:t>
                        </w:r>
                      </w:p>
                      <w:p w14:paraId="1B7BABFF" w14:textId="1C5B067C" w:rsidR="00304F4D" w:rsidRPr="00577631" w:rsidRDefault="00304F4D" w:rsidP="00464EE3">
                        <w:pPr>
                          <w:spacing w:after="0"/>
                          <w:rPr>
                            <w:rFonts w:cstheme="majorBidi"/>
                          </w:rPr>
                        </w:pPr>
                        <w:r w:rsidRPr="00577631">
                          <w:rPr>
                            <w:rFonts w:cstheme="majorBidi"/>
                          </w:rPr>
                          <w:t xml:space="preserve">- Reading summaries </w:t>
                        </w:r>
                      </w:p>
                      <w:p w14:paraId="5EC9BAE7" w14:textId="77777777" w:rsidR="00304F4D" w:rsidRPr="00577631" w:rsidRDefault="00304F4D" w:rsidP="00464EE3">
                        <w:pPr>
                          <w:spacing w:after="0"/>
                          <w:rPr>
                            <w:sz w:val="20"/>
                            <w:szCs w:val="20"/>
                            <w:u w:val="single"/>
                          </w:rPr>
                        </w:pPr>
                      </w:p>
                      <w:p w14:paraId="1722621B" w14:textId="77777777" w:rsidR="00304F4D" w:rsidRPr="00D75F48" w:rsidRDefault="00304F4D" w:rsidP="00464EE3">
                        <w:pPr>
                          <w:spacing w:after="0"/>
                          <w:rPr>
                            <w:rFonts w:cstheme="majorBidi"/>
                            <w:szCs w:val="22"/>
                            <w:u w:val="single"/>
                          </w:rPr>
                        </w:pPr>
                        <w:r w:rsidRPr="00D75F48">
                          <w:rPr>
                            <w:rFonts w:cstheme="majorBidi"/>
                            <w:szCs w:val="22"/>
                            <w:u w:val="single"/>
                          </w:rPr>
                          <w:t>Assignments for su</w:t>
                        </w:r>
                        <w:r w:rsidRPr="00D75F48">
                          <w:rPr>
                            <w:rFonts w:cstheme="majorBidi"/>
                            <w:szCs w:val="22"/>
                            <w:u w:val="single"/>
                          </w:rPr>
                          <w:t>b</w:t>
                        </w:r>
                        <w:r w:rsidRPr="00D75F48">
                          <w:rPr>
                            <w:rFonts w:cstheme="majorBidi"/>
                            <w:szCs w:val="22"/>
                            <w:u w:val="single"/>
                          </w:rPr>
                          <w:t>mission</w:t>
                        </w:r>
                      </w:p>
                      <w:p w14:paraId="1D1A6161" w14:textId="6B148D39" w:rsidR="00304F4D" w:rsidRPr="00577631" w:rsidRDefault="00304F4D" w:rsidP="00464EE3">
                        <w:pPr>
                          <w:spacing w:after="0"/>
                          <w:rPr>
                            <w:rFonts w:cstheme="majorBidi"/>
                          </w:rPr>
                        </w:pPr>
                        <w:r w:rsidRPr="00577631">
                          <w:rPr>
                            <w:rFonts w:cstheme="majorBidi"/>
                          </w:rPr>
                          <w:t>- Personal assignments</w:t>
                        </w:r>
                      </w:p>
                      <w:p w14:paraId="339B3862" w14:textId="087C278B" w:rsidR="00304F4D" w:rsidRDefault="00304F4D" w:rsidP="00464EE3">
                        <w:pPr>
                          <w:spacing w:after="0"/>
                          <w:rPr>
                            <w:rFonts w:cstheme="majorBidi"/>
                          </w:rPr>
                        </w:pPr>
                        <w:r w:rsidRPr="00577631">
                          <w:rPr>
                            <w:rFonts w:cstheme="majorBidi"/>
                          </w:rPr>
                          <w:t>- Collective group a</w:t>
                        </w:r>
                        <w:r w:rsidRPr="00577631">
                          <w:rPr>
                            <w:rFonts w:cstheme="majorBidi"/>
                          </w:rPr>
                          <w:t>s</w:t>
                        </w:r>
                        <w:r w:rsidRPr="00577631">
                          <w:rPr>
                            <w:rFonts w:cstheme="majorBidi"/>
                          </w:rPr>
                          <w:t>signments</w:t>
                        </w:r>
                      </w:p>
                      <w:p w14:paraId="1E05C6C1" w14:textId="77777777" w:rsidR="00304F4D" w:rsidRPr="00577631" w:rsidRDefault="00304F4D" w:rsidP="00464EE3">
                        <w:pPr>
                          <w:spacing w:after="0"/>
                          <w:rPr>
                            <w:rFonts w:cstheme="majorBidi"/>
                          </w:rPr>
                        </w:pPr>
                      </w:p>
                      <w:p w14:paraId="1207899D" w14:textId="77777777" w:rsidR="00304F4D" w:rsidRPr="00577631" w:rsidRDefault="00304F4D" w:rsidP="00270A38">
                        <w:pPr>
                          <w:spacing w:after="0"/>
                          <w:rPr>
                            <w:sz w:val="20"/>
                            <w:szCs w:val="20"/>
                            <w:u w:val="single"/>
                          </w:rPr>
                        </w:pPr>
                        <w:r w:rsidRPr="00577631">
                          <w:rPr>
                            <w:sz w:val="20"/>
                            <w:szCs w:val="20"/>
                            <w:u w:val="single"/>
                          </w:rPr>
                          <w:t>Preparing lesson plans</w:t>
                        </w:r>
                      </w:p>
                      <w:p w14:paraId="4637005F" w14:textId="77777777" w:rsidR="00304F4D" w:rsidRPr="005370A8" w:rsidRDefault="00304F4D" w:rsidP="00464EE3">
                        <w:pPr>
                          <w:spacing w:after="0"/>
                          <w:rPr>
                            <w:rFonts w:eastAsiaTheme="minorHAnsi" w:cstheme="majorBidi"/>
                            <w:kern w:val="0"/>
                            <w:szCs w:val="22"/>
                            <w:lang w:bidi="he-IL"/>
                            <w14:ligatures w14:val="none"/>
                            <w14:stylisticSets/>
                            <w14:cntxtAlts w14:val="0"/>
                          </w:rPr>
                        </w:pPr>
                      </w:p>
                    </w:txbxContent>
                  </v:textbox>
                </v:shape>
                <w10:wrap type="topAndBottom"/>
              </v:group>
            </w:pict>
          </mc:Fallback>
        </mc:AlternateContent>
      </w:r>
      <w:r w:rsidRPr="00C27591">
        <w:rPr>
          <w:rFonts w:ascii="Garamond" w:hAnsi="Garamond"/>
          <w:b/>
          <w:bCs/>
          <w:noProof/>
          <w:lang w:bidi="ar-SA"/>
        </w:rPr>
        <mc:AlternateContent>
          <mc:Choice Requires="wps">
            <w:drawing>
              <wp:anchor distT="0" distB="0" distL="114300" distR="114300" simplePos="0" relativeHeight="251679744" behindDoc="0" locked="0" layoutInCell="1" allowOverlap="1" wp14:anchorId="2B1FC112" wp14:editId="075CD107">
                <wp:simplePos x="0" y="0"/>
                <wp:positionH relativeFrom="column">
                  <wp:posOffset>1625600</wp:posOffset>
                </wp:positionH>
                <wp:positionV relativeFrom="paragraph">
                  <wp:posOffset>2799715</wp:posOffset>
                </wp:positionV>
                <wp:extent cx="258445" cy="276225"/>
                <wp:effectExtent l="0" t="27940" r="37465" b="37465"/>
                <wp:wrapNone/>
                <wp:docPr id="9" name="Arrow: Down 17"/>
                <wp:cNvGraphicFramePr/>
                <a:graphic xmlns:a="http://schemas.openxmlformats.org/drawingml/2006/main">
                  <a:graphicData uri="http://schemas.microsoft.com/office/word/2010/wordprocessingShape">
                    <wps:wsp>
                      <wps:cNvSpPr/>
                      <wps:spPr>
                        <a:xfrm rot="16200000">
                          <a:off x="0" y="0"/>
                          <a:ext cx="258445" cy="276225"/>
                        </a:xfrm>
                        <a:prstGeom prst="downArrow">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4CB8FE7"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7" o:spid="_x0000_s1026" type="#_x0000_t67" style="position:absolute;left:0;text-align:left;margin-left:128pt;margin-top:220.45pt;width:20.35pt;height:21.75pt;rotation:-90;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" adj="11495" fillcolor="black [3213]" strokecolor="#1f4d78 [1604]" strokeweight="1pt"/>
            </w:pict>
          </mc:Fallback>
        </mc:AlternateContent>
      </w:r>
      <w:r w:rsidRPr="00C27591">
        <w:rPr>
          <w:rFonts w:ascii="Garamond" w:hAnsi="Garamond"/>
          <w:b/>
          <w:bCs/>
          <w:noProof/>
          <w:lang w:bidi="ar-SA"/>
        </w:rPr>
        <mc:AlternateContent>
          <mc:Choice Requires="wps">
            <w:drawing>
              <wp:anchor distT="0" distB="0" distL="114300" distR="114300" simplePos="0" relativeHeight="251680768" behindDoc="0" locked="0" layoutInCell="1" allowOverlap="1" wp14:anchorId="0845BED3" wp14:editId="396F8C0E">
                <wp:simplePos x="0" y="0"/>
                <wp:positionH relativeFrom="column">
                  <wp:posOffset>2045335</wp:posOffset>
                </wp:positionH>
                <wp:positionV relativeFrom="paragraph">
                  <wp:posOffset>2145030</wp:posOffset>
                </wp:positionV>
                <wp:extent cx="258445" cy="276225"/>
                <wp:effectExtent l="19050" t="0" r="27305" b="47625"/>
                <wp:wrapNone/>
                <wp:docPr id="10" name="Arrow: Down 17"/>
                <wp:cNvGraphicFramePr/>
                <a:graphic xmlns:a="http://schemas.openxmlformats.org/drawingml/2006/main">
                  <a:graphicData uri="http://schemas.microsoft.com/office/word/2010/wordprocessingShape">
                    <wps:wsp>
                      <wps:cNvSpPr/>
                      <wps:spPr>
                        <a:xfrm>
                          <a:off x="0" y="0"/>
                          <a:ext cx="258445" cy="276225"/>
                        </a:xfrm>
                        <a:prstGeom prst="downArrow">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5DDE0BE" id="Arrow: Down 17" o:spid="_x0000_s1026" type="#_x0000_t67" style="position:absolute;left:0;text-align:left;margin-left:161.05pt;margin-top:168.9pt;width:20.35pt;height:21.7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" adj="11495" fillcolor="black [3213]" strokecolor="#1f4d78 [1604]" strokeweight="1pt"/>
            </w:pict>
          </mc:Fallback>
        </mc:AlternateContent>
      </w:r>
      <w:r w:rsidRPr="00C27591">
        <w:rPr>
          <w:rFonts w:ascii="Garamond" w:hAnsi="Garamond"/>
          <w:b/>
          <w:bCs/>
          <w:noProof/>
          <w:lang w:bidi="ar-SA"/>
        </w:rPr>
        <mc:AlternateContent>
          <mc:Choice Requires="wps">
            <w:drawing>
              <wp:anchor distT="0" distB="0" distL="114300" distR="114300" simplePos="0" relativeHeight="251681792" behindDoc="0" locked="0" layoutInCell="1" allowOverlap="1" wp14:anchorId="4A7151E7" wp14:editId="1116F988">
                <wp:simplePos x="0" y="0"/>
                <wp:positionH relativeFrom="column">
                  <wp:posOffset>3020695</wp:posOffset>
                </wp:positionH>
                <wp:positionV relativeFrom="paragraph">
                  <wp:posOffset>2122805</wp:posOffset>
                </wp:positionV>
                <wp:extent cx="258445" cy="276225"/>
                <wp:effectExtent l="19050" t="0" r="27305" b="47625"/>
                <wp:wrapNone/>
                <wp:docPr id="11" name="Arrow: Down 17"/>
                <wp:cNvGraphicFramePr/>
                <a:graphic xmlns:a="http://schemas.openxmlformats.org/drawingml/2006/main">
                  <a:graphicData uri="http://schemas.microsoft.com/office/word/2010/wordprocessingShape">
                    <wps:wsp>
                      <wps:cNvSpPr/>
                      <wps:spPr>
                        <a:xfrm>
                          <a:off x="0" y="0"/>
                          <a:ext cx="258445" cy="276225"/>
                        </a:xfrm>
                        <a:prstGeom prst="downArrow">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57FD213" id="Arrow: Down 17" o:spid="_x0000_s1026" type="#_x0000_t67" style="position:absolute;left:0;text-align:left;margin-left:237.85pt;margin-top:167.15pt;width:20.35pt;height:21.7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" adj="11495" fillcolor="black [3213]" strokecolor="#1f4d78 [1604]" strokeweight="1pt"/>
            </w:pict>
          </mc:Fallback>
        </mc:AlternateContent>
      </w:r>
      <w:r w:rsidRPr="00C27591">
        <w:rPr>
          <w:rFonts w:ascii="Garamond" w:hAnsi="Garamond"/>
          <w:b/>
          <w:bCs/>
          <w:noProof/>
          <w:lang w:bidi="ar-SA"/>
        </w:rPr>
        <mc:AlternateContent>
          <mc:Choice Requires="wps">
            <w:drawing>
              <wp:anchor distT="0" distB="0" distL="114300" distR="114300" simplePos="0" relativeHeight="251678720" behindDoc="0" locked="0" layoutInCell="1" allowOverlap="1" wp14:anchorId="4F1358D6" wp14:editId="13572444">
                <wp:simplePos x="0" y="0"/>
                <wp:positionH relativeFrom="column">
                  <wp:posOffset>3404235</wp:posOffset>
                </wp:positionH>
                <wp:positionV relativeFrom="paragraph">
                  <wp:posOffset>2783840</wp:posOffset>
                </wp:positionV>
                <wp:extent cx="258445" cy="276225"/>
                <wp:effectExtent l="10160" t="27940" r="18415" b="37465"/>
                <wp:wrapNone/>
                <wp:docPr id="8" name="Arrow: Down 17"/>
                <wp:cNvGraphicFramePr/>
                <a:graphic xmlns:a="http://schemas.openxmlformats.org/drawingml/2006/main">
                  <a:graphicData uri="http://schemas.microsoft.com/office/word/2010/wordprocessingShape">
                    <wps:wsp>
                      <wps:cNvSpPr/>
                      <wps:spPr>
                        <a:xfrm rot="5400000">
                          <a:off x="0" y="0"/>
                          <a:ext cx="258445" cy="276225"/>
                        </a:xfrm>
                        <a:prstGeom prst="downArrow">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88941DD" id="Arrow: Down 17" o:spid="_x0000_s1026" type="#_x0000_t67" style="position:absolute;left:0;text-align:left;margin-left:268.05pt;margin-top:219.2pt;width:20.35pt;height:21.75pt;rotation:90;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" adj="11495" fillcolor="black [3213]" strokecolor="#1f4d78 [1604]" strokeweight="1pt"/>
            </w:pict>
          </mc:Fallback>
        </mc:AlternateContent>
      </w:r>
      <w:r w:rsidRPr="00C27591">
        <w:rPr>
          <w:rFonts w:ascii="Garamond" w:hAnsi="Garamond"/>
          <w:b/>
          <w:bCs/>
          <w:noProof/>
          <w:lang w:bidi="ar-SA"/>
        </w:rPr>
        <mc:AlternateContent>
          <mc:Choice Requires="wps">
            <w:drawing>
              <wp:anchor distT="0" distB="0" distL="114300" distR="114300" simplePos="0" relativeHeight="251676672" behindDoc="0" locked="0" layoutInCell="1" allowOverlap="1" wp14:anchorId="7375CD19" wp14:editId="469D6AB2">
                <wp:simplePos x="0" y="0"/>
                <wp:positionH relativeFrom="page">
                  <wp:posOffset>3781425</wp:posOffset>
                </wp:positionH>
                <wp:positionV relativeFrom="paragraph">
                  <wp:posOffset>3361055</wp:posOffset>
                </wp:positionV>
                <wp:extent cx="258445" cy="247650"/>
                <wp:effectExtent l="19050" t="19050" r="27305" b="19050"/>
                <wp:wrapNone/>
                <wp:docPr id="5" name="Arrow: Down 17"/>
                <wp:cNvGraphicFramePr/>
                <a:graphic xmlns:a="http://schemas.openxmlformats.org/drawingml/2006/main">
                  <a:graphicData uri="http://schemas.microsoft.com/office/word/2010/wordprocessingShape">
                    <wps:wsp>
                      <wps:cNvSpPr/>
                      <wps:spPr>
                        <a:xfrm rot="10800000">
                          <a:off x="0" y="0"/>
                          <a:ext cx="258445" cy="247650"/>
                        </a:xfrm>
                        <a:prstGeom prst="downArrow">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D4838E8" id="Arrow: Down 17" o:spid="_x0000_s1026" type="#_x0000_t67" style="position:absolute;left:0;text-align:left;margin-left:297.75pt;margin-top:264.65pt;width:20.35pt;height:19.5pt;rotation:180;z-index:251676672;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" adj="10800" fillcolor="black [3213]" strokecolor="#1f4d78 [1604]" strokeweight="1pt">
                <w10:wrap anchorx="page"/>
              </v:shape>
            </w:pict>
          </mc:Fallback>
        </mc:AlternateContent>
      </w:r>
      <w:proofErr w:type="gramStart"/>
      <w:r w:rsidR="00824CDB" w:rsidRPr="00FA2B57">
        <w:rPr>
          <w:rFonts w:ascii="Garamond" w:hAnsi="Garamond"/>
          <w:b/>
          <w:bCs/>
        </w:rPr>
        <w:t xml:space="preserve">Figure </w:t>
      </w:r>
      <w:r w:rsidR="00824CDB" w:rsidRPr="00C27591">
        <w:rPr>
          <w:rFonts w:ascii="Garamond" w:hAnsi="Garamond"/>
          <w:b/>
          <w:bCs/>
        </w:rPr>
        <w:t>1</w:t>
      </w:r>
      <w:r w:rsidR="00C27591">
        <w:rPr>
          <w:rFonts w:ascii="Garamond" w:hAnsi="Garamond"/>
          <w:b/>
          <w:bCs/>
        </w:rPr>
        <w:t>.</w:t>
      </w:r>
      <w:proofErr w:type="gramEnd"/>
      <w:r w:rsidR="00C27591">
        <w:rPr>
          <w:rFonts w:ascii="Garamond" w:hAnsi="Garamond"/>
          <w:b/>
          <w:bCs/>
        </w:rPr>
        <w:t xml:space="preserve"> </w:t>
      </w:r>
      <w:r w:rsidR="00824CDB" w:rsidRPr="00FA2B57">
        <w:rPr>
          <w:rFonts w:ascii="Garamond" w:hAnsi="Garamond"/>
          <w:b/>
          <w:bCs/>
        </w:rPr>
        <w:t xml:space="preserve">Main features of SNT-based knowledge sharing for study purposes </w:t>
      </w:r>
      <w:r w:rsidR="00F60FD9">
        <w:rPr>
          <w:rFonts w:ascii="Garamond" w:hAnsi="Garamond"/>
          <w:b/>
          <w:bCs/>
        </w:rPr>
        <w:br/>
      </w:r>
      <w:r w:rsidR="00824CDB" w:rsidRPr="00FA2B57">
        <w:rPr>
          <w:rFonts w:ascii="Garamond" w:hAnsi="Garamond"/>
          <w:b/>
          <w:bCs/>
        </w:rPr>
        <w:t>among teacher trainees at a teacher college</w:t>
      </w:r>
    </w:p>
    <w:p w14:paraId="35FE92E5" w14:textId="77777777" w:rsidR="00001F59" w:rsidRPr="00FA2B57" w:rsidRDefault="00001F59" w:rsidP="00A84149">
      <w:pPr>
        <w:pStyle w:val="Text1"/>
        <w:spacing w:line="240" w:lineRule="auto"/>
        <w:rPr>
          <w:rFonts w:ascii="Garamond" w:hAnsi="Garamond"/>
        </w:rPr>
      </w:pPr>
    </w:p>
    <w:p w14:paraId="358C3897" w14:textId="38DE4272" w:rsidR="001D469F" w:rsidRPr="00FA2B57" w:rsidRDefault="001D469F" w:rsidP="00D454A9">
      <w:r w:rsidRPr="00FA2B57">
        <w:t>The findings about the changing role of the pedagogical mentor reported here are particularly rel</w:t>
      </w:r>
      <w:r w:rsidRPr="00FA2B57">
        <w:t>e</w:t>
      </w:r>
      <w:r w:rsidRPr="00FA2B57">
        <w:t xml:space="preserve">vant to teacher colleges. Traditionally, the pedagogical mentor is to provide support for the progress and construction of lesson plans and functions as the mediator between theory and practice (e.g., Anderson &amp; </w:t>
      </w:r>
      <w:proofErr w:type="spellStart"/>
      <w:r w:rsidRPr="00FA2B57">
        <w:t>Shanon</w:t>
      </w:r>
      <w:proofErr w:type="spellEnd"/>
      <w:r w:rsidRPr="00FA2B57">
        <w:t>, 1988; De Jong, Korthagen</w:t>
      </w:r>
      <w:r w:rsidR="00524DDB">
        <w:t>,</w:t>
      </w:r>
      <w:r w:rsidRPr="00FA2B57">
        <w:t xml:space="preserve"> &amp; </w:t>
      </w:r>
      <w:proofErr w:type="spellStart"/>
      <w:r w:rsidRPr="00FA2B57">
        <w:t>Wubbels</w:t>
      </w:r>
      <w:proofErr w:type="spellEnd"/>
      <w:r w:rsidRPr="00FA2B57">
        <w:t xml:space="preserve">, 1996; Rodgers, 2002). However, our findings show that the pedagogical mentor is now often the last person in the chain and receives a complete lesson plan instead of playing an active role in the process of lesson plan building. It seems that this work has been replaced by copying existing lesson plans that are available online, in the worst case, and/or by the guidance of practicing teachers who share their materials and professional knowledge as </w:t>
      </w:r>
      <w:r w:rsidR="008E2D6F">
        <w:t>“</w:t>
      </w:r>
      <w:r w:rsidRPr="00FA2B57">
        <w:t>tribe elders</w:t>
      </w:r>
      <w:r w:rsidR="008E2D6F">
        <w:t>”</w:t>
      </w:r>
      <w:r w:rsidRPr="00FA2B57">
        <w:t>, at best. The finding that -at least some- students consult with practicing expert teachers and online teacher communities should be considered in a positive light.  However, we note that we could not discern the frequency and prevalence of such expert consultation and whether this concerns in-depth interactions or, instead, merely the copying of materials that are made available through the online Facebook community of teachers. It has become much</w:t>
      </w:r>
      <w:r w:rsidR="00014582" w:rsidRPr="00FA2B57">
        <w:rPr>
          <w:b/>
          <w:bCs/>
        </w:rPr>
        <w:t xml:space="preserve"> </w:t>
      </w:r>
      <w:r w:rsidR="00014582" w:rsidRPr="00FA2B57">
        <w:t>easier</w:t>
      </w:r>
      <w:r w:rsidRPr="00FA2B57">
        <w:t xml:space="preserve">, and </w:t>
      </w:r>
      <w:r w:rsidRPr="00FA2B57">
        <w:lastRenderedPageBreak/>
        <w:t xml:space="preserve">thus perhaps more frequent, to directly approach them online or to </w:t>
      </w:r>
      <w:r w:rsidR="008E2D6F">
        <w:t>“</w:t>
      </w:r>
      <w:r w:rsidRPr="00FA2B57">
        <w:t>lurk</w:t>
      </w:r>
      <w:r w:rsidR="008E2D6F">
        <w:t>”</w:t>
      </w:r>
      <w:r w:rsidRPr="00FA2B57">
        <w:t xml:space="preserve"> as noncontributing, o</w:t>
      </w:r>
      <w:r w:rsidRPr="00FA2B57">
        <w:t>b</w:t>
      </w:r>
      <w:r w:rsidRPr="00FA2B57">
        <w:t>serving novices when the experts converse among themselves in Facebook groups, for example. F</w:t>
      </w:r>
      <w:r w:rsidRPr="00FA2B57">
        <w:t>u</w:t>
      </w:r>
      <w:r w:rsidRPr="00FA2B57">
        <w:t xml:space="preserve">ture research should further explore these interactions. </w:t>
      </w:r>
    </w:p>
    <w:p w14:paraId="5F63BD43" w14:textId="4D26A500" w:rsidR="001D469F" w:rsidRPr="00FA2B57" w:rsidRDefault="001D469F" w:rsidP="00D454A9">
      <w:r w:rsidRPr="00FA2B57">
        <w:t>Knowledge about these pervasive knowledge sharing practices amongst students may also elicit a rethinking about individual and group task assignments during or at the end of a course. Based on our conversations with students reported here, students rarely read the primary original sources in the syllabus, but instead rely on (several) student-prepared summaries and other secondary sources. As for task assignments that are to be submitted to instructors during or at the end of a course, even excelling teacher students were found to consult and examine other people</w:t>
      </w:r>
      <w:r w:rsidR="008575FE" w:rsidRPr="00FA2B57">
        <w:t>’</w:t>
      </w:r>
      <w:r w:rsidRPr="00FA2B57">
        <w:t xml:space="preserve">s work before performing the task by themselves. At least in some cases, students reported </w:t>
      </w:r>
      <w:r w:rsidR="00014582" w:rsidRPr="00FA2B57">
        <w:t xml:space="preserve">sharing </w:t>
      </w:r>
      <w:r w:rsidRPr="00FA2B57">
        <w:t xml:space="preserve">their work with peers for feedback and review. Others may compile a mix of excerpts from different completed assignments available with minimal cognitive investment. Some of these aspects are expected to promote learning and development (such as peer review and peer consultation), whereas others are contradictory to the goals and intent of the instructors (such as copying). As for the group assignments, according to the students who participated in this study, there is often no brainstorming or </w:t>
      </w:r>
      <w:r w:rsidR="008E2D6F">
        <w:t>“</w:t>
      </w:r>
      <w:r w:rsidRPr="00FA2B57">
        <w:t>genuine</w:t>
      </w:r>
      <w:r w:rsidR="008E2D6F">
        <w:t>”</w:t>
      </w:r>
      <w:r w:rsidR="00ED4A75" w:rsidRPr="00FA2B57">
        <w:t xml:space="preserve"> </w:t>
      </w:r>
      <w:proofErr w:type="gramStart"/>
      <w:r w:rsidRPr="00FA2B57">
        <w:t>peer</w:t>
      </w:r>
      <w:proofErr w:type="gramEnd"/>
      <w:r w:rsidRPr="00FA2B57">
        <w:t xml:space="preserve"> collabor</w:t>
      </w:r>
      <w:r w:rsidRPr="00FA2B57">
        <w:t>a</w:t>
      </w:r>
      <w:r w:rsidRPr="00FA2B57">
        <w:t>tion</w:t>
      </w:r>
      <w:r w:rsidR="00ED4A75" w:rsidRPr="00FA2B57">
        <w:t xml:space="preserve"> of high quality</w:t>
      </w:r>
      <w:r w:rsidRPr="00FA2B57">
        <w:t xml:space="preserve"> (e.g., </w:t>
      </w:r>
      <w:proofErr w:type="spellStart"/>
      <w:r w:rsidRPr="00FA2B57">
        <w:t>Dillenbourg</w:t>
      </w:r>
      <w:proofErr w:type="spellEnd"/>
      <w:r w:rsidRPr="00FA2B57">
        <w:t xml:space="preserve">, 1999; </w:t>
      </w:r>
      <w:proofErr w:type="spellStart"/>
      <w:r w:rsidRPr="00FA2B57">
        <w:t>Hmelo</w:t>
      </w:r>
      <w:proofErr w:type="spellEnd"/>
      <w:r w:rsidRPr="00FA2B57">
        <w:t>-Silver et al., 2013; Webb, 2009). Instead, each person prepares a small part of the assignment and only the group leader reads the entire assig</w:t>
      </w:r>
      <w:r w:rsidRPr="00FA2B57">
        <w:t>n</w:t>
      </w:r>
      <w:r w:rsidRPr="00FA2B57">
        <w:t xml:space="preserve">ment, takes responsibility, does quality control and (presumably) enriches his/her knowledge. </w:t>
      </w:r>
      <w:r w:rsidR="006C44F3" w:rsidRPr="00FA2B57">
        <w:t>Ther</w:t>
      </w:r>
      <w:r w:rsidR="006C44F3" w:rsidRPr="00FA2B57">
        <w:t>e</w:t>
      </w:r>
      <w:r w:rsidR="006C44F3" w:rsidRPr="00FA2B57">
        <w:t xml:space="preserve">fore, teacher students should consider whether they really benefit from SNTs in </w:t>
      </w:r>
      <w:r w:rsidR="004F6B53" w:rsidRPr="00FA2B57">
        <w:t>their learning pr</w:t>
      </w:r>
      <w:r w:rsidR="004F6B53" w:rsidRPr="00FA2B57">
        <w:t>o</w:t>
      </w:r>
      <w:r w:rsidR="004F6B53" w:rsidRPr="00FA2B57">
        <w:t xml:space="preserve">cess and outcome.   </w:t>
      </w:r>
    </w:p>
    <w:p w14:paraId="5BD6EE01" w14:textId="150C8D88" w:rsidR="00D8470E" w:rsidRPr="00FA2B57" w:rsidRDefault="00D8470E" w:rsidP="008F2478">
      <w:pPr>
        <w:pStyle w:val="Heading1"/>
        <w:spacing w:before="120"/>
        <w:contextualSpacing w:val="0"/>
      </w:pPr>
      <w:r w:rsidRPr="00FA2B57">
        <w:t xml:space="preserve">Conclusion </w:t>
      </w:r>
    </w:p>
    <w:p w14:paraId="5DB80717" w14:textId="68DFA585" w:rsidR="0030614C" w:rsidRPr="00FA2B57" w:rsidRDefault="00C43B44" w:rsidP="00D454A9">
      <w:r w:rsidRPr="00FA2B57">
        <w:t>Even though ubiquitous SNTs were originally designed for social purposes, the present findings add to recent research showing that students have domesticated these tools for self-organized school- and study-related purposes as well, in particular to share learning and study materials. These sharing pra</w:t>
      </w:r>
      <w:r w:rsidRPr="00FA2B57">
        <w:t>c</w:t>
      </w:r>
      <w:r w:rsidRPr="00FA2B57">
        <w:t>tices appear to be very pervasive and common, both in high school and in college settings</w:t>
      </w:r>
      <w:r w:rsidR="0030614C" w:rsidRPr="00FA2B57">
        <w:t xml:space="preserve">, and have therefore accumulated in a substantive change in study practices over the last years. </w:t>
      </w:r>
      <w:r w:rsidR="001D469F" w:rsidRPr="00FA2B57">
        <w:t>It becomes i</w:t>
      </w:r>
      <w:r w:rsidR="001D469F" w:rsidRPr="00FA2B57">
        <w:t>n</w:t>
      </w:r>
      <w:r w:rsidR="001D469F" w:rsidRPr="00FA2B57">
        <w:t xml:space="preserve">creasingly important </w:t>
      </w:r>
      <w:r w:rsidR="0030614C" w:rsidRPr="00FA2B57">
        <w:t xml:space="preserve">that </w:t>
      </w:r>
      <w:r w:rsidR="001D469F" w:rsidRPr="00FA2B57">
        <w:t xml:space="preserve">teaching staff </w:t>
      </w:r>
      <w:r w:rsidR="0030614C" w:rsidRPr="00FA2B57">
        <w:t>become aware of</w:t>
      </w:r>
      <w:r w:rsidR="001D469F" w:rsidRPr="00FA2B57">
        <w:t xml:space="preserve"> these changes so that they </w:t>
      </w:r>
      <w:r w:rsidR="0030614C" w:rsidRPr="00FA2B57">
        <w:t xml:space="preserve">reflect upon and adapt their teaching routines </w:t>
      </w:r>
      <w:r w:rsidR="001D469F" w:rsidRPr="00FA2B57">
        <w:t>accordingly</w:t>
      </w:r>
      <w:r w:rsidR="0030614C" w:rsidRPr="00FA2B57">
        <w:t>, should they deem this necessary</w:t>
      </w:r>
      <w:r w:rsidR="001D469F" w:rsidRPr="00FA2B57">
        <w:t>.</w:t>
      </w:r>
      <w:r w:rsidR="00D8470E" w:rsidRPr="00FA2B57">
        <w:t xml:space="preserve"> A</w:t>
      </w:r>
      <w:r w:rsidR="001D469F" w:rsidRPr="00FA2B57">
        <w:t>s a follow-up to this r</w:t>
      </w:r>
      <w:r w:rsidR="001D469F" w:rsidRPr="00FA2B57">
        <w:t>e</w:t>
      </w:r>
      <w:r w:rsidR="001D469F" w:rsidRPr="00FA2B57">
        <w:t xml:space="preserve">search, we have conducted several interviews with </w:t>
      </w:r>
      <w:r w:rsidR="00D8470E" w:rsidRPr="00FA2B57">
        <w:t xml:space="preserve">college </w:t>
      </w:r>
      <w:r w:rsidR="001D469F" w:rsidRPr="00FA2B57">
        <w:t xml:space="preserve">instructors to understand what they know about </w:t>
      </w:r>
      <w:r w:rsidR="0030614C" w:rsidRPr="00FA2B57">
        <w:t>online peer sharing in SNTs</w:t>
      </w:r>
      <w:r w:rsidR="001D469F" w:rsidRPr="00FA2B57">
        <w:t>. It was very difficult to find interviewees</w:t>
      </w:r>
      <w:r w:rsidR="00356244" w:rsidRPr="00FA2B57">
        <w:t>,</w:t>
      </w:r>
      <w:r w:rsidR="001D469F" w:rsidRPr="00FA2B57">
        <w:t xml:space="preserve"> </w:t>
      </w:r>
      <w:r w:rsidR="0030614C" w:rsidRPr="00FA2B57">
        <w:t xml:space="preserve">as most </w:t>
      </w:r>
      <w:r w:rsidR="001D469F" w:rsidRPr="00FA2B57">
        <w:t xml:space="preserve">candidates claimed that they had no knowledge of this </w:t>
      </w:r>
      <w:r w:rsidR="00615050" w:rsidRPr="00FA2B57">
        <w:t>phenomenon at all</w:t>
      </w:r>
      <w:r w:rsidR="001D469F" w:rsidRPr="00FA2B57">
        <w:t>. This difficult</w:t>
      </w:r>
      <w:r w:rsidR="00ED4A75" w:rsidRPr="00FA2B57">
        <w:t>y</w:t>
      </w:r>
      <w:r w:rsidR="001D469F" w:rsidRPr="00FA2B57">
        <w:t xml:space="preserve"> </w:t>
      </w:r>
      <w:r w:rsidR="00D8470E" w:rsidRPr="00FA2B57">
        <w:t xml:space="preserve">underscores </w:t>
      </w:r>
      <w:r w:rsidR="001D469F" w:rsidRPr="00FA2B57">
        <w:t>the i</w:t>
      </w:r>
      <w:r w:rsidR="001D469F" w:rsidRPr="00FA2B57">
        <w:t>m</w:t>
      </w:r>
      <w:r w:rsidR="001D469F" w:rsidRPr="00FA2B57">
        <w:t>portance</w:t>
      </w:r>
      <w:r w:rsidR="00615050" w:rsidRPr="00FA2B57">
        <w:t xml:space="preserve"> </w:t>
      </w:r>
      <w:r w:rsidR="001D469F" w:rsidRPr="00FA2B57">
        <w:t xml:space="preserve">and contribution of the present study that </w:t>
      </w:r>
      <w:r w:rsidR="00615050" w:rsidRPr="00FA2B57">
        <w:t xml:space="preserve">aimed </w:t>
      </w:r>
      <w:r w:rsidR="001D469F" w:rsidRPr="00FA2B57">
        <w:t xml:space="preserve">to portray </w:t>
      </w:r>
      <w:r w:rsidR="00ED4A75" w:rsidRPr="00FA2B57">
        <w:t>and describe existing practices and shift</w:t>
      </w:r>
      <w:r w:rsidR="00D8470E" w:rsidRPr="00FA2B57">
        <w:t>s</w:t>
      </w:r>
      <w:r w:rsidR="00ED4A75" w:rsidRPr="00FA2B57">
        <w:t xml:space="preserve"> in </w:t>
      </w:r>
      <w:r w:rsidR="00D8470E" w:rsidRPr="00FA2B57">
        <w:t>students</w:t>
      </w:r>
      <w:r w:rsidR="008575FE" w:rsidRPr="00FA2B57">
        <w:t>’</w:t>
      </w:r>
      <w:r w:rsidR="00D8470E" w:rsidRPr="00FA2B57">
        <w:t xml:space="preserve"> </w:t>
      </w:r>
      <w:r w:rsidR="00ED4A75" w:rsidRPr="00FA2B57">
        <w:t>study practices</w:t>
      </w:r>
      <w:r w:rsidR="0030614C" w:rsidRPr="00FA2B57">
        <w:t>.</w:t>
      </w:r>
      <w:r w:rsidR="004F6B53" w:rsidRPr="00FA2B57">
        <w:t xml:space="preserve"> Social media research should dedicate more attention to the non-social </w:t>
      </w:r>
      <w:proofErr w:type="spellStart"/>
      <w:r w:rsidR="004F6B53" w:rsidRPr="00FA2B57">
        <w:t>puproses</w:t>
      </w:r>
      <w:proofErr w:type="spellEnd"/>
      <w:r w:rsidR="004F6B53" w:rsidRPr="00FA2B57">
        <w:t xml:space="preserve"> for which users use social network technology, such as study.</w:t>
      </w:r>
      <w:r w:rsidR="0030614C" w:rsidRPr="00FA2B57">
        <w:t xml:space="preserve"> </w:t>
      </w:r>
      <w:r w:rsidR="00003902" w:rsidRPr="00FA2B57">
        <w:t xml:space="preserve"> </w:t>
      </w:r>
    </w:p>
    <w:p w14:paraId="49F16088" w14:textId="47940E74" w:rsidR="00615050" w:rsidRPr="00FA2B57" w:rsidRDefault="00615050" w:rsidP="008F2478">
      <w:pPr>
        <w:pStyle w:val="Heading1"/>
      </w:pPr>
      <w:proofErr w:type="spellStart"/>
      <w:r w:rsidRPr="00FA2B57">
        <w:t>Acknowlegements</w:t>
      </w:r>
      <w:proofErr w:type="spellEnd"/>
    </w:p>
    <w:p w14:paraId="4C111D0B" w14:textId="37C67D8B" w:rsidR="00615050" w:rsidRPr="00FA2B57" w:rsidRDefault="00615050" w:rsidP="00615050">
      <w:pPr>
        <w:pStyle w:val="Text1"/>
        <w:spacing w:line="240" w:lineRule="auto"/>
        <w:contextualSpacing/>
        <w:jc w:val="left"/>
        <w:rPr>
          <w:rFonts w:ascii="Garamond" w:hAnsi="Garamond"/>
          <w:bCs/>
        </w:rPr>
      </w:pPr>
      <w:r w:rsidRPr="00FA2B57">
        <w:rPr>
          <w:rFonts w:ascii="Garamond" w:hAnsi="Garamond"/>
          <w:bCs/>
        </w:rPr>
        <w:t xml:space="preserve">The research reported here was conducted with the </w:t>
      </w:r>
      <w:proofErr w:type="spellStart"/>
      <w:r w:rsidRPr="00FA2B57">
        <w:rPr>
          <w:rFonts w:ascii="Garamond" w:hAnsi="Garamond"/>
          <w:bCs/>
        </w:rPr>
        <w:t>finanacial</w:t>
      </w:r>
      <w:proofErr w:type="spellEnd"/>
      <w:r w:rsidRPr="00FA2B57">
        <w:rPr>
          <w:rFonts w:ascii="Garamond" w:hAnsi="Garamond"/>
          <w:bCs/>
        </w:rPr>
        <w:t xml:space="preserve"> support of MOFET grant </w:t>
      </w:r>
      <w:r w:rsidR="00CE53E3" w:rsidRPr="00FA2B57">
        <w:rPr>
          <w:rFonts w:ascii="Garamond" w:hAnsi="Garamond"/>
          <w:bCs/>
        </w:rPr>
        <w:t>2015173.</w:t>
      </w:r>
    </w:p>
    <w:p w14:paraId="1C8387C0" w14:textId="77777777" w:rsidR="00615050" w:rsidRPr="00FA2B57" w:rsidRDefault="00615050" w:rsidP="00615050">
      <w:pPr>
        <w:pStyle w:val="Text1"/>
        <w:spacing w:line="240" w:lineRule="auto"/>
        <w:contextualSpacing/>
        <w:jc w:val="left"/>
        <w:rPr>
          <w:rFonts w:ascii="Garamond" w:hAnsi="Garamond"/>
          <w:b/>
          <w:sz w:val="32"/>
          <w:szCs w:val="32"/>
        </w:rPr>
      </w:pPr>
    </w:p>
    <w:p w14:paraId="012FCF17" w14:textId="224A39E7" w:rsidR="001D469F" w:rsidRPr="00FA2B57" w:rsidRDefault="001D469F" w:rsidP="008F2478">
      <w:pPr>
        <w:pStyle w:val="Heading1"/>
      </w:pPr>
      <w:r w:rsidRPr="00FA2B57">
        <w:t>References</w:t>
      </w:r>
    </w:p>
    <w:p w14:paraId="36A57CD1" w14:textId="2FCA4E67" w:rsidR="00E43F0E" w:rsidRPr="00FA2B57" w:rsidRDefault="001D469F" w:rsidP="008575FE">
      <w:pPr>
        <w:pStyle w:val="References"/>
      </w:pPr>
      <w:proofErr w:type="gramStart"/>
      <w:r w:rsidRPr="00FA2B57">
        <w:t xml:space="preserve">Anderson, E. M., &amp; </w:t>
      </w:r>
      <w:proofErr w:type="spellStart"/>
      <w:r w:rsidRPr="00FA2B57">
        <w:t>Shanon</w:t>
      </w:r>
      <w:proofErr w:type="spellEnd"/>
      <w:r w:rsidRPr="00FA2B57">
        <w:t>, A. L. (1988).</w:t>
      </w:r>
      <w:proofErr w:type="gramEnd"/>
      <w:r w:rsidRPr="00FA2B57">
        <w:t xml:space="preserve"> </w:t>
      </w:r>
      <w:proofErr w:type="gramStart"/>
      <w:r w:rsidRPr="00FA2B57">
        <w:t xml:space="preserve">Towards a </w:t>
      </w:r>
      <w:r w:rsidR="006B5066" w:rsidRPr="00FA2B57">
        <w:t>c</w:t>
      </w:r>
      <w:r w:rsidRPr="00FA2B57">
        <w:t xml:space="preserve">onceptualization of </w:t>
      </w:r>
      <w:r w:rsidR="006B5066" w:rsidRPr="00FA2B57">
        <w:t>m</w:t>
      </w:r>
      <w:r w:rsidRPr="00FA2B57">
        <w:t>entoring</w:t>
      </w:r>
      <w:r w:rsidR="006B5066" w:rsidRPr="00FA2B57">
        <w:t>.</w:t>
      </w:r>
      <w:proofErr w:type="gramEnd"/>
      <w:r w:rsidRPr="00FA2B57">
        <w:rPr>
          <w:rStyle w:val="Strong"/>
          <w:rFonts w:cstheme="majorBidi"/>
          <w:b w:val="0"/>
          <w:i/>
          <w:iCs/>
          <w:szCs w:val="20"/>
        </w:rPr>
        <w:t xml:space="preserve"> Journal of Teacher Educ</w:t>
      </w:r>
      <w:r w:rsidRPr="00FA2B57">
        <w:rPr>
          <w:rStyle w:val="Strong"/>
          <w:rFonts w:cstheme="majorBidi"/>
          <w:b w:val="0"/>
          <w:i/>
          <w:iCs/>
          <w:szCs w:val="20"/>
        </w:rPr>
        <w:t>a</w:t>
      </w:r>
      <w:r w:rsidRPr="00FA2B57">
        <w:rPr>
          <w:rStyle w:val="Strong"/>
          <w:rFonts w:cstheme="majorBidi"/>
          <w:b w:val="0"/>
          <w:i/>
          <w:iCs/>
          <w:szCs w:val="20"/>
        </w:rPr>
        <w:t>tion</w:t>
      </w:r>
      <w:r w:rsidRPr="00FA2B57">
        <w:t xml:space="preserve">, </w:t>
      </w:r>
      <w:r w:rsidRPr="00F60FD9">
        <w:rPr>
          <w:i/>
        </w:rPr>
        <w:t>13</w:t>
      </w:r>
      <w:r w:rsidRPr="00FA2B57">
        <w:t>, 32-39.</w:t>
      </w:r>
    </w:p>
    <w:p w14:paraId="28DD2D7E" w14:textId="77777777" w:rsidR="007F22C5" w:rsidRPr="00FA2B57" w:rsidRDefault="001D469F" w:rsidP="008575FE">
      <w:pPr>
        <w:pStyle w:val="References"/>
      </w:pPr>
      <w:proofErr w:type="spellStart"/>
      <w:proofErr w:type="gramStart"/>
      <w:r w:rsidRPr="00FA2B57">
        <w:t>Asterhan</w:t>
      </w:r>
      <w:proofErr w:type="spellEnd"/>
      <w:r w:rsidRPr="00FA2B57">
        <w:t>, C. S. C., &amp; Bouton, E. (2017).</w:t>
      </w:r>
      <w:proofErr w:type="gramEnd"/>
      <w:r w:rsidRPr="00FA2B57">
        <w:t xml:space="preserve"> </w:t>
      </w:r>
      <w:proofErr w:type="gramStart"/>
      <w:r w:rsidRPr="00FA2B57">
        <w:t>Teenage peer-to-peer knowledge sharing through social network sites in schools.</w:t>
      </w:r>
      <w:proofErr w:type="gramEnd"/>
      <w:r w:rsidRPr="00FA2B57">
        <w:t xml:space="preserve"> </w:t>
      </w:r>
      <w:r w:rsidRPr="00FA2B57">
        <w:rPr>
          <w:i/>
          <w:iCs/>
        </w:rPr>
        <w:t>Computers</w:t>
      </w:r>
      <w:r w:rsidRPr="00FA2B57">
        <w:t xml:space="preserve"> </w:t>
      </w:r>
      <w:r w:rsidRPr="00FA2B57">
        <w:rPr>
          <w:i/>
          <w:iCs/>
        </w:rPr>
        <w:t>&amp;</w:t>
      </w:r>
      <w:r w:rsidRPr="00FA2B57">
        <w:t xml:space="preserve"> </w:t>
      </w:r>
      <w:r w:rsidRPr="00FA2B57">
        <w:rPr>
          <w:i/>
          <w:iCs/>
        </w:rPr>
        <w:t>Education, 110</w:t>
      </w:r>
      <w:r w:rsidRPr="00FA2B57">
        <w:t>, 16-34</w:t>
      </w:r>
      <w:r w:rsidR="007F22C5" w:rsidRPr="00FA2B57">
        <w:t>.</w:t>
      </w:r>
    </w:p>
    <w:p w14:paraId="2DCDFA1D" w14:textId="77777777" w:rsidR="0013378A" w:rsidRDefault="001D469F" w:rsidP="008575FE">
      <w:pPr>
        <w:pStyle w:val="References"/>
        <w:rPr>
          <w:rtl/>
          <w:lang w:bidi="he-IL"/>
        </w:rPr>
      </w:pPr>
      <w:proofErr w:type="spellStart"/>
      <w:proofErr w:type="gramStart"/>
      <w:r w:rsidRPr="00FA2B57">
        <w:t>Asterhan</w:t>
      </w:r>
      <w:proofErr w:type="spellEnd"/>
      <w:r w:rsidRPr="00FA2B57">
        <w:t>, C. S., &amp; Rosenberg, H. (2015).</w:t>
      </w:r>
      <w:proofErr w:type="gramEnd"/>
      <w:r w:rsidRPr="00FA2B57">
        <w:t xml:space="preserve"> The promise, reality and dilemmas of secondary school teacher–student interactions in Facebook: The teacher perspective. </w:t>
      </w:r>
      <w:r w:rsidRPr="00FA2B57">
        <w:rPr>
          <w:i/>
          <w:iCs/>
        </w:rPr>
        <w:t>Computers &amp; Education, 85</w:t>
      </w:r>
      <w:r w:rsidRPr="00FA2B57">
        <w:t>, 134-148.</w:t>
      </w:r>
    </w:p>
    <w:p w14:paraId="650E9AF4" w14:textId="28F458DB" w:rsidR="001D469F" w:rsidRPr="00FA2B57" w:rsidRDefault="0013378A" w:rsidP="001D5683">
      <w:pPr>
        <w:pStyle w:val="References"/>
        <w:rPr>
          <w:color w:val="222222"/>
          <w:shd w:val="clear" w:color="auto" w:fill="FFFFFF"/>
        </w:rPr>
      </w:pPr>
      <w:proofErr w:type="gramStart"/>
      <w:r>
        <w:rPr>
          <w:rFonts w:hint="cs"/>
          <w:lang w:bidi="he-IL"/>
        </w:rPr>
        <w:t>B</w:t>
      </w:r>
      <w:r>
        <w:rPr>
          <w:lang w:bidi="he-IL"/>
        </w:rPr>
        <w:t>ar-Tal, S.,</w:t>
      </w:r>
      <w:r w:rsidRPr="0013378A">
        <w:t xml:space="preserve"> </w:t>
      </w:r>
      <w:r w:rsidRPr="00FA2B57">
        <w:t>&amp;</w:t>
      </w:r>
      <w:r>
        <w:rPr>
          <w:lang w:bidi="he-IL"/>
        </w:rPr>
        <w:t xml:space="preserve"> </w:t>
      </w:r>
      <w:proofErr w:type="spellStart"/>
      <w:r w:rsidRPr="00FA2B57">
        <w:t>Asterhan</w:t>
      </w:r>
      <w:proofErr w:type="spellEnd"/>
      <w:r w:rsidRPr="00FA2B57">
        <w:t>, C. S.</w:t>
      </w:r>
      <w:r>
        <w:t xml:space="preserve"> (2017)</w:t>
      </w:r>
      <w:r w:rsidR="001A449B">
        <w:t>.</w:t>
      </w:r>
      <w:proofErr w:type="gramEnd"/>
      <w:r w:rsidR="001A449B">
        <w:t xml:space="preserve"> </w:t>
      </w:r>
      <w:r w:rsidR="001A449B" w:rsidRPr="008915E5">
        <w:rPr>
          <w:i/>
        </w:rPr>
        <w:t>Who</w:t>
      </w:r>
      <w:r w:rsidR="001D5683" w:rsidRPr="008915E5">
        <w:rPr>
          <w:i/>
        </w:rPr>
        <w:t xml:space="preserve"> shares? Characterizing study-</w:t>
      </w:r>
      <w:proofErr w:type="gramStart"/>
      <w:r w:rsidR="001D5683" w:rsidRPr="008915E5">
        <w:rPr>
          <w:i/>
        </w:rPr>
        <w:t xml:space="preserve">related </w:t>
      </w:r>
      <w:r w:rsidR="001A449B" w:rsidRPr="008915E5">
        <w:rPr>
          <w:i/>
        </w:rPr>
        <w:t xml:space="preserve"> knowledge</w:t>
      </w:r>
      <w:proofErr w:type="gramEnd"/>
      <w:r w:rsidR="001A449B" w:rsidRPr="008915E5">
        <w:rPr>
          <w:i/>
        </w:rPr>
        <w:t xml:space="preserve"> sharing through social network technologies</w:t>
      </w:r>
      <w:r w:rsidR="001D5683">
        <w:rPr>
          <w:color w:val="222222"/>
          <w:shd w:val="clear" w:color="auto" w:fill="FFFFFF"/>
        </w:rPr>
        <w:t xml:space="preserve">[Manuscript </w:t>
      </w:r>
      <w:r>
        <w:rPr>
          <w:color w:val="222222"/>
          <w:shd w:val="clear" w:color="auto" w:fill="FFFFFF"/>
        </w:rPr>
        <w:t>in prep</w:t>
      </w:r>
      <w:r w:rsidR="001D5683">
        <w:rPr>
          <w:color w:val="222222"/>
          <w:shd w:val="clear" w:color="auto" w:fill="FFFFFF"/>
        </w:rPr>
        <w:t>a</w:t>
      </w:r>
      <w:r>
        <w:rPr>
          <w:color w:val="222222"/>
          <w:shd w:val="clear" w:color="auto" w:fill="FFFFFF"/>
        </w:rPr>
        <w:t>ration</w:t>
      </w:r>
      <w:r w:rsidR="001D5683">
        <w:rPr>
          <w:color w:val="222222"/>
          <w:shd w:val="clear" w:color="auto" w:fill="FFFFFF"/>
        </w:rPr>
        <w:t>]</w:t>
      </w:r>
      <w:r>
        <w:rPr>
          <w:color w:val="222222"/>
          <w:shd w:val="clear" w:color="auto" w:fill="FFFFFF"/>
        </w:rPr>
        <w:t>.</w:t>
      </w:r>
    </w:p>
    <w:p w14:paraId="2AF3A8F3" w14:textId="6BD5296A" w:rsidR="00E43F0E" w:rsidRPr="00FA2B57" w:rsidRDefault="001D469F" w:rsidP="008575FE">
      <w:pPr>
        <w:pStyle w:val="References"/>
        <w:rPr>
          <w:rtl/>
        </w:rPr>
      </w:pPr>
      <w:r w:rsidRPr="00FA2B57">
        <w:rPr>
          <w:shd w:val="clear" w:color="auto" w:fill="FFFFFF"/>
        </w:rPr>
        <w:lastRenderedPageBreak/>
        <w:t xml:space="preserve">Bock, G. W., </w:t>
      </w:r>
      <w:proofErr w:type="spellStart"/>
      <w:r w:rsidRPr="00FA2B57">
        <w:rPr>
          <w:shd w:val="clear" w:color="auto" w:fill="FFFFFF"/>
        </w:rPr>
        <w:t>Zmud</w:t>
      </w:r>
      <w:proofErr w:type="spellEnd"/>
      <w:r w:rsidRPr="00FA2B57">
        <w:rPr>
          <w:shd w:val="clear" w:color="auto" w:fill="FFFFFF"/>
        </w:rPr>
        <w:t>, R. W., Kim, Y. G., &amp; Lee, J. N. (2005). Behavioral intention formation in knowledge sha</w:t>
      </w:r>
      <w:r w:rsidRPr="00FA2B57">
        <w:rPr>
          <w:shd w:val="clear" w:color="auto" w:fill="FFFFFF"/>
        </w:rPr>
        <w:t>r</w:t>
      </w:r>
      <w:r w:rsidRPr="00FA2B57">
        <w:rPr>
          <w:shd w:val="clear" w:color="auto" w:fill="FFFFFF"/>
        </w:rPr>
        <w:t>ing: Examining the roles of extrinsic motivators, social-psychological forces, and organizational climate.</w:t>
      </w:r>
      <w:r w:rsidR="00F60FD9">
        <w:rPr>
          <w:shd w:val="clear" w:color="auto" w:fill="FFFFFF"/>
        </w:rPr>
        <w:t xml:space="preserve"> </w:t>
      </w:r>
      <w:proofErr w:type="gramStart"/>
      <w:r w:rsidRPr="00FA2B57">
        <w:rPr>
          <w:i/>
          <w:iCs/>
          <w:shd w:val="clear" w:color="auto" w:fill="FFFFFF"/>
        </w:rPr>
        <w:t>MIS quarterly</w:t>
      </w:r>
      <w:r w:rsidRPr="00FA2B57">
        <w:rPr>
          <w:shd w:val="clear" w:color="auto" w:fill="FFFFFF"/>
        </w:rPr>
        <w:t>, 87-111.</w:t>
      </w:r>
      <w:proofErr w:type="gramEnd"/>
    </w:p>
    <w:p w14:paraId="6AC3D407" w14:textId="58ECA462" w:rsidR="00F60FD9" w:rsidRDefault="001D469F" w:rsidP="008575FE">
      <w:pPr>
        <w:pStyle w:val="References"/>
        <w:rPr>
          <w:color w:val="222222"/>
          <w:shd w:val="clear" w:color="auto" w:fill="FFFFFF"/>
        </w:rPr>
      </w:pPr>
      <w:proofErr w:type="spellStart"/>
      <w:proofErr w:type="gramStart"/>
      <w:r w:rsidRPr="00FA2B57">
        <w:rPr>
          <w:color w:val="222222"/>
          <w:shd w:val="clear" w:color="auto" w:fill="FFFFFF"/>
        </w:rPr>
        <w:t>Bouhnik</w:t>
      </w:r>
      <w:proofErr w:type="spellEnd"/>
      <w:r w:rsidRPr="00FA2B57">
        <w:rPr>
          <w:color w:val="222222"/>
          <w:shd w:val="clear" w:color="auto" w:fill="FFFFFF"/>
        </w:rPr>
        <w:t xml:space="preserve">, D., &amp; </w:t>
      </w:r>
      <w:proofErr w:type="spellStart"/>
      <w:r w:rsidRPr="00FA2B57">
        <w:rPr>
          <w:color w:val="222222"/>
          <w:shd w:val="clear" w:color="auto" w:fill="FFFFFF"/>
        </w:rPr>
        <w:t>Deshen</w:t>
      </w:r>
      <w:proofErr w:type="spellEnd"/>
      <w:r w:rsidRPr="00FA2B57">
        <w:rPr>
          <w:color w:val="222222"/>
          <w:shd w:val="clear" w:color="auto" w:fill="FFFFFF"/>
        </w:rPr>
        <w:t>, M. (2014).</w:t>
      </w:r>
      <w:proofErr w:type="gramEnd"/>
      <w:r w:rsidRPr="00FA2B57">
        <w:rPr>
          <w:color w:val="222222"/>
          <w:shd w:val="clear" w:color="auto" w:fill="FFFFFF"/>
        </w:rPr>
        <w:t xml:space="preserve"> WhatsApp goes to school: Mobile instant messaging between teachers and students.</w:t>
      </w:r>
      <w:r w:rsidR="00F60FD9">
        <w:rPr>
          <w:color w:val="222222"/>
          <w:shd w:val="clear" w:color="auto" w:fill="FFFFFF"/>
        </w:rPr>
        <w:t xml:space="preserve"> </w:t>
      </w:r>
      <w:r w:rsidRPr="00FA2B57">
        <w:rPr>
          <w:i/>
          <w:iCs/>
          <w:color w:val="222222"/>
          <w:shd w:val="clear" w:color="auto" w:fill="FFFFFF"/>
        </w:rPr>
        <w:t>Journal of Information Technology Education: Research</w:t>
      </w:r>
      <w:r w:rsidRPr="00FA2B57">
        <w:rPr>
          <w:color w:val="222222"/>
          <w:shd w:val="clear" w:color="auto" w:fill="FFFFFF"/>
        </w:rPr>
        <w:t>,</w:t>
      </w:r>
      <w:r w:rsidRPr="00FA2B57">
        <w:rPr>
          <w:rStyle w:val="apple-converted-space"/>
          <w:bCs/>
          <w:color w:val="222222"/>
          <w:szCs w:val="20"/>
          <w:shd w:val="clear" w:color="auto" w:fill="FFFFFF"/>
        </w:rPr>
        <w:t> </w:t>
      </w:r>
      <w:r w:rsidRPr="00FA2B57">
        <w:rPr>
          <w:i/>
          <w:iCs/>
          <w:color w:val="222222"/>
          <w:shd w:val="clear" w:color="auto" w:fill="FFFFFF"/>
        </w:rPr>
        <w:t>13</w:t>
      </w:r>
      <w:r w:rsidRPr="00FA2B57">
        <w:rPr>
          <w:color w:val="222222"/>
          <w:shd w:val="clear" w:color="auto" w:fill="FFFFFF"/>
        </w:rPr>
        <w:t>, 217-231.</w:t>
      </w:r>
      <w:r w:rsidR="00F60FD9">
        <w:rPr>
          <w:color w:val="222222"/>
          <w:shd w:val="clear" w:color="auto" w:fill="FFFFFF"/>
        </w:rPr>
        <w:t xml:space="preserve"> Retrieved from </w:t>
      </w:r>
      <w:hyperlink r:id="rId11" w:history="1">
        <w:r w:rsidR="00F60FD9" w:rsidRPr="00AF6533">
          <w:rPr>
            <w:rStyle w:val="Hyperlink"/>
            <w:shd w:val="clear" w:color="auto" w:fill="FFFFFF"/>
          </w:rPr>
          <w:t>https://www.informingscience.org/Publications/2051</w:t>
        </w:r>
      </w:hyperlink>
    </w:p>
    <w:p w14:paraId="0D96D297" w14:textId="4D8D60D7" w:rsidR="007F22C5" w:rsidRPr="00FA2B57" w:rsidRDefault="007F22C5" w:rsidP="008575FE">
      <w:pPr>
        <w:pStyle w:val="References"/>
      </w:pPr>
      <w:proofErr w:type="gramStart"/>
      <w:r w:rsidRPr="00FA2B57">
        <w:t xml:space="preserve">Bouton, E. &amp; </w:t>
      </w:r>
      <w:proofErr w:type="spellStart"/>
      <w:r w:rsidRPr="00FA2B57">
        <w:t>Asterhan</w:t>
      </w:r>
      <w:proofErr w:type="spellEnd"/>
      <w:r w:rsidRPr="00FA2B57">
        <w:t>, C. S. C.</w:t>
      </w:r>
      <w:r w:rsidRPr="00FA2B57">
        <w:rPr>
          <w:vertAlign w:val="superscript"/>
        </w:rPr>
        <w:t xml:space="preserve"> </w:t>
      </w:r>
      <w:r w:rsidRPr="00FA2B57">
        <w:t>(2017).</w:t>
      </w:r>
      <w:proofErr w:type="gramEnd"/>
      <w:r w:rsidRPr="00FA2B57">
        <w:t xml:space="preserve"> </w:t>
      </w:r>
      <w:proofErr w:type="gramStart"/>
      <w:r w:rsidRPr="00FA2B57">
        <w:t>Teenage sharing of learning materials through social network sites (in Hebrew).</w:t>
      </w:r>
      <w:proofErr w:type="gramEnd"/>
      <w:r w:rsidRPr="00FA2B57">
        <w:t xml:space="preserve"> In B. B. Schwarz, H. Rosenberg, &amp; C. S. C. </w:t>
      </w:r>
      <w:proofErr w:type="spellStart"/>
      <w:r w:rsidRPr="00FA2B57">
        <w:t>Asterhan</w:t>
      </w:r>
      <w:proofErr w:type="spellEnd"/>
      <w:r w:rsidRPr="00FA2B57">
        <w:t xml:space="preserve"> (Eds.), </w:t>
      </w:r>
      <w:r w:rsidRPr="00FA2B57">
        <w:rPr>
          <w:i/>
          <w:iCs/>
        </w:rPr>
        <w:t xml:space="preserve">Breaking down barriers? </w:t>
      </w:r>
      <w:proofErr w:type="gramStart"/>
      <w:r w:rsidRPr="00FA2B57">
        <w:rPr>
          <w:i/>
          <w:iCs/>
        </w:rPr>
        <w:t>Teachers, st</w:t>
      </w:r>
      <w:r w:rsidRPr="00FA2B57">
        <w:rPr>
          <w:i/>
          <w:iCs/>
        </w:rPr>
        <w:t>u</w:t>
      </w:r>
      <w:r w:rsidRPr="00FA2B57">
        <w:rPr>
          <w:i/>
          <w:iCs/>
        </w:rPr>
        <w:t>dents and social network sites</w:t>
      </w:r>
      <w:r w:rsidR="00E50F0B">
        <w:t xml:space="preserve"> (pp. 53-76) [in Hebrew].</w:t>
      </w:r>
      <w:proofErr w:type="gramEnd"/>
      <w:r w:rsidRPr="00FA2B57">
        <w:t xml:space="preserve"> </w:t>
      </w:r>
      <w:r w:rsidR="00E50F0B">
        <w:t xml:space="preserve">Tel Aviv: </w:t>
      </w:r>
      <w:r w:rsidRPr="00FA2B57">
        <w:t xml:space="preserve">MOFET books. </w:t>
      </w:r>
    </w:p>
    <w:p w14:paraId="2232C33F" w14:textId="43C8FE02" w:rsidR="00E43F0E" w:rsidRDefault="001D469F" w:rsidP="008575FE">
      <w:pPr>
        <w:pStyle w:val="References"/>
      </w:pPr>
      <w:proofErr w:type="gramStart"/>
      <w:r w:rsidRPr="00FA2B57">
        <w:t xml:space="preserve">Davenport, T. H. &amp; </w:t>
      </w:r>
      <w:proofErr w:type="spellStart"/>
      <w:r w:rsidRPr="00FA2B57">
        <w:t>Prusak</w:t>
      </w:r>
      <w:proofErr w:type="spellEnd"/>
      <w:r w:rsidRPr="00FA2B57">
        <w:t>, L. (1998).</w:t>
      </w:r>
      <w:proofErr w:type="gramEnd"/>
      <w:r w:rsidRPr="00FA2B57">
        <w:t xml:space="preserve"> </w:t>
      </w:r>
      <w:r w:rsidRPr="00FA2B57">
        <w:rPr>
          <w:i/>
          <w:iCs/>
        </w:rPr>
        <w:t>Working knowledge: How organizations manage what they know</w:t>
      </w:r>
      <w:r w:rsidRPr="00FA2B57">
        <w:t>. Boston, MA: Harvard Business School Press.</w:t>
      </w:r>
    </w:p>
    <w:p w14:paraId="4C59505C" w14:textId="070BE595" w:rsidR="003F4E62" w:rsidRPr="00FA2B57" w:rsidRDefault="001D469F" w:rsidP="008575FE">
      <w:pPr>
        <w:pStyle w:val="References"/>
      </w:pPr>
      <w:proofErr w:type="gramStart"/>
      <w:r w:rsidRPr="00FA2B57">
        <w:rPr>
          <w:color w:val="222222"/>
          <w:shd w:val="clear" w:color="auto" w:fill="FFFFFF"/>
        </w:rPr>
        <w:t>Davis</w:t>
      </w:r>
      <w:r w:rsidR="00F60FD9">
        <w:rPr>
          <w:color w:val="222222"/>
          <w:shd w:val="clear" w:color="auto" w:fill="FFFFFF"/>
        </w:rPr>
        <w:t>,</w:t>
      </w:r>
      <w:r w:rsidRPr="00FA2B57">
        <w:rPr>
          <w:color w:val="222222"/>
          <w:shd w:val="clear" w:color="auto" w:fill="FFFFFF"/>
        </w:rPr>
        <w:t xml:space="preserve"> C. H.,</w:t>
      </w:r>
      <w:r w:rsidR="00F60FD9">
        <w:rPr>
          <w:color w:val="222222"/>
          <w:shd w:val="clear" w:color="auto" w:fill="FFFFFF"/>
        </w:rPr>
        <w:t xml:space="preserve"> </w:t>
      </w:r>
      <w:r w:rsidR="00F60FD9" w:rsidRPr="00FA2B57">
        <w:rPr>
          <w:color w:val="222222"/>
          <w:shd w:val="clear" w:color="auto" w:fill="FFFFFF"/>
        </w:rPr>
        <w:t>III,</w:t>
      </w:r>
      <w:r w:rsidRPr="00FA2B57">
        <w:rPr>
          <w:color w:val="222222"/>
          <w:shd w:val="clear" w:color="auto" w:fill="FFFFFF"/>
        </w:rPr>
        <w:t xml:space="preserve"> </w:t>
      </w:r>
      <w:proofErr w:type="spellStart"/>
      <w:r w:rsidRPr="00FA2B57">
        <w:rPr>
          <w:color w:val="222222"/>
          <w:shd w:val="clear" w:color="auto" w:fill="FFFFFF"/>
        </w:rPr>
        <w:t>Deil</w:t>
      </w:r>
      <w:proofErr w:type="spellEnd"/>
      <w:r w:rsidRPr="00FA2B57">
        <w:rPr>
          <w:color w:val="222222"/>
          <w:shd w:val="clear" w:color="auto" w:fill="FFFFFF"/>
        </w:rPr>
        <w:t xml:space="preserve">-Amen, R., Rios-Aguilar, C., &amp; </w:t>
      </w:r>
      <w:proofErr w:type="spellStart"/>
      <w:r w:rsidRPr="00FA2B57">
        <w:rPr>
          <w:color w:val="222222"/>
          <w:shd w:val="clear" w:color="auto" w:fill="FFFFFF"/>
        </w:rPr>
        <w:t>Canche</w:t>
      </w:r>
      <w:proofErr w:type="spellEnd"/>
      <w:r w:rsidRPr="00FA2B57">
        <w:rPr>
          <w:color w:val="222222"/>
          <w:shd w:val="clear" w:color="auto" w:fill="FFFFFF"/>
        </w:rPr>
        <w:t>, M. S. G. (2012).</w:t>
      </w:r>
      <w:proofErr w:type="gramEnd"/>
      <w:r w:rsidRPr="00FA2B57">
        <w:rPr>
          <w:color w:val="222222"/>
          <w:shd w:val="clear" w:color="auto" w:fill="FFFFFF"/>
        </w:rPr>
        <w:t xml:space="preserve"> </w:t>
      </w:r>
      <w:r w:rsidRPr="00F60FD9">
        <w:rPr>
          <w:i/>
          <w:color w:val="222222"/>
          <w:shd w:val="clear" w:color="auto" w:fill="FFFFFF"/>
        </w:rPr>
        <w:t xml:space="preserve">Social </w:t>
      </w:r>
      <w:r w:rsidR="00F60FD9" w:rsidRPr="00F60FD9">
        <w:rPr>
          <w:i/>
          <w:color w:val="222222"/>
          <w:shd w:val="clear" w:color="auto" w:fill="FFFFFF"/>
        </w:rPr>
        <w:t>media in higher education</w:t>
      </w:r>
      <w:r w:rsidRPr="00F60FD9">
        <w:rPr>
          <w:i/>
          <w:color w:val="222222"/>
          <w:shd w:val="clear" w:color="auto" w:fill="FFFFFF"/>
        </w:rPr>
        <w:t>: A literature review and research directions</w:t>
      </w:r>
      <w:r w:rsidRPr="00FA2B57">
        <w:rPr>
          <w:color w:val="222222"/>
          <w:shd w:val="clear" w:color="auto" w:fill="FFFFFF"/>
        </w:rPr>
        <w:t>.</w:t>
      </w:r>
      <w:r w:rsidRPr="00FA2B57">
        <w:t xml:space="preserve"> Tucson: The Centre for the Study of Higher Education at the Univers</w:t>
      </w:r>
      <w:r w:rsidRPr="00FA2B57">
        <w:t>i</w:t>
      </w:r>
      <w:r w:rsidRPr="00FA2B57">
        <w:t>ty of Arizona and Claremont Graduate University</w:t>
      </w:r>
      <w:r w:rsidR="00D24920" w:rsidRPr="00FA2B57">
        <w:t>.</w:t>
      </w:r>
    </w:p>
    <w:p w14:paraId="3E76B7F8" w14:textId="2DC7E7C3" w:rsidR="003F4E62" w:rsidRPr="00FA2B57" w:rsidRDefault="001D469F" w:rsidP="00F60FD9">
      <w:pPr>
        <w:pStyle w:val="References"/>
      </w:pPr>
      <w:proofErr w:type="gramStart"/>
      <w:r w:rsidRPr="00FA2B57">
        <w:t>De Jong, J.</w:t>
      </w:r>
      <w:r w:rsidR="00F60FD9">
        <w:t xml:space="preserve"> A., Korthagen, F. A. J.</w:t>
      </w:r>
      <w:r w:rsidR="00524DDB">
        <w:t>,</w:t>
      </w:r>
      <w:r w:rsidR="00F60FD9">
        <w:t xml:space="preserve"> &amp; </w:t>
      </w:r>
      <w:proofErr w:type="spellStart"/>
      <w:r w:rsidRPr="00FA2B57">
        <w:t>Wubbels</w:t>
      </w:r>
      <w:proofErr w:type="spellEnd"/>
      <w:r w:rsidRPr="00FA2B57">
        <w:t>,</w:t>
      </w:r>
      <w:r w:rsidR="00287F86">
        <w:t xml:space="preserve"> </w:t>
      </w:r>
      <w:r w:rsidRPr="00FA2B57">
        <w:t>T. (1996).</w:t>
      </w:r>
      <w:proofErr w:type="gramEnd"/>
      <w:r w:rsidRPr="00FA2B57">
        <w:t xml:space="preserve"> Learning from </w:t>
      </w:r>
      <w:r w:rsidR="006B5066" w:rsidRPr="00FA2B57">
        <w:t>p</w:t>
      </w:r>
      <w:r w:rsidRPr="00FA2B57">
        <w:t xml:space="preserve">ractice in </w:t>
      </w:r>
      <w:r w:rsidR="006B5066" w:rsidRPr="00FA2B57">
        <w:t>t</w:t>
      </w:r>
      <w:r w:rsidRPr="00FA2B57">
        <w:t>eacher</w:t>
      </w:r>
      <w:r w:rsidRPr="00FA2B57">
        <w:rPr>
          <w:rtl/>
        </w:rPr>
        <w:t xml:space="preserve"> </w:t>
      </w:r>
      <w:proofErr w:type="spellStart"/>
      <w:r w:rsidR="006B5066" w:rsidRPr="00FA2B57">
        <w:t>e</w:t>
      </w:r>
      <w:r w:rsidRPr="00FA2B57">
        <w:t>ducation</w:t>
      </w:r>
      <w:proofErr w:type="gramStart"/>
      <w:r w:rsidRPr="00FA2B57">
        <w:t>:Processes</w:t>
      </w:r>
      <w:proofErr w:type="spellEnd"/>
      <w:proofErr w:type="gramEnd"/>
      <w:r w:rsidRPr="00FA2B57">
        <w:t xml:space="preserve"> and interventions</w:t>
      </w:r>
      <w:r w:rsidRPr="00FA2B57">
        <w:rPr>
          <w:rtl/>
        </w:rPr>
        <w:t xml:space="preserve"> </w:t>
      </w:r>
      <w:r w:rsidRPr="00FA2B57">
        <w:rPr>
          <w:rStyle w:val="Strong"/>
          <w:b w:val="0"/>
          <w:i/>
          <w:iCs/>
          <w:szCs w:val="20"/>
        </w:rPr>
        <w:t>Teachers and Teaching</w:t>
      </w:r>
      <w:r w:rsidRPr="00FA2B57">
        <w:t>.</w:t>
      </w:r>
      <w:r w:rsidRPr="00FA2B57">
        <w:rPr>
          <w:rFonts w:cs="Arial"/>
          <w:color w:val="222222"/>
          <w:shd w:val="clear" w:color="auto" w:fill="FFFFFF"/>
        </w:rPr>
        <w:t xml:space="preserve"> </w:t>
      </w:r>
      <w:r w:rsidRPr="00287F86">
        <w:rPr>
          <w:i/>
        </w:rPr>
        <w:t>4</w:t>
      </w:r>
      <w:r w:rsidRPr="00FA2B57">
        <w:t>(1), 47-64.</w:t>
      </w:r>
    </w:p>
    <w:p w14:paraId="653A3D62" w14:textId="6D3CBD2B" w:rsidR="001D469F" w:rsidRPr="00FA2B57" w:rsidRDefault="001D469F" w:rsidP="008575FE">
      <w:pPr>
        <w:pStyle w:val="References"/>
      </w:pPr>
      <w:proofErr w:type="gramStart"/>
      <w:r w:rsidRPr="00FA2B57">
        <w:rPr>
          <w:shd w:val="clear" w:color="auto" w:fill="FFFFFF"/>
        </w:rPr>
        <w:t>Denzin, N. K., &amp; Lincoln, Y. S. (2000).</w:t>
      </w:r>
      <w:proofErr w:type="gramEnd"/>
      <w:r w:rsidRPr="00FA2B57">
        <w:rPr>
          <w:rStyle w:val="apple-converted-space"/>
          <w:rFonts w:cstheme="majorBidi"/>
          <w:bCs/>
          <w:szCs w:val="20"/>
          <w:shd w:val="clear" w:color="auto" w:fill="FFFFFF"/>
        </w:rPr>
        <w:t> </w:t>
      </w:r>
      <w:r w:rsidRPr="00FA2B57">
        <w:rPr>
          <w:i/>
          <w:iCs/>
          <w:shd w:val="clear" w:color="auto" w:fill="FFFFFF"/>
        </w:rPr>
        <w:t>Handbook of qualitative research</w:t>
      </w:r>
      <w:r w:rsidRPr="00FA2B57">
        <w:rPr>
          <w:shd w:val="clear" w:color="auto" w:fill="FFFFFF"/>
        </w:rPr>
        <w:t xml:space="preserve"> (2</w:t>
      </w:r>
      <w:r w:rsidRPr="00287F86">
        <w:t>nd</w:t>
      </w:r>
      <w:r w:rsidRPr="00FA2B57">
        <w:rPr>
          <w:shd w:val="clear" w:color="auto" w:fill="FFFFFF"/>
        </w:rPr>
        <w:t xml:space="preserve"> </w:t>
      </w:r>
      <w:proofErr w:type="gramStart"/>
      <w:r w:rsidR="00287F86">
        <w:rPr>
          <w:shd w:val="clear" w:color="auto" w:fill="FFFFFF"/>
        </w:rPr>
        <w:t>e</w:t>
      </w:r>
      <w:r w:rsidRPr="00FA2B57">
        <w:rPr>
          <w:shd w:val="clear" w:color="auto" w:fill="FFFFFF"/>
        </w:rPr>
        <w:t>d</w:t>
      </w:r>
      <w:proofErr w:type="gramEnd"/>
      <w:r w:rsidRPr="00FA2B57">
        <w:rPr>
          <w:shd w:val="clear" w:color="auto" w:fill="FFFFFF"/>
        </w:rPr>
        <w:t xml:space="preserve">.).Thousand Oaks, CA: Sage. </w:t>
      </w:r>
    </w:p>
    <w:p w14:paraId="26604FDF" w14:textId="003DD67A" w:rsidR="003F4E62" w:rsidRPr="00FA2B57" w:rsidRDefault="001D469F" w:rsidP="008575FE">
      <w:pPr>
        <w:pStyle w:val="References"/>
      </w:pPr>
      <w:proofErr w:type="spellStart"/>
      <w:r w:rsidRPr="00FA2B57">
        <w:t>Dillenbourg</w:t>
      </w:r>
      <w:proofErr w:type="spellEnd"/>
      <w:r w:rsidRPr="00FA2B57">
        <w:t xml:space="preserve">, P. (1999). What do you mean by collaborative learning? In: P. </w:t>
      </w:r>
      <w:proofErr w:type="spellStart"/>
      <w:r w:rsidRPr="00FA2B57">
        <w:t>Dillenbourg</w:t>
      </w:r>
      <w:proofErr w:type="spellEnd"/>
      <w:r w:rsidRPr="00FA2B57">
        <w:t xml:space="preserve"> (Ed.), </w:t>
      </w:r>
      <w:r w:rsidRPr="00FA2B57">
        <w:rPr>
          <w:i/>
          <w:iCs/>
        </w:rPr>
        <w:t xml:space="preserve">Collaborative-learning: Cognitive and </w:t>
      </w:r>
      <w:r w:rsidR="00287F86" w:rsidRPr="00FA2B57">
        <w:rPr>
          <w:i/>
          <w:iCs/>
        </w:rPr>
        <w:t xml:space="preserve">computational approaches </w:t>
      </w:r>
      <w:r w:rsidR="00324F0B" w:rsidRPr="00FA2B57">
        <w:t>(</w:t>
      </w:r>
      <w:r w:rsidR="00676EC1" w:rsidRPr="00FA2B57">
        <w:t>pp.</w:t>
      </w:r>
      <w:r w:rsidR="00287F86">
        <w:t xml:space="preserve"> </w:t>
      </w:r>
      <w:r w:rsidR="00676EC1" w:rsidRPr="00FA2B57">
        <w:t>1-19</w:t>
      </w:r>
      <w:r w:rsidR="00324F0B" w:rsidRPr="00FA2B57">
        <w:t>)</w:t>
      </w:r>
      <w:r w:rsidRPr="00FA2B57">
        <w:t>.</w:t>
      </w:r>
      <w:r w:rsidR="0016015E" w:rsidRPr="00FA2B57">
        <w:t xml:space="preserve"> </w:t>
      </w:r>
      <w:r w:rsidR="0077297C" w:rsidRPr="00FA2B57">
        <w:t>Oxford</w:t>
      </w:r>
      <w:r w:rsidR="00287F86">
        <w:t>:</w:t>
      </w:r>
      <w:r w:rsidRPr="00FA2B57">
        <w:rPr>
          <w:i/>
          <w:iCs/>
        </w:rPr>
        <w:t xml:space="preserve"> </w:t>
      </w:r>
      <w:r w:rsidRPr="00FA2B57">
        <w:t>Elsevier Science Publishers.</w:t>
      </w:r>
    </w:p>
    <w:p w14:paraId="1A342DD1" w14:textId="55D1AC41" w:rsidR="00710163" w:rsidRPr="00FA2B57" w:rsidRDefault="00710163" w:rsidP="00710163">
      <w:pPr>
        <w:pStyle w:val="References"/>
        <w:rPr>
          <w:rFonts w:eastAsia="Calibri"/>
        </w:rPr>
      </w:pPr>
      <w:proofErr w:type="gramStart"/>
      <w:r w:rsidRPr="00FA2B57">
        <w:t xml:space="preserve">Hershkovitz, A., &amp; </w:t>
      </w:r>
      <w:proofErr w:type="spellStart"/>
      <w:r w:rsidRPr="00FA2B57">
        <w:t>Forkosh</w:t>
      </w:r>
      <w:proofErr w:type="spellEnd"/>
      <w:r w:rsidRPr="00FA2B57">
        <w:t>-Baruch, A. (2013).</w:t>
      </w:r>
      <w:proofErr w:type="gramEnd"/>
      <w:r w:rsidRPr="00FA2B57">
        <w:t xml:space="preserve"> Student-teacher relationship in </w:t>
      </w:r>
      <w:r w:rsidR="00287F86">
        <w:t>the Facebook era: T</w:t>
      </w:r>
      <w:r w:rsidRPr="00FA2B57">
        <w:t xml:space="preserve">he student perspective. </w:t>
      </w:r>
      <w:proofErr w:type="gramStart"/>
      <w:r w:rsidRPr="00FA2B57">
        <w:rPr>
          <w:i/>
          <w:iCs/>
        </w:rPr>
        <w:t>International Journal of Continuing Engineering Education and Life-Long Learning, 23</w:t>
      </w:r>
      <w:r w:rsidRPr="00FA2B57">
        <w:t>, 33-52.</w:t>
      </w:r>
      <w:proofErr w:type="gramEnd"/>
    </w:p>
    <w:p w14:paraId="641BB2D5" w14:textId="4E3C5C1B" w:rsidR="00C66B33" w:rsidRPr="00FA2B57" w:rsidRDefault="001D469F" w:rsidP="008575FE">
      <w:pPr>
        <w:pStyle w:val="References"/>
        <w:rPr>
          <w:shd w:val="clear" w:color="auto" w:fill="FFFFFF"/>
        </w:rPr>
      </w:pPr>
      <w:proofErr w:type="gramStart"/>
      <w:r w:rsidRPr="00FA2B57">
        <w:rPr>
          <w:shd w:val="clear" w:color="auto" w:fill="FFFFFF"/>
        </w:rPr>
        <w:t>Herzberg, F. (2003).</w:t>
      </w:r>
      <w:proofErr w:type="gramEnd"/>
      <w:r w:rsidRPr="00FA2B57">
        <w:rPr>
          <w:shd w:val="clear" w:color="auto" w:fill="FFFFFF"/>
        </w:rPr>
        <w:t xml:space="preserve"> One more time: How do you motivate employees? </w:t>
      </w:r>
      <w:r w:rsidRPr="00FA2B57">
        <w:rPr>
          <w:i/>
          <w:iCs/>
          <w:shd w:val="clear" w:color="auto" w:fill="FFFFFF"/>
        </w:rPr>
        <w:t xml:space="preserve">Harvard </w:t>
      </w:r>
      <w:r w:rsidR="00287F86" w:rsidRPr="00FA2B57">
        <w:rPr>
          <w:i/>
          <w:iCs/>
          <w:shd w:val="clear" w:color="auto" w:fill="FFFFFF"/>
        </w:rPr>
        <w:t>Business Review</w:t>
      </w:r>
      <w:r w:rsidRPr="00FA2B57">
        <w:rPr>
          <w:shd w:val="clear" w:color="auto" w:fill="FFFFFF"/>
        </w:rPr>
        <w:t>,</w:t>
      </w:r>
      <w:r w:rsidRPr="00FA2B57">
        <w:rPr>
          <w:rStyle w:val="apple-converted-space"/>
          <w:rFonts w:cstheme="majorBidi"/>
          <w:bCs/>
          <w:szCs w:val="20"/>
          <w:shd w:val="clear" w:color="auto" w:fill="FFFFFF"/>
        </w:rPr>
        <w:t> </w:t>
      </w:r>
      <w:r w:rsidRPr="00FA2B57">
        <w:rPr>
          <w:i/>
          <w:iCs/>
          <w:shd w:val="clear" w:color="auto" w:fill="FFFFFF"/>
        </w:rPr>
        <w:t>81</w:t>
      </w:r>
      <w:r w:rsidRPr="00FA2B57">
        <w:rPr>
          <w:shd w:val="clear" w:color="auto" w:fill="FFFFFF"/>
        </w:rPr>
        <w:t>(1), 87-96.</w:t>
      </w:r>
    </w:p>
    <w:p w14:paraId="1CEFB2CC" w14:textId="7185355C" w:rsidR="001D469F" w:rsidRPr="00FA2B57" w:rsidRDefault="001D469F" w:rsidP="008575FE">
      <w:pPr>
        <w:pStyle w:val="References"/>
      </w:pPr>
      <w:proofErr w:type="spellStart"/>
      <w:r w:rsidRPr="00FA2B57">
        <w:rPr>
          <w:shd w:val="clear" w:color="auto" w:fill="FFFFFF"/>
        </w:rPr>
        <w:t>Hmelo</w:t>
      </w:r>
      <w:proofErr w:type="spellEnd"/>
      <w:r w:rsidRPr="00FA2B57">
        <w:rPr>
          <w:shd w:val="clear" w:color="auto" w:fill="FFFFFF"/>
        </w:rPr>
        <w:t>-Silver, C. E., Chinn, C. A., Chan, C. K. K.</w:t>
      </w:r>
      <w:r w:rsidR="00524DDB">
        <w:rPr>
          <w:shd w:val="clear" w:color="auto" w:fill="FFFFFF"/>
        </w:rPr>
        <w:t>,</w:t>
      </w:r>
      <w:r w:rsidRPr="00FA2B57">
        <w:rPr>
          <w:shd w:val="clear" w:color="auto" w:fill="FFFFFF"/>
        </w:rPr>
        <w:t xml:space="preserve"> &amp; O</w:t>
      </w:r>
      <w:r w:rsidR="008575FE" w:rsidRPr="00FA2B57">
        <w:rPr>
          <w:shd w:val="clear" w:color="auto" w:fill="FFFFFF"/>
        </w:rPr>
        <w:t>’</w:t>
      </w:r>
      <w:r w:rsidRPr="00FA2B57">
        <w:rPr>
          <w:shd w:val="clear" w:color="auto" w:fill="FFFFFF"/>
        </w:rPr>
        <w:t xml:space="preserve">Donnell, A. (2013).  </w:t>
      </w:r>
      <w:proofErr w:type="gramStart"/>
      <w:r w:rsidRPr="00FA2B57">
        <w:rPr>
          <w:i/>
          <w:iCs/>
          <w:shd w:val="clear" w:color="auto" w:fill="FFFFFF"/>
        </w:rPr>
        <w:t xml:space="preserve">The </w:t>
      </w:r>
      <w:r w:rsidR="00287F86" w:rsidRPr="00FA2B57">
        <w:rPr>
          <w:i/>
          <w:iCs/>
          <w:shd w:val="clear" w:color="auto" w:fill="FFFFFF"/>
        </w:rPr>
        <w:t>international handbook of collab</w:t>
      </w:r>
      <w:r w:rsidR="00287F86" w:rsidRPr="00FA2B57">
        <w:rPr>
          <w:i/>
          <w:iCs/>
          <w:shd w:val="clear" w:color="auto" w:fill="FFFFFF"/>
        </w:rPr>
        <w:t>o</w:t>
      </w:r>
      <w:r w:rsidR="00287F86" w:rsidRPr="00FA2B57">
        <w:rPr>
          <w:i/>
          <w:iCs/>
          <w:shd w:val="clear" w:color="auto" w:fill="FFFFFF"/>
        </w:rPr>
        <w:t>rative learning</w:t>
      </w:r>
      <w:r w:rsidRPr="00FA2B57">
        <w:rPr>
          <w:shd w:val="clear" w:color="auto" w:fill="FFFFFF"/>
        </w:rPr>
        <w:t>.</w:t>
      </w:r>
      <w:proofErr w:type="gramEnd"/>
      <w:r w:rsidRPr="00FA2B57">
        <w:rPr>
          <w:shd w:val="clear" w:color="auto" w:fill="FFFFFF"/>
        </w:rPr>
        <w:t xml:space="preserve"> </w:t>
      </w:r>
      <w:r w:rsidRPr="00FA2B57">
        <w:t xml:space="preserve">London, UK: Routledge. </w:t>
      </w:r>
    </w:p>
    <w:p w14:paraId="7F3368F3" w14:textId="26073C1D" w:rsidR="003F4E62" w:rsidRPr="00FA2B57" w:rsidRDefault="001D469F" w:rsidP="008575FE">
      <w:pPr>
        <w:pStyle w:val="References"/>
        <w:rPr>
          <w:color w:val="222222"/>
          <w:shd w:val="clear" w:color="auto" w:fill="FFFFFF"/>
        </w:rPr>
      </w:pPr>
      <w:proofErr w:type="spellStart"/>
      <w:proofErr w:type="gramStart"/>
      <w:r w:rsidRPr="00FA2B57">
        <w:rPr>
          <w:color w:val="222222"/>
          <w:shd w:val="clear" w:color="auto" w:fill="FFFFFF"/>
        </w:rPr>
        <w:t>Hrastinski</w:t>
      </w:r>
      <w:proofErr w:type="spellEnd"/>
      <w:r w:rsidRPr="00FA2B57">
        <w:rPr>
          <w:color w:val="222222"/>
          <w:shd w:val="clear" w:color="auto" w:fill="FFFFFF"/>
        </w:rPr>
        <w:t xml:space="preserve">, S., &amp; </w:t>
      </w:r>
      <w:proofErr w:type="spellStart"/>
      <w:r w:rsidRPr="00FA2B57">
        <w:rPr>
          <w:color w:val="222222"/>
          <w:shd w:val="clear" w:color="auto" w:fill="FFFFFF"/>
        </w:rPr>
        <w:t>Aghaee</w:t>
      </w:r>
      <w:proofErr w:type="spellEnd"/>
      <w:r w:rsidRPr="00FA2B57">
        <w:rPr>
          <w:color w:val="222222"/>
          <w:shd w:val="clear" w:color="auto" w:fill="FFFFFF"/>
        </w:rPr>
        <w:t>, N. M. (2012).</w:t>
      </w:r>
      <w:proofErr w:type="gramEnd"/>
      <w:r w:rsidRPr="00FA2B57">
        <w:rPr>
          <w:color w:val="222222"/>
          <w:shd w:val="clear" w:color="auto" w:fill="FFFFFF"/>
        </w:rPr>
        <w:t xml:space="preserve"> How are campus students using social media to support their studies? </w:t>
      </w:r>
      <w:proofErr w:type="gramStart"/>
      <w:r w:rsidRPr="00FA2B57">
        <w:rPr>
          <w:color w:val="222222"/>
          <w:shd w:val="clear" w:color="auto" w:fill="FFFFFF"/>
        </w:rPr>
        <w:t>An explorative interview study.</w:t>
      </w:r>
      <w:proofErr w:type="gramEnd"/>
      <w:r w:rsidRPr="00FA2B57">
        <w:rPr>
          <w:rStyle w:val="apple-converted-space"/>
          <w:bCs/>
          <w:color w:val="222222"/>
          <w:szCs w:val="20"/>
          <w:shd w:val="clear" w:color="auto" w:fill="FFFFFF"/>
        </w:rPr>
        <w:t> </w:t>
      </w:r>
      <w:r w:rsidRPr="00FA2B57">
        <w:rPr>
          <w:i/>
          <w:iCs/>
          <w:color w:val="222222"/>
          <w:shd w:val="clear" w:color="auto" w:fill="FFFFFF"/>
        </w:rPr>
        <w:t>Education and Information Technologies</w:t>
      </w:r>
      <w:r w:rsidRPr="00FA2B57">
        <w:rPr>
          <w:color w:val="222222"/>
          <w:shd w:val="clear" w:color="auto" w:fill="FFFFFF"/>
        </w:rPr>
        <w:t>,</w:t>
      </w:r>
      <w:r w:rsidRPr="00FA2B57">
        <w:rPr>
          <w:rStyle w:val="apple-converted-space"/>
          <w:bCs/>
          <w:color w:val="222222"/>
          <w:szCs w:val="20"/>
          <w:shd w:val="clear" w:color="auto" w:fill="FFFFFF"/>
        </w:rPr>
        <w:t> </w:t>
      </w:r>
      <w:r w:rsidRPr="00FA2B57">
        <w:rPr>
          <w:i/>
          <w:iCs/>
          <w:color w:val="222222"/>
          <w:shd w:val="clear" w:color="auto" w:fill="FFFFFF"/>
        </w:rPr>
        <w:t>17</w:t>
      </w:r>
      <w:r w:rsidRPr="00FA2B57">
        <w:rPr>
          <w:color w:val="222222"/>
          <w:shd w:val="clear" w:color="auto" w:fill="FFFFFF"/>
        </w:rPr>
        <w:t>(4), 451-464.</w:t>
      </w:r>
    </w:p>
    <w:p w14:paraId="1155927A" w14:textId="77777777" w:rsidR="006B5066" w:rsidRPr="00FA2B57" w:rsidRDefault="001D469F" w:rsidP="008575FE">
      <w:pPr>
        <w:pStyle w:val="References"/>
        <w:rPr>
          <w:color w:val="222222"/>
          <w:shd w:val="clear" w:color="auto" w:fill="FFFFFF"/>
        </w:rPr>
      </w:pPr>
      <w:proofErr w:type="spellStart"/>
      <w:proofErr w:type="gramStart"/>
      <w:r w:rsidRPr="00FA2B57">
        <w:t>Hrastinski</w:t>
      </w:r>
      <w:proofErr w:type="spellEnd"/>
      <w:r w:rsidRPr="00FA2B57">
        <w:t xml:space="preserve">, S., Edman, A., </w:t>
      </w:r>
      <w:proofErr w:type="spellStart"/>
      <w:r w:rsidRPr="00FA2B57">
        <w:t>Andersson</w:t>
      </w:r>
      <w:proofErr w:type="spellEnd"/>
      <w:r w:rsidRPr="00FA2B57">
        <w:t xml:space="preserve">, F., </w:t>
      </w:r>
      <w:proofErr w:type="spellStart"/>
      <w:r w:rsidRPr="00FA2B57">
        <w:t>Kawnine</w:t>
      </w:r>
      <w:proofErr w:type="spellEnd"/>
      <w:r w:rsidRPr="00FA2B57">
        <w:t>, T., &amp; Soames, C. A. (2014).</w:t>
      </w:r>
      <w:proofErr w:type="gramEnd"/>
      <w:r w:rsidRPr="00FA2B57">
        <w:t xml:space="preserve"> Informal math coaching by instant messaging: Two case studies of how university students coach K-12 students. </w:t>
      </w:r>
      <w:r w:rsidRPr="00FA2B57">
        <w:rPr>
          <w:i/>
          <w:iCs/>
        </w:rPr>
        <w:t>Interactive Learning Environments</w:t>
      </w:r>
      <w:r w:rsidRPr="00FA2B57">
        <w:t xml:space="preserve">, </w:t>
      </w:r>
      <w:r w:rsidRPr="00FA2B57">
        <w:rPr>
          <w:i/>
          <w:iCs/>
        </w:rPr>
        <w:t>22</w:t>
      </w:r>
      <w:r w:rsidRPr="00FA2B57">
        <w:t>(1), 84-96.</w:t>
      </w:r>
    </w:p>
    <w:p w14:paraId="330C8D8C" w14:textId="06FD7839" w:rsidR="003F4E62" w:rsidRPr="00FA2B57" w:rsidRDefault="001D469F" w:rsidP="008575FE">
      <w:pPr>
        <w:pStyle w:val="References"/>
        <w:rPr>
          <w:color w:val="222222"/>
          <w:shd w:val="clear" w:color="auto" w:fill="FFFFFF"/>
        </w:rPr>
      </w:pPr>
      <w:r w:rsidRPr="00FA2B57">
        <w:rPr>
          <w:color w:val="222222"/>
          <w:shd w:val="clear" w:color="auto" w:fill="FFFFFF"/>
        </w:rPr>
        <w:t xml:space="preserve">Hughes, J. E., </w:t>
      </w:r>
      <w:proofErr w:type="spellStart"/>
      <w:proofErr w:type="gramStart"/>
      <w:r w:rsidRPr="00FA2B57">
        <w:rPr>
          <w:color w:val="222222"/>
          <w:shd w:val="clear" w:color="auto" w:fill="FFFFFF"/>
        </w:rPr>
        <w:t>Ko</w:t>
      </w:r>
      <w:proofErr w:type="spellEnd"/>
      <w:proofErr w:type="gramEnd"/>
      <w:r w:rsidRPr="00FA2B57">
        <w:rPr>
          <w:color w:val="222222"/>
          <w:shd w:val="clear" w:color="auto" w:fill="FFFFFF"/>
        </w:rPr>
        <w:t>, Y., Lim, M., &amp; Liu, S. (2015). Preservice teachers</w:t>
      </w:r>
      <w:r w:rsidR="008575FE" w:rsidRPr="00FA2B57">
        <w:rPr>
          <w:color w:val="222222"/>
          <w:shd w:val="clear" w:color="auto" w:fill="FFFFFF"/>
        </w:rPr>
        <w:t>’</w:t>
      </w:r>
      <w:r w:rsidRPr="00FA2B57">
        <w:rPr>
          <w:color w:val="222222"/>
          <w:shd w:val="clear" w:color="auto" w:fill="FFFFFF"/>
        </w:rPr>
        <w:t xml:space="preserve"> social networking use, concerns, and ed</w:t>
      </w:r>
      <w:r w:rsidRPr="00FA2B57">
        <w:rPr>
          <w:color w:val="222222"/>
          <w:shd w:val="clear" w:color="auto" w:fill="FFFFFF"/>
        </w:rPr>
        <w:t>u</w:t>
      </w:r>
      <w:r w:rsidRPr="00FA2B57">
        <w:rPr>
          <w:color w:val="222222"/>
          <w:shd w:val="clear" w:color="auto" w:fill="FFFFFF"/>
        </w:rPr>
        <w:t>cational possibilities: Trends from 2008–2012.</w:t>
      </w:r>
      <w:r w:rsidRPr="00FA2B57">
        <w:rPr>
          <w:rStyle w:val="apple-converted-space"/>
          <w:bCs/>
          <w:color w:val="222222"/>
          <w:szCs w:val="20"/>
          <w:shd w:val="clear" w:color="auto" w:fill="FFFFFF"/>
        </w:rPr>
        <w:t> </w:t>
      </w:r>
      <w:r w:rsidRPr="00FA2B57">
        <w:rPr>
          <w:i/>
          <w:iCs/>
          <w:color w:val="222222"/>
          <w:shd w:val="clear" w:color="auto" w:fill="FFFFFF"/>
        </w:rPr>
        <w:t>Journal of Technology and Teacher Education</w:t>
      </w:r>
      <w:r w:rsidRPr="00FA2B57">
        <w:rPr>
          <w:color w:val="222222"/>
          <w:shd w:val="clear" w:color="auto" w:fill="FFFFFF"/>
        </w:rPr>
        <w:t>,</w:t>
      </w:r>
      <w:r w:rsidRPr="00FA2B57">
        <w:rPr>
          <w:rStyle w:val="apple-converted-space"/>
          <w:bCs/>
          <w:color w:val="222222"/>
          <w:szCs w:val="20"/>
          <w:shd w:val="clear" w:color="auto" w:fill="FFFFFF"/>
        </w:rPr>
        <w:t> </w:t>
      </w:r>
      <w:r w:rsidRPr="00FA2B57">
        <w:rPr>
          <w:i/>
          <w:iCs/>
          <w:color w:val="222222"/>
          <w:shd w:val="clear" w:color="auto" w:fill="FFFFFF"/>
        </w:rPr>
        <w:t>23</w:t>
      </w:r>
      <w:r w:rsidRPr="00FA2B57">
        <w:rPr>
          <w:color w:val="222222"/>
          <w:shd w:val="clear" w:color="auto" w:fill="FFFFFF"/>
        </w:rPr>
        <w:t>(2), 185-212.</w:t>
      </w:r>
    </w:p>
    <w:p w14:paraId="4B725903" w14:textId="64E1B19D" w:rsidR="003F4E62" w:rsidRPr="00FA2B57" w:rsidRDefault="001D469F" w:rsidP="008575FE">
      <w:pPr>
        <w:pStyle w:val="References"/>
        <w:rPr>
          <w:shd w:val="clear" w:color="auto" w:fill="FFFFFF"/>
        </w:rPr>
      </w:pPr>
      <w:r w:rsidRPr="00FA2B57">
        <w:rPr>
          <w:shd w:val="clear" w:color="auto" w:fill="FFFFFF"/>
        </w:rPr>
        <w:t>John, N. A. (2012). Sharing and Web 2.0: The emergence of a keyword.</w:t>
      </w:r>
      <w:r w:rsidRPr="00FA2B57">
        <w:rPr>
          <w:rStyle w:val="apple-converted-space"/>
          <w:bCs/>
          <w:color w:val="000000" w:themeColor="text1"/>
          <w:szCs w:val="20"/>
          <w:shd w:val="clear" w:color="auto" w:fill="FFFFFF"/>
        </w:rPr>
        <w:t> </w:t>
      </w:r>
      <w:r w:rsidRPr="00FA2B57">
        <w:rPr>
          <w:i/>
          <w:iCs/>
          <w:shd w:val="clear" w:color="auto" w:fill="FFFFFF"/>
        </w:rPr>
        <w:t xml:space="preserve">New </w:t>
      </w:r>
      <w:r w:rsidR="008E2D6F" w:rsidRPr="00FA2B57">
        <w:rPr>
          <w:i/>
          <w:iCs/>
          <w:shd w:val="clear" w:color="auto" w:fill="FFFFFF"/>
        </w:rPr>
        <w:t>Media &amp; Society</w:t>
      </w:r>
      <w:r w:rsidR="00710163">
        <w:rPr>
          <w:i/>
          <w:iCs/>
          <w:shd w:val="clear" w:color="auto" w:fill="FFFFFF"/>
        </w:rPr>
        <w:t xml:space="preserve">, </w:t>
      </w:r>
      <w:r w:rsidR="00710163">
        <w:rPr>
          <w:i/>
          <w:iCs/>
        </w:rPr>
        <w:t>15</w:t>
      </w:r>
      <w:r w:rsidR="00710163">
        <w:t>(2), 167-182</w:t>
      </w:r>
      <w:r w:rsidRPr="00FA2B57">
        <w:rPr>
          <w:shd w:val="clear" w:color="auto" w:fill="FFFFFF"/>
        </w:rPr>
        <w:t>.</w:t>
      </w:r>
    </w:p>
    <w:p w14:paraId="2B93A10A" w14:textId="5E8551B7" w:rsidR="003F4E62" w:rsidRPr="00FA2B57" w:rsidRDefault="001D469F" w:rsidP="008575FE">
      <w:pPr>
        <w:pStyle w:val="References"/>
        <w:rPr>
          <w:shd w:val="clear" w:color="auto" w:fill="FFFFFF"/>
        </w:rPr>
      </w:pPr>
      <w:r w:rsidRPr="00FA2B57">
        <w:rPr>
          <w:shd w:val="clear" w:color="auto" w:fill="FFFFFF"/>
        </w:rPr>
        <w:t xml:space="preserve">John, N. A. (2013). </w:t>
      </w:r>
      <w:proofErr w:type="gramStart"/>
      <w:r w:rsidRPr="00FA2B57">
        <w:rPr>
          <w:shd w:val="clear" w:color="auto" w:fill="FFFFFF"/>
        </w:rPr>
        <w:t>The social logics of sharing.</w:t>
      </w:r>
      <w:proofErr w:type="gramEnd"/>
      <w:r w:rsidRPr="00FA2B57">
        <w:t> </w:t>
      </w:r>
      <w:r w:rsidRPr="00FA2B57">
        <w:rPr>
          <w:i/>
          <w:shd w:val="clear" w:color="auto" w:fill="FFFFFF"/>
        </w:rPr>
        <w:t>The Communication Review</w:t>
      </w:r>
      <w:proofErr w:type="gramStart"/>
      <w:r w:rsidRPr="00FA2B57">
        <w:rPr>
          <w:i/>
          <w:shd w:val="clear" w:color="auto" w:fill="FFFFFF"/>
        </w:rPr>
        <w:t>,16</w:t>
      </w:r>
      <w:proofErr w:type="gramEnd"/>
      <w:r w:rsidRPr="00FA2B57">
        <w:rPr>
          <w:shd w:val="clear" w:color="auto" w:fill="FFFFFF"/>
        </w:rPr>
        <w:t xml:space="preserve"> (3), 113-131.</w:t>
      </w:r>
    </w:p>
    <w:p w14:paraId="25A082F4" w14:textId="13713A76" w:rsidR="003F4E62" w:rsidRPr="00FA2B57" w:rsidRDefault="001D469F" w:rsidP="008575FE">
      <w:pPr>
        <w:pStyle w:val="References"/>
      </w:pPr>
      <w:proofErr w:type="spellStart"/>
      <w:proofErr w:type="gramStart"/>
      <w:r w:rsidRPr="00FA2B57">
        <w:t>Kankanhalli</w:t>
      </w:r>
      <w:proofErr w:type="spellEnd"/>
      <w:r w:rsidRPr="00FA2B57">
        <w:t>, A., Tan, B.</w:t>
      </w:r>
      <w:r w:rsidR="006D2AF0">
        <w:t xml:space="preserve"> </w:t>
      </w:r>
      <w:r w:rsidRPr="00FA2B57">
        <w:t>C.</w:t>
      </w:r>
      <w:r w:rsidR="006D2AF0">
        <w:t>,</w:t>
      </w:r>
      <w:r w:rsidRPr="00FA2B57">
        <w:t xml:space="preserve"> </w:t>
      </w:r>
      <w:r w:rsidR="006D2AF0">
        <w:t>&amp;</w:t>
      </w:r>
      <w:r w:rsidRPr="00FA2B57">
        <w:t xml:space="preserve"> We</w:t>
      </w:r>
      <w:r w:rsidR="006D2AF0">
        <w:t>i, K.-K.</w:t>
      </w:r>
      <w:proofErr w:type="gramEnd"/>
      <w:r w:rsidR="006D2AF0">
        <w:t xml:space="preserve"> (2005).</w:t>
      </w:r>
      <w:r w:rsidRPr="00FA2B57">
        <w:t xml:space="preserve"> </w:t>
      </w:r>
      <w:proofErr w:type="gramStart"/>
      <w:r w:rsidRPr="00FA2B57">
        <w:t>Contributing</w:t>
      </w:r>
      <w:proofErr w:type="gramEnd"/>
      <w:r w:rsidRPr="00FA2B57">
        <w:t xml:space="preserve"> knowledge to electronic knowledge reposito</w:t>
      </w:r>
      <w:r w:rsidR="006D2AF0">
        <w:t>ries: A</w:t>
      </w:r>
      <w:r w:rsidRPr="00FA2B57">
        <w:t>n empirical investigation</w:t>
      </w:r>
      <w:r w:rsidR="006D2AF0">
        <w:t>.</w:t>
      </w:r>
      <w:r w:rsidRPr="00FA2B57">
        <w:t xml:space="preserve"> </w:t>
      </w:r>
      <w:r w:rsidRPr="006D2AF0">
        <w:rPr>
          <w:i/>
        </w:rPr>
        <w:t>MIS Quarterly, 29</w:t>
      </w:r>
      <w:r w:rsidR="006D2AF0">
        <w:t>(</w:t>
      </w:r>
      <w:r w:rsidRPr="00FA2B57">
        <w:t>1</w:t>
      </w:r>
      <w:r w:rsidR="006D2AF0">
        <w:t>)</w:t>
      </w:r>
      <w:r w:rsidRPr="00FA2B57">
        <w:t>, 113-</w:t>
      </w:r>
      <w:r w:rsidR="006D2AF0">
        <w:t>1</w:t>
      </w:r>
      <w:r w:rsidRPr="00FA2B57">
        <w:t>43.</w:t>
      </w:r>
    </w:p>
    <w:p w14:paraId="03A374FD" w14:textId="31F0ABA9" w:rsidR="003F4E62" w:rsidRPr="00FA2B57" w:rsidRDefault="001D469F" w:rsidP="008575FE">
      <w:pPr>
        <w:pStyle w:val="References"/>
      </w:pPr>
      <w:proofErr w:type="gramStart"/>
      <w:r w:rsidRPr="00FA2B57">
        <w:t>Keller, N.</w:t>
      </w:r>
      <w:r w:rsidR="006D2AF0">
        <w:t>,</w:t>
      </w:r>
      <w:r w:rsidRPr="00FA2B57">
        <w:t xml:space="preserve"> &amp; </w:t>
      </w:r>
      <w:proofErr w:type="spellStart"/>
      <w:r w:rsidRPr="00FA2B57">
        <w:t>Koichu</w:t>
      </w:r>
      <w:proofErr w:type="spellEnd"/>
      <w:r w:rsidRPr="00FA2B57">
        <w:t>, B. (</w:t>
      </w:r>
      <w:r w:rsidR="007F22C5" w:rsidRPr="00FA2B57">
        <w:t>2017</w:t>
      </w:r>
      <w:r w:rsidRPr="00FA2B57">
        <w:t>).</w:t>
      </w:r>
      <w:proofErr w:type="gramEnd"/>
      <w:r w:rsidRPr="00FA2B57">
        <w:t xml:space="preserve"> </w:t>
      </w:r>
      <w:proofErr w:type="gramStart"/>
      <w:r w:rsidRPr="00FA2B57">
        <w:t>A dialogue about a case study of integrating a class environment and an online environment in mathematics education.</w:t>
      </w:r>
      <w:proofErr w:type="gramEnd"/>
      <w:r w:rsidRPr="00FA2B57">
        <w:t xml:space="preserve"> In B. B. Schwarz, H. Rosenberg, &amp; C. S. C. </w:t>
      </w:r>
      <w:proofErr w:type="spellStart"/>
      <w:r w:rsidRPr="00FA2B57">
        <w:t>Asterhan</w:t>
      </w:r>
      <w:proofErr w:type="spellEnd"/>
      <w:r w:rsidRPr="00FA2B57">
        <w:t xml:space="preserve"> (Eds.), </w:t>
      </w:r>
      <w:r w:rsidRPr="00FA2B57">
        <w:rPr>
          <w:i/>
          <w:iCs/>
        </w:rPr>
        <w:t>Brea</w:t>
      </w:r>
      <w:r w:rsidRPr="00FA2B57">
        <w:rPr>
          <w:i/>
          <w:iCs/>
        </w:rPr>
        <w:t>k</w:t>
      </w:r>
      <w:r w:rsidRPr="00FA2B57">
        <w:rPr>
          <w:i/>
          <w:iCs/>
        </w:rPr>
        <w:t xml:space="preserve">ing down barriers? </w:t>
      </w:r>
      <w:proofErr w:type="gramStart"/>
      <w:r w:rsidRPr="00FA2B57">
        <w:rPr>
          <w:i/>
          <w:iCs/>
        </w:rPr>
        <w:t>Teachers, students and social network sites</w:t>
      </w:r>
      <w:r w:rsidRPr="00FA2B57">
        <w:t xml:space="preserve"> </w:t>
      </w:r>
      <w:r w:rsidR="00E50F0B">
        <w:t xml:space="preserve">(156-177) </w:t>
      </w:r>
      <w:r w:rsidRPr="00FA2B57">
        <w:t>[in Hebrew].</w:t>
      </w:r>
      <w:proofErr w:type="gramEnd"/>
      <w:r w:rsidRPr="00FA2B57">
        <w:t xml:space="preserve"> </w:t>
      </w:r>
      <w:r w:rsidR="00E50F0B">
        <w:t xml:space="preserve">Tel Aviv: </w:t>
      </w:r>
      <w:r w:rsidRPr="00FA2B57">
        <w:t>MOFET books</w:t>
      </w:r>
    </w:p>
    <w:p w14:paraId="223A2416" w14:textId="77777777" w:rsidR="008E2D6F" w:rsidRPr="00FA2B57" w:rsidRDefault="008E2D6F" w:rsidP="008575FE">
      <w:pPr>
        <w:pStyle w:val="References"/>
      </w:pPr>
      <w:proofErr w:type="gramStart"/>
      <w:r w:rsidRPr="00FA2B57">
        <w:rPr>
          <w:shd w:val="clear" w:color="auto" w:fill="FFFFFF"/>
        </w:rPr>
        <w:t>Lin, F. R., &amp; Huang, H. Y. (2013).</w:t>
      </w:r>
      <w:proofErr w:type="gramEnd"/>
      <w:r w:rsidRPr="00FA2B57">
        <w:rPr>
          <w:shd w:val="clear" w:color="auto" w:fill="FFFFFF"/>
        </w:rPr>
        <w:t xml:space="preserve"> Why people share knowledge in virtual communities? </w:t>
      </w:r>
      <w:proofErr w:type="gramStart"/>
      <w:r w:rsidRPr="00FA2B57">
        <w:rPr>
          <w:shd w:val="clear" w:color="auto" w:fill="FFFFFF"/>
        </w:rPr>
        <w:t xml:space="preserve">The use of Yahoo! </w:t>
      </w:r>
      <w:proofErr w:type="spellStart"/>
      <w:r w:rsidRPr="00FA2B57">
        <w:rPr>
          <w:shd w:val="clear" w:color="auto" w:fill="FFFFFF"/>
        </w:rPr>
        <w:t>Kimo</w:t>
      </w:r>
      <w:proofErr w:type="spellEnd"/>
      <w:r w:rsidRPr="00FA2B57">
        <w:rPr>
          <w:shd w:val="clear" w:color="auto" w:fill="FFFFFF"/>
        </w:rPr>
        <w:t xml:space="preserve"> Knowledge+ as an example.</w:t>
      </w:r>
      <w:proofErr w:type="gramEnd"/>
      <w:r w:rsidRPr="00FA2B57">
        <w:rPr>
          <w:rStyle w:val="apple-converted-space"/>
          <w:rFonts w:cstheme="majorBidi"/>
          <w:bCs/>
          <w:szCs w:val="20"/>
          <w:shd w:val="clear" w:color="auto" w:fill="FFFFFF"/>
        </w:rPr>
        <w:t> </w:t>
      </w:r>
      <w:r w:rsidRPr="00FA2B57">
        <w:rPr>
          <w:i/>
          <w:iCs/>
          <w:shd w:val="clear" w:color="auto" w:fill="FFFFFF"/>
        </w:rPr>
        <w:t>Internet Research</w:t>
      </w:r>
      <w:r w:rsidRPr="00FA2B57">
        <w:rPr>
          <w:shd w:val="clear" w:color="auto" w:fill="FFFFFF"/>
        </w:rPr>
        <w:t>,</w:t>
      </w:r>
      <w:r w:rsidRPr="00FA2B57">
        <w:rPr>
          <w:rStyle w:val="apple-converted-space"/>
          <w:rFonts w:cstheme="majorBidi"/>
          <w:bCs/>
          <w:szCs w:val="20"/>
          <w:shd w:val="clear" w:color="auto" w:fill="FFFFFF"/>
        </w:rPr>
        <w:t> </w:t>
      </w:r>
      <w:r w:rsidRPr="00FA2B57">
        <w:rPr>
          <w:i/>
          <w:iCs/>
          <w:shd w:val="clear" w:color="auto" w:fill="FFFFFF"/>
        </w:rPr>
        <w:t>23</w:t>
      </w:r>
      <w:r w:rsidRPr="00FA2B57">
        <w:rPr>
          <w:shd w:val="clear" w:color="auto" w:fill="FFFFFF"/>
        </w:rPr>
        <w:t>(2), 133-159.</w:t>
      </w:r>
    </w:p>
    <w:p w14:paraId="2B87309E" w14:textId="63255A8E" w:rsidR="008E2D6F" w:rsidRPr="00FA2B57" w:rsidRDefault="008E2D6F" w:rsidP="008E2D6F">
      <w:pPr>
        <w:pStyle w:val="References"/>
      </w:pPr>
      <w:proofErr w:type="gramStart"/>
      <w:r w:rsidRPr="00FA2B57">
        <w:rPr>
          <w:color w:val="222222"/>
          <w:shd w:val="clear" w:color="auto" w:fill="FFFFFF"/>
        </w:rPr>
        <w:t>Lin, F. R., Lin, S. C., &amp; Huang, T. P. (2008).</w:t>
      </w:r>
      <w:proofErr w:type="gramEnd"/>
      <w:r w:rsidRPr="00FA2B57">
        <w:rPr>
          <w:color w:val="222222"/>
          <w:shd w:val="clear" w:color="auto" w:fill="FFFFFF"/>
        </w:rPr>
        <w:t xml:space="preserve"> </w:t>
      </w:r>
      <w:proofErr w:type="gramStart"/>
      <w:r w:rsidRPr="00FA2B57">
        <w:rPr>
          <w:color w:val="222222"/>
          <w:shd w:val="clear" w:color="auto" w:fill="FFFFFF"/>
        </w:rPr>
        <w:t>Knowledge sharing and creation in a teachers’ professional virtual community.</w:t>
      </w:r>
      <w:proofErr w:type="gramEnd"/>
      <w:r w:rsidR="006D2AF0">
        <w:rPr>
          <w:color w:val="222222"/>
          <w:shd w:val="clear" w:color="auto" w:fill="FFFFFF"/>
        </w:rPr>
        <w:t xml:space="preserve"> </w:t>
      </w:r>
      <w:r w:rsidRPr="00FA2B57">
        <w:rPr>
          <w:i/>
          <w:iCs/>
          <w:color w:val="222222"/>
          <w:shd w:val="clear" w:color="auto" w:fill="FFFFFF"/>
        </w:rPr>
        <w:t>Computers &amp; Education</w:t>
      </w:r>
      <w:r w:rsidRPr="00FA2B57">
        <w:rPr>
          <w:color w:val="222222"/>
          <w:shd w:val="clear" w:color="auto" w:fill="FFFFFF"/>
        </w:rPr>
        <w:t>,</w:t>
      </w:r>
      <w:r w:rsidRPr="00FA2B57">
        <w:rPr>
          <w:rStyle w:val="apple-converted-space"/>
          <w:rFonts w:cstheme="majorBidi"/>
          <w:bCs/>
          <w:color w:val="222222"/>
          <w:szCs w:val="20"/>
          <w:shd w:val="clear" w:color="auto" w:fill="FFFFFF"/>
        </w:rPr>
        <w:t> </w:t>
      </w:r>
      <w:r w:rsidRPr="00FA2B57">
        <w:rPr>
          <w:i/>
          <w:iCs/>
          <w:color w:val="222222"/>
          <w:shd w:val="clear" w:color="auto" w:fill="FFFFFF"/>
        </w:rPr>
        <w:t>50</w:t>
      </w:r>
      <w:r w:rsidRPr="00FA2B57">
        <w:rPr>
          <w:color w:val="222222"/>
          <w:shd w:val="clear" w:color="auto" w:fill="FFFFFF"/>
        </w:rPr>
        <w:t>(3), 742-756</w:t>
      </w:r>
    </w:p>
    <w:p w14:paraId="70D61192" w14:textId="1CF1C2F3" w:rsidR="008229CF" w:rsidRPr="00FA2B57" w:rsidRDefault="001D469F" w:rsidP="008575FE">
      <w:pPr>
        <w:pStyle w:val="References"/>
        <w:rPr>
          <w:shd w:val="clear" w:color="auto" w:fill="FFFFFF"/>
        </w:rPr>
      </w:pPr>
      <w:proofErr w:type="spellStart"/>
      <w:r w:rsidRPr="00FA2B57">
        <w:t>Lotan</w:t>
      </w:r>
      <w:proofErr w:type="spellEnd"/>
      <w:r w:rsidRPr="00FA2B57">
        <w:t>, Z. (2012). Learning patterns of pre-service teachers on a social-professional network site</w:t>
      </w:r>
      <w:r w:rsidR="006D2AF0">
        <w:t>.</w:t>
      </w:r>
      <w:r w:rsidRPr="00FA2B57">
        <w:t xml:space="preserve"> </w:t>
      </w:r>
      <w:proofErr w:type="spellStart"/>
      <w:r w:rsidRPr="00FA2B57">
        <w:rPr>
          <w:i/>
          <w:iCs/>
        </w:rPr>
        <w:t>Dapim</w:t>
      </w:r>
      <w:proofErr w:type="spellEnd"/>
      <w:r w:rsidRPr="00FA2B57">
        <w:t>, 54, 248-280. [Hebrew]</w:t>
      </w:r>
    </w:p>
    <w:p w14:paraId="47E5AEB9" w14:textId="743AD607" w:rsidR="003F4E62" w:rsidRPr="00FA2B57" w:rsidRDefault="001D469F" w:rsidP="008575FE">
      <w:pPr>
        <w:pStyle w:val="References"/>
        <w:rPr>
          <w:shd w:val="clear" w:color="auto" w:fill="FFFFFF"/>
        </w:rPr>
      </w:pPr>
      <w:proofErr w:type="spellStart"/>
      <w:r w:rsidRPr="00FA2B57">
        <w:rPr>
          <w:shd w:val="clear" w:color="auto" w:fill="FFFFFF"/>
        </w:rPr>
        <w:t>Neuendorf</w:t>
      </w:r>
      <w:proofErr w:type="spellEnd"/>
      <w:r w:rsidRPr="00FA2B57">
        <w:rPr>
          <w:shd w:val="clear" w:color="auto" w:fill="FFFFFF"/>
        </w:rPr>
        <w:t>, K. A. (2002).</w:t>
      </w:r>
      <w:r w:rsidRPr="00FA2B57">
        <w:rPr>
          <w:rStyle w:val="apple-converted-space"/>
          <w:bCs/>
          <w:color w:val="000000" w:themeColor="text1"/>
          <w:szCs w:val="20"/>
          <w:shd w:val="clear" w:color="auto" w:fill="FFFFFF"/>
        </w:rPr>
        <w:t> </w:t>
      </w:r>
      <w:proofErr w:type="gramStart"/>
      <w:r w:rsidRPr="00FA2B57">
        <w:rPr>
          <w:i/>
          <w:iCs/>
          <w:shd w:val="clear" w:color="auto" w:fill="FFFFFF"/>
        </w:rPr>
        <w:t>The content analysis guidebook</w:t>
      </w:r>
      <w:r w:rsidRPr="00FA2B57">
        <w:rPr>
          <w:shd w:val="clear" w:color="auto" w:fill="FFFFFF"/>
        </w:rPr>
        <w:t>.</w:t>
      </w:r>
      <w:proofErr w:type="gramEnd"/>
      <w:r w:rsidRPr="00FA2B57">
        <w:rPr>
          <w:shd w:val="clear" w:color="auto" w:fill="FFFFFF"/>
        </w:rPr>
        <w:t xml:space="preserve"> </w:t>
      </w:r>
      <w:r w:rsidR="00676EC1" w:rsidRPr="00FA2B57">
        <w:rPr>
          <w:shd w:val="clear" w:color="auto" w:fill="FFFFFF"/>
        </w:rPr>
        <w:t xml:space="preserve"> Thousand Oaks, </w:t>
      </w:r>
      <w:proofErr w:type="spellStart"/>
      <w:r w:rsidR="00676EC1" w:rsidRPr="00FA2B57">
        <w:rPr>
          <w:shd w:val="clear" w:color="auto" w:fill="FFFFFF"/>
        </w:rPr>
        <w:t>CA</w:t>
      </w:r>
      <w:proofErr w:type="gramStart"/>
      <w:r w:rsidR="00676EC1" w:rsidRPr="00FA2B57">
        <w:rPr>
          <w:shd w:val="clear" w:color="auto" w:fill="FFFFFF"/>
        </w:rPr>
        <w:t>:</w:t>
      </w:r>
      <w:r w:rsidRPr="00FA2B57">
        <w:rPr>
          <w:shd w:val="clear" w:color="auto" w:fill="FFFFFF"/>
        </w:rPr>
        <w:t>Sage</w:t>
      </w:r>
      <w:proofErr w:type="spellEnd"/>
      <w:proofErr w:type="gramEnd"/>
      <w:r w:rsidR="008229CF" w:rsidRPr="00FA2B57">
        <w:rPr>
          <w:shd w:val="clear" w:color="auto" w:fill="FFFFFF"/>
        </w:rPr>
        <w:t>.</w:t>
      </w:r>
    </w:p>
    <w:p w14:paraId="0D1608FC" w14:textId="738B294F" w:rsidR="003F4E62" w:rsidRPr="00FA2B57" w:rsidDel="00775040" w:rsidRDefault="001D469F" w:rsidP="008575FE">
      <w:pPr>
        <w:pStyle w:val="References"/>
      </w:pPr>
      <w:proofErr w:type="gramStart"/>
      <w:r w:rsidRPr="00FA2B57">
        <w:rPr>
          <w:color w:val="222222"/>
          <w:shd w:val="clear" w:color="auto" w:fill="FFFFFF"/>
        </w:rPr>
        <w:lastRenderedPageBreak/>
        <w:t xml:space="preserve">Ophir, Y., Rosenberg, H., </w:t>
      </w:r>
      <w:proofErr w:type="spellStart"/>
      <w:r w:rsidRPr="00FA2B57">
        <w:rPr>
          <w:color w:val="222222"/>
          <w:shd w:val="clear" w:color="auto" w:fill="FFFFFF"/>
        </w:rPr>
        <w:t>Asterhan</w:t>
      </w:r>
      <w:proofErr w:type="spellEnd"/>
      <w:r w:rsidRPr="00FA2B57">
        <w:rPr>
          <w:color w:val="222222"/>
          <w:shd w:val="clear" w:color="auto" w:fill="FFFFFF"/>
        </w:rPr>
        <w:t>, C. S., &amp; Schwarz, B. B. (2016).</w:t>
      </w:r>
      <w:proofErr w:type="gramEnd"/>
      <w:r w:rsidRPr="00FA2B57">
        <w:rPr>
          <w:color w:val="222222"/>
          <w:shd w:val="clear" w:color="auto" w:fill="FFFFFF"/>
        </w:rPr>
        <w:t xml:space="preserve"> In times of war, adolescents do not fall s</w:t>
      </w:r>
      <w:r w:rsidRPr="00FA2B57">
        <w:rPr>
          <w:color w:val="222222"/>
          <w:shd w:val="clear" w:color="auto" w:fill="FFFFFF"/>
        </w:rPr>
        <w:t>i</w:t>
      </w:r>
      <w:r w:rsidRPr="00FA2B57">
        <w:rPr>
          <w:color w:val="222222"/>
          <w:shd w:val="clear" w:color="auto" w:fill="FFFFFF"/>
        </w:rPr>
        <w:t>lent: Teacher–student social network communication in wartime.</w:t>
      </w:r>
      <w:r w:rsidRPr="00FA2B57">
        <w:rPr>
          <w:rStyle w:val="apple-converted-space"/>
          <w:bCs/>
          <w:color w:val="222222"/>
          <w:szCs w:val="20"/>
          <w:shd w:val="clear" w:color="auto" w:fill="FFFFFF"/>
        </w:rPr>
        <w:t> </w:t>
      </w:r>
      <w:r w:rsidRPr="00FA2B57">
        <w:rPr>
          <w:i/>
          <w:iCs/>
          <w:color w:val="222222"/>
          <w:shd w:val="clear" w:color="auto" w:fill="FFFFFF"/>
        </w:rPr>
        <w:t>Journal of Adolescence</w:t>
      </w:r>
      <w:r w:rsidRPr="00FA2B57">
        <w:rPr>
          <w:color w:val="222222"/>
          <w:shd w:val="clear" w:color="auto" w:fill="FFFFFF"/>
        </w:rPr>
        <w:t>,</w:t>
      </w:r>
      <w:r w:rsidRPr="00FA2B57">
        <w:rPr>
          <w:rStyle w:val="apple-converted-space"/>
          <w:bCs/>
          <w:color w:val="222222"/>
          <w:szCs w:val="20"/>
          <w:shd w:val="clear" w:color="auto" w:fill="FFFFFF"/>
        </w:rPr>
        <w:t> </w:t>
      </w:r>
      <w:r w:rsidRPr="00FA2B57">
        <w:rPr>
          <w:i/>
          <w:iCs/>
          <w:color w:val="222222"/>
          <w:shd w:val="clear" w:color="auto" w:fill="FFFFFF"/>
        </w:rPr>
        <w:t>46</w:t>
      </w:r>
      <w:r w:rsidRPr="00FA2B57">
        <w:rPr>
          <w:color w:val="222222"/>
          <w:shd w:val="clear" w:color="auto" w:fill="FFFFFF"/>
        </w:rPr>
        <w:t>, 98-106.</w:t>
      </w:r>
    </w:p>
    <w:p w14:paraId="4A496DF0" w14:textId="792E6192" w:rsidR="007F22C5" w:rsidRPr="00FA2B57" w:rsidRDefault="001D469F" w:rsidP="008575FE">
      <w:pPr>
        <w:pStyle w:val="References"/>
      </w:pPr>
      <w:proofErr w:type="spellStart"/>
      <w:proofErr w:type="gramStart"/>
      <w:r w:rsidRPr="00FA2B57">
        <w:t>Prensky</w:t>
      </w:r>
      <w:proofErr w:type="spellEnd"/>
      <w:r w:rsidRPr="00FA2B57">
        <w:t>, M. (2005).</w:t>
      </w:r>
      <w:proofErr w:type="gramEnd"/>
      <w:r w:rsidRPr="00FA2B57">
        <w:t xml:space="preserve"> Listen to the natives. </w:t>
      </w:r>
      <w:r w:rsidRPr="00FA2B57">
        <w:rPr>
          <w:i/>
          <w:iCs/>
        </w:rPr>
        <w:t xml:space="preserve">Educational </w:t>
      </w:r>
      <w:r w:rsidR="006D2AF0" w:rsidRPr="00FA2B57">
        <w:rPr>
          <w:i/>
          <w:iCs/>
        </w:rPr>
        <w:t>Leadership</w:t>
      </w:r>
      <w:r w:rsidRPr="00FA2B57">
        <w:t xml:space="preserve">, </w:t>
      </w:r>
      <w:r w:rsidRPr="006D2AF0">
        <w:rPr>
          <w:i/>
        </w:rPr>
        <w:t>63</w:t>
      </w:r>
      <w:r w:rsidRPr="00FA2B57">
        <w:t>(4),</w:t>
      </w:r>
      <w:r w:rsidR="006D2AF0">
        <w:t xml:space="preserve"> </w:t>
      </w:r>
      <w:r w:rsidRPr="00FA2B57">
        <w:t>8-13</w:t>
      </w:r>
      <w:r w:rsidR="006D2AF0">
        <w:t>.</w:t>
      </w:r>
    </w:p>
    <w:p w14:paraId="5BB91F21" w14:textId="54998C55" w:rsidR="003F4E62" w:rsidRPr="00FA2B57" w:rsidRDefault="001D469F" w:rsidP="008575FE">
      <w:pPr>
        <w:pStyle w:val="References"/>
      </w:pPr>
      <w:proofErr w:type="spellStart"/>
      <w:proofErr w:type="gramStart"/>
      <w:r w:rsidRPr="00FA2B57">
        <w:rPr>
          <w:shd w:val="clear" w:color="auto" w:fill="FFFFFF"/>
        </w:rPr>
        <w:t>Roblyer</w:t>
      </w:r>
      <w:proofErr w:type="spellEnd"/>
      <w:r w:rsidRPr="00FA2B57">
        <w:rPr>
          <w:shd w:val="clear" w:color="auto" w:fill="FFFFFF"/>
        </w:rPr>
        <w:t>, M. D., McDaniel, M., Webb, M., Herman, J., &amp; Witty, J. V. (2010).</w:t>
      </w:r>
      <w:proofErr w:type="gramEnd"/>
      <w:r w:rsidRPr="00FA2B57">
        <w:rPr>
          <w:shd w:val="clear" w:color="auto" w:fill="FFFFFF"/>
        </w:rPr>
        <w:t xml:space="preserve"> Findings on Facebook in higher education: A comparison of college faculty and student uses and perceptions of social networking sites.</w:t>
      </w:r>
      <w:r w:rsidR="006D2AF0">
        <w:rPr>
          <w:rStyle w:val="apple-converted-space"/>
          <w:bCs/>
          <w:color w:val="222222"/>
          <w:szCs w:val="20"/>
          <w:shd w:val="clear" w:color="auto" w:fill="FFFFFF"/>
        </w:rPr>
        <w:t xml:space="preserve"> </w:t>
      </w:r>
      <w:r w:rsidRPr="00FA2B57">
        <w:rPr>
          <w:i/>
          <w:iCs/>
          <w:shd w:val="clear" w:color="auto" w:fill="FFFFFF"/>
        </w:rPr>
        <w:t xml:space="preserve">The Internet and </w:t>
      </w:r>
      <w:r w:rsidR="006D2AF0" w:rsidRPr="00FA2B57">
        <w:rPr>
          <w:i/>
          <w:iCs/>
          <w:shd w:val="clear" w:color="auto" w:fill="FFFFFF"/>
        </w:rPr>
        <w:t>Higher Education</w:t>
      </w:r>
      <w:r w:rsidRPr="00FA2B57">
        <w:rPr>
          <w:shd w:val="clear" w:color="auto" w:fill="FFFFFF"/>
        </w:rPr>
        <w:t>,</w:t>
      </w:r>
      <w:r w:rsidRPr="00FA2B57">
        <w:rPr>
          <w:rStyle w:val="apple-converted-space"/>
          <w:bCs/>
          <w:color w:val="222222"/>
          <w:szCs w:val="20"/>
          <w:shd w:val="clear" w:color="auto" w:fill="FFFFFF"/>
        </w:rPr>
        <w:t> </w:t>
      </w:r>
      <w:r w:rsidRPr="00FA2B57">
        <w:rPr>
          <w:i/>
          <w:iCs/>
          <w:shd w:val="clear" w:color="auto" w:fill="FFFFFF"/>
        </w:rPr>
        <w:t>13</w:t>
      </w:r>
      <w:r w:rsidRPr="00FA2B57">
        <w:rPr>
          <w:shd w:val="clear" w:color="auto" w:fill="FFFFFF"/>
        </w:rPr>
        <w:t>(3), 134-140.</w:t>
      </w:r>
    </w:p>
    <w:p w14:paraId="2175B001" w14:textId="3E2FF0C0" w:rsidR="001D469F" w:rsidRPr="00FA2B57" w:rsidRDefault="001D469F" w:rsidP="008575FE">
      <w:pPr>
        <w:pStyle w:val="References"/>
      </w:pPr>
      <w:r w:rsidRPr="00FA2B57">
        <w:t xml:space="preserve">Rodgers, C. R. (2002). </w:t>
      </w:r>
      <w:proofErr w:type="gramStart"/>
      <w:r w:rsidRPr="00FA2B57">
        <w:t>Seeing student learning: Teachers change and</w:t>
      </w:r>
      <w:r w:rsidRPr="00FA2B57">
        <w:rPr>
          <w:rtl/>
        </w:rPr>
        <w:t xml:space="preserve"> </w:t>
      </w:r>
      <w:r w:rsidRPr="00FA2B57">
        <w:t>the role of reflection.</w:t>
      </w:r>
      <w:proofErr w:type="gramEnd"/>
      <w:r w:rsidRPr="00FA2B57">
        <w:t xml:space="preserve"> </w:t>
      </w:r>
      <w:r w:rsidRPr="00FA2B57">
        <w:rPr>
          <w:i/>
          <w:iCs/>
        </w:rPr>
        <w:t xml:space="preserve">Harvard </w:t>
      </w:r>
      <w:r w:rsidR="006D2AF0" w:rsidRPr="00FA2B57">
        <w:rPr>
          <w:i/>
          <w:iCs/>
        </w:rPr>
        <w:t>Educational Review</w:t>
      </w:r>
      <w:r w:rsidRPr="00FA2B57">
        <w:rPr>
          <w:i/>
          <w:iCs/>
        </w:rPr>
        <w:t>, 72</w:t>
      </w:r>
      <w:r w:rsidRPr="006D2AF0">
        <w:t>(2),</w:t>
      </w:r>
      <w:r w:rsidR="006D2AF0">
        <w:t xml:space="preserve"> 230-253.</w:t>
      </w:r>
    </w:p>
    <w:p w14:paraId="3AEDD3F4" w14:textId="37CD1DE0" w:rsidR="001D469F" w:rsidRPr="00FA2B57" w:rsidRDefault="001D469F" w:rsidP="008575FE">
      <w:pPr>
        <w:pStyle w:val="References"/>
      </w:pPr>
      <w:proofErr w:type="gramStart"/>
      <w:r w:rsidRPr="00FA2B57">
        <w:t xml:space="preserve">Rosenberg, H., &amp; </w:t>
      </w:r>
      <w:proofErr w:type="spellStart"/>
      <w:r w:rsidRPr="00FA2B57">
        <w:t>Asterhan</w:t>
      </w:r>
      <w:proofErr w:type="spellEnd"/>
      <w:r w:rsidRPr="00FA2B57">
        <w:t>, C. S. C. (</w:t>
      </w:r>
      <w:r w:rsidR="007F22C5" w:rsidRPr="00FA2B57">
        <w:t>2017</w:t>
      </w:r>
      <w:r w:rsidRPr="00FA2B57">
        <w:t>).</w:t>
      </w:r>
      <w:proofErr w:type="gramEnd"/>
      <w:r w:rsidRPr="00FA2B57">
        <w:t xml:space="preserve"> </w:t>
      </w:r>
      <w:proofErr w:type="gramStart"/>
      <w:r w:rsidRPr="00FA2B57">
        <w:t>WhatsApp, sir?</w:t>
      </w:r>
      <w:proofErr w:type="gramEnd"/>
      <w:r w:rsidRPr="00FA2B57">
        <w:t xml:space="preserve"> </w:t>
      </w:r>
      <w:proofErr w:type="gramStart"/>
      <w:r w:rsidRPr="00FA2B57">
        <w:t xml:space="preserve">Teachers and students in </w:t>
      </w:r>
      <w:proofErr w:type="spellStart"/>
      <w:r w:rsidRPr="00FA2B57">
        <w:t>Whatsapp</w:t>
      </w:r>
      <w:proofErr w:type="spellEnd"/>
      <w:r w:rsidRPr="00FA2B57">
        <w:t xml:space="preserve"> groups </w:t>
      </w:r>
      <w:r w:rsidR="006D2AF0">
        <w:t>[</w:t>
      </w:r>
      <w:r w:rsidRPr="00FA2B57">
        <w:t>in H</w:t>
      </w:r>
      <w:r w:rsidRPr="00FA2B57">
        <w:t>e</w:t>
      </w:r>
      <w:r w:rsidR="006D2AF0">
        <w:t>brew]</w:t>
      </w:r>
      <w:r w:rsidRPr="00FA2B57">
        <w:t>.</w:t>
      </w:r>
      <w:proofErr w:type="gramEnd"/>
      <w:r w:rsidRPr="00FA2B57">
        <w:t xml:space="preserve"> In B. B. Schwarz, H. Rosenberg, &amp; C. S. C. </w:t>
      </w:r>
      <w:proofErr w:type="spellStart"/>
      <w:r w:rsidRPr="00FA2B57">
        <w:t>Asterhan</w:t>
      </w:r>
      <w:proofErr w:type="spellEnd"/>
      <w:r w:rsidRPr="00FA2B57">
        <w:t xml:space="preserve"> (Eds.), </w:t>
      </w:r>
      <w:r w:rsidRPr="00FA2B57">
        <w:rPr>
          <w:i/>
          <w:iCs/>
        </w:rPr>
        <w:t xml:space="preserve">Breaking down barriers? </w:t>
      </w:r>
      <w:proofErr w:type="gramStart"/>
      <w:r w:rsidRPr="00FA2B57">
        <w:rPr>
          <w:i/>
          <w:iCs/>
        </w:rPr>
        <w:t>Teachers, students and social network sites</w:t>
      </w:r>
      <w:r w:rsidRPr="00FA2B57">
        <w:t xml:space="preserve"> </w:t>
      </w:r>
      <w:r w:rsidR="001D5683">
        <w:t xml:space="preserve">(pp. 77 – 101) </w:t>
      </w:r>
      <w:r w:rsidRPr="00FA2B57">
        <w:t>[in Hebrew].</w:t>
      </w:r>
      <w:proofErr w:type="gramEnd"/>
      <w:r w:rsidRPr="00FA2B57">
        <w:t xml:space="preserve">  </w:t>
      </w:r>
      <w:proofErr w:type="gramStart"/>
      <w:r w:rsidR="00E50F0B">
        <w:t xml:space="preserve">Tel </w:t>
      </w:r>
      <w:r w:rsidR="001A4AFB">
        <w:t xml:space="preserve"> </w:t>
      </w:r>
      <w:r w:rsidR="00E50F0B">
        <w:t>Aviv</w:t>
      </w:r>
      <w:proofErr w:type="gramEnd"/>
      <w:r w:rsidR="00E50F0B">
        <w:t xml:space="preserve">: </w:t>
      </w:r>
      <w:r w:rsidRPr="00FA2B57">
        <w:t>MOFET books</w:t>
      </w:r>
    </w:p>
    <w:p w14:paraId="50E91D51" w14:textId="1B0F3904" w:rsidR="001D469F" w:rsidRPr="00FA2B57" w:rsidRDefault="001D469F" w:rsidP="008575FE">
      <w:pPr>
        <w:pStyle w:val="References"/>
      </w:pPr>
      <w:proofErr w:type="gramStart"/>
      <w:r w:rsidRPr="00FA2B57">
        <w:t xml:space="preserve">Schwarz, B., &amp; </w:t>
      </w:r>
      <w:proofErr w:type="spellStart"/>
      <w:r w:rsidRPr="00FA2B57">
        <w:t>Caduri</w:t>
      </w:r>
      <w:proofErr w:type="spellEnd"/>
      <w:r w:rsidRPr="00FA2B57">
        <w:t>, G. (2016).</w:t>
      </w:r>
      <w:proofErr w:type="gramEnd"/>
      <w:r w:rsidRPr="00FA2B57">
        <w:t xml:space="preserve"> </w:t>
      </w:r>
      <w:proofErr w:type="gramStart"/>
      <w:r w:rsidRPr="00FA2B57">
        <w:t>Novelties in the use of social networks by leading teachers in their classes.</w:t>
      </w:r>
      <w:proofErr w:type="gramEnd"/>
      <w:r w:rsidR="006D2AF0">
        <w:t xml:space="preserve"> </w:t>
      </w:r>
      <w:r w:rsidRPr="00FA2B57">
        <w:rPr>
          <w:i/>
          <w:iCs/>
        </w:rPr>
        <w:t>Computers &amp; Education</w:t>
      </w:r>
      <w:r w:rsidRPr="00FA2B57">
        <w:t>, </w:t>
      </w:r>
      <w:r w:rsidRPr="006D2AF0">
        <w:rPr>
          <w:i/>
        </w:rPr>
        <w:t>102</w:t>
      </w:r>
      <w:r w:rsidRPr="00FA2B57">
        <w:t>, 35-51.</w:t>
      </w:r>
    </w:p>
    <w:p w14:paraId="054FB266" w14:textId="59207097" w:rsidR="008229CF" w:rsidRPr="00FA2B57" w:rsidRDefault="001D469F" w:rsidP="008575FE">
      <w:pPr>
        <w:pStyle w:val="References"/>
      </w:pPr>
      <w:r w:rsidRPr="00FA2B57">
        <w:t xml:space="preserve">Selwyn, N. (2009). </w:t>
      </w:r>
      <w:proofErr w:type="spellStart"/>
      <w:r w:rsidRPr="00FA2B57">
        <w:t>Faceworkin</w:t>
      </w:r>
      <w:r w:rsidR="006D2AF0">
        <w:t>g</w:t>
      </w:r>
      <w:proofErr w:type="spellEnd"/>
      <w:r w:rsidR="006D2AF0">
        <w:t>: E</w:t>
      </w:r>
      <w:r w:rsidRPr="00FA2B57">
        <w:t>xploring students</w:t>
      </w:r>
      <w:r w:rsidR="008575FE" w:rsidRPr="00FA2B57">
        <w:t>’</w:t>
      </w:r>
      <w:r w:rsidRPr="00FA2B57">
        <w:t xml:space="preserve"> education-related use of Facebook. </w:t>
      </w:r>
      <w:proofErr w:type="gramStart"/>
      <w:r w:rsidRPr="00FA2B57">
        <w:rPr>
          <w:i/>
          <w:iCs/>
        </w:rPr>
        <w:t>Learning, Media and Technology, 34</w:t>
      </w:r>
      <w:r w:rsidRPr="00FA2B57">
        <w:t>, 157–74.</w:t>
      </w:r>
      <w:proofErr w:type="gramEnd"/>
    </w:p>
    <w:p w14:paraId="6FF5702C" w14:textId="39377AF6" w:rsidR="001D469F" w:rsidRPr="00FA2B57" w:rsidRDefault="001D469F" w:rsidP="008575FE">
      <w:pPr>
        <w:pStyle w:val="References"/>
      </w:pPr>
      <w:proofErr w:type="spellStart"/>
      <w:proofErr w:type="gramStart"/>
      <w:r w:rsidRPr="00FA2B57">
        <w:t>Tawiah</w:t>
      </w:r>
      <w:proofErr w:type="spellEnd"/>
      <w:r w:rsidRPr="00FA2B57">
        <w:t xml:space="preserve">, Y. S., </w:t>
      </w:r>
      <w:proofErr w:type="spellStart"/>
      <w:r w:rsidRPr="00FA2B57">
        <w:t>Nondzor</w:t>
      </w:r>
      <w:proofErr w:type="spellEnd"/>
      <w:r w:rsidRPr="00FA2B57">
        <w:t xml:space="preserve">, H. E., &amp; </w:t>
      </w:r>
      <w:proofErr w:type="spellStart"/>
      <w:r w:rsidRPr="00FA2B57">
        <w:t>Alhaji</w:t>
      </w:r>
      <w:proofErr w:type="spellEnd"/>
      <w:r w:rsidRPr="00FA2B57">
        <w:t>, A. (2014).</w:t>
      </w:r>
      <w:proofErr w:type="gramEnd"/>
      <w:r w:rsidRPr="00FA2B57">
        <w:t xml:space="preserve"> Usage of WhatsApp and </w:t>
      </w:r>
      <w:r w:rsidR="003A0293" w:rsidRPr="00FA2B57">
        <w:t>voice calls (phone call</w:t>
      </w:r>
      <w:r w:rsidRPr="00FA2B57">
        <w:t xml:space="preserve">): Preference of </w:t>
      </w:r>
      <w:r w:rsidR="003A0293" w:rsidRPr="00FA2B57">
        <w:t xml:space="preserve">polytechnic students </w:t>
      </w:r>
      <w:r w:rsidRPr="00FA2B57">
        <w:t xml:space="preserve">in Ghana. </w:t>
      </w:r>
      <w:r w:rsidRPr="00FA2B57">
        <w:rPr>
          <w:i/>
          <w:iCs/>
        </w:rPr>
        <w:t>Science Journal of Business and Management</w:t>
      </w:r>
      <w:r w:rsidRPr="00FA2B57">
        <w:t xml:space="preserve">, </w:t>
      </w:r>
      <w:r w:rsidRPr="00FA2B57">
        <w:rPr>
          <w:i/>
          <w:iCs/>
        </w:rPr>
        <w:t>2</w:t>
      </w:r>
      <w:r w:rsidRPr="00FA2B57">
        <w:t>(4), 103.</w:t>
      </w:r>
      <w:r w:rsidRPr="00FA2B57">
        <w:rPr>
          <w:rtl/>
        </w:rPr>
        <w:t>‏</w:t>
      </w:r>
    </w:p>
    <w:p w14:paraId="34AEACEC" w14:textId="6F6A9CD6" w:rsidR="003F4E62" w:rsidRPr="00FA2B57" w:rsidRDefault="001D469F" w:rsidP="008575FE">
      <w:pPr>
        <w:pStyle w:val="References"/>
      </w:pPr>
      <w:proofErr w:type="gramStart"/>
      <w:r w:rsidRPr="00FA2B57">
        <w:t>Taylor, S.</w:t>
      </w:r>
      <w:r w:rsidR="003A0293">
        <w:t>,</w:t>
      </w:r>
      <w:r w:rsidRPr="00FA2B57">
        <w:t xml:space="preserve"> </w:t>
      </w:r>
      <w:r w:rsidR="003A0293">
        <w:t>&amp;</w:t>
      </w:r>
      <w:r w:rsidRPr="00FA2B57">
        <w:t xml:space="preserve"> Todd, P.</w:t>
      </w:r>
      <w:r w:rsidR="003A0293">
        <w:t xml:space="preserve"> </w:t>
      </w:r>
      <w:r w:rsidRPr="00FA2B57">
        <w:t>A. (2001).</w:t>
      </w:r>
      <w:proofErr w:type="gramEnd"/>
      <w:r w:rsidRPr="00FA2B57">
        <w:t xml:space="preserve"> Understand</w:t>
      </w:r>
      <w:r w:rsidR="003A0293">
        <w:t>ing information technology usage: A</w:t>
      </w:r>
      <w:r w:rsidRPr="00FA2B57">
        <w:t xml:space="preserve"> test of competing models. </w:t>
      </w:r>
      <w:r w:rsidRPr="00FA2B57">
        <w:rPr>
          <w:i/>
          <w:iCs/>
        </w:rPr>
        <w:t>Information System Research, 6</w:t>
      </w:r>
      <w:r w:rsidR="003A0293">
        <w:t xml:space="preserve">, </w:t>
      </w:r>
      <w:r w:rsidRPr="00FA2B57">
        <w:t>144-</w:t>
      </w:r>
      <w:r w:rsidR="003A0293">
        <w:t>1</w:t>
      </w:r>
      <w:r w:rsidRPr="00FA2B57">
        <w:t xml:space="preserve">76. </w:t>
      </w:r>
    </w:p>
    <w:p w14:paraId="49F8AB3A" w14:textId="3FD6F493" w:rsidR="003F4E62" w:rsidRPr="00FA2B57" w:rsidRDefault="001D469F" w:rsidP="008575FE">
      <w:pPr>
        <w:pStyle w:val="References"/>
      </w:pPr>
      <w:r w:rsidRPr="00FA2B57">
        <w:rPr>
          <w:color w:val="222222"/>
          <w:shd w:val="clear" w:color="auto" w:fill="FFFFFF"/>
        </w:rPr>
        <w:t xml:space="preserve">Tess, P. A. (2013). </w:t>
      </w:r>
      <w:proofErr w:type="gramStart"/>
      <w:r w:rsidRPr="00FA2B57">
        <w:rPr>
          <w:color w:val="222222"/>
          <w:shd w:val="clear" w:color="auto" w:fill="FFFFFF"/>
        </w:rPr>
        <w:t>The role of social media in higher education classes (real and virtual)–A literature review.</w:t>
      </w:r>
      <w:proofErr w:type="gramEnd"/>
      <w:r w:rsidR="003A0293">
        <w:rPr>
          <w:color w:val="222222"/>
          <w:shd w:val="clear" w:color="auto" w:fill="FFFFFF"/>
        </w:rPr>
        <w:t xml:space="preserve"> </w:t>
      </w:r>
      <w:r w:rsidRPr="00FA2B57">
        <w:rPr>
          <w:i/>
          <w:iCs/>
          <w:color w:val="222222"/>
          <w:shd w:val="clear" w:color="auto" w:fill="FFFFFF"/>
        </w:rPr>
        <w:t>Computers in Human Behavior</w:t>
      </w:r>
      <w:r w:rsidRPr="00FA2B57">
        <w:rPr>
          <w:color w:val="222222"/>
          <w:shd w:val="clear" w:color="auto" w:fill="FFFFFF"/>
        </w:rPr>
        <w:t>,</w:t>
      </w:r>
      <w:r w:rsidRPr="00FA2B57">
        <w:rPr>
          <w:rStyle w:val="apple-converted-space"/>
          <w:bCs/>
          <w:color w:val="222222"/>
          <w:szCs w:val="20"/>
          <w:shd w:val="clear" w:color="auto" w:fill="FFFFFF"/>
        </w:rPr>
        <w:t> </w:t>
      </w:r>
      <w:r w:rsidRPr="00FA2B57">
        <w:rPr>
          <w:i/>
          <w:iCs/>
          <w:color w:val="222222"/>
          <w:shd w:val="clear" w:color="auto" w:fill="FFFFFF"/>
        </w:rPr>
        <w:t>29</w:t>
      </w:r>
      <w:r w:rsidRPr="00FA2B57">
        <w:rPr>
          <w:color w:val="222222"/>
          <w:shd w:val="clear" w:color="auto" w:fill="FFFFFF"/>
        </w:rPr>
        <w:t>(5), 60-68.</w:t>
      </w:r>
    </w:p>
    <w:p w14:paraId="0E66C8BD" w14:textId="00DDDB0A" w:rsidR="003F4E62" w:rsidRPr="00FA2B57" w:rsidRDefault="001D469F" w:rsidP="008575FE">
      <w:pPr>
        <w:pStyle w:val="References"/>
        <w:rPr>
          <w:color w:val="222222"/>
          <w:shd w:val="clear" w:color="auto" w:fill="FFFFFF"/>
          <w:rtl/>
        </w:rPr>
      </w:pPr>
      <w:proofErr w:type="spellStart"/>
      <w:proofErr w:type="gramStart"/>
      <w:r w:rsidRPr="00FA2B57">
        <w:rPr>
          <w:color w:val="222222"/>
          <w:shd w:val="clear" w:color="auto" w:fill="FFFFFF"/>
        </w:rPr>
        <w:t>Tsovaltzi</w:t>
      </w:r>
      <w:proofErr w:type="spellEnd"/>
      <w:r w:rsidRPr="00FA2B57">
        <w:rPr>
          <w:color w:val="222222"/>
          <w:shd w:val="clear" w:color="auto" w:fill="FFFFFF"/>
        </w:rPr>
        <w:t xml:space="preserve">, D., </w:t>
      </w:r>
      <w:proofErr w:type="spellStart"/>
      <w:r w:rsidRPr="00FA2B57">
        <w:rPr>
          <w:color w:val="222222"/>
          <w:shd w:val="clear" w:color="auto" w:fill="FFFFFF"/>
        </w:rPr>
        <w:t>Judele</w:t>
      </w:r>
      <w:proofErr w:type="spellEnd"/>
      <w:r w:rsidRPr="00FA2B57">
        <w:rPr>
          <w:color w:val="222222"/>
          <w:shd w:val="clear" w:color="auto" w:fill="FFFFFF"/>
        </w:rPr>
        <w:t xml:space="preserve">, R., </w:t>
      </w:r>
      <w:proofErr w:type="spellStart"/>
      <w:r w:rsidRPr="00FA2B57">
        <w:rPr>
          <w:color w:val="222222"/>
          <w:shd w:val="clear" w:color="auto" w:fill="FFFFFF"/>
        </w:rPr>
        <w:t>Puhl</w:t>
      </w:r>
      <w:proofErr w:type="spellEnd"/>
      <w:r w:rsidRPr="00FA2B57">
        <w:rPr>
          <w:color w:val="222222"/>
          <w:shd w:val="clear" w:color="auto" w:fill="FFFFFF"/>
        </w:rPr>
        <w:t>, T., &amp; Weinberger, A. (2015).</w:t>
      </w:r>
      <w:proofErr w:type="gramEnd"/>
      <w:r w:rsidRPr="00FA2B57">
        <w:rPr>
          <w:color w:val="222222"/>
          <w:shd w:val="clear" w:color="auto" w:fill="FFFFFF"/>
        </w:rPr>
        <w:t xml:space="preserve"> Scripts, individual preparation and group awareness support in the service of learning in Facebook: How does CSCL compare to social networking sites?</w:t>
      </w:r>
      <w:r w:rsidR="003A0293">
        <w:rPr>
          <w:color w:val="222222"/>
          <w:shd w:val="clear" w:color="auto" w:fill="FFFFFF"/>
        </w:rPr>
        <w:t xml:space="preserve"> </w:t>
      </w:r>
      <w:r w:rsidRPr="00FA2B57">
        <w:rPr>
          <w:i/>
          <w:iCs/>
          <w:color w:val="222222"/>
          <w:shd w:val="clear" w:color="auto" w:fill="FFFFFF"/>
        </w:rPr>
        <w:t>Co</w:t>
      </w:r>
      <w:r w:rsidRPr="00FA2B57">
        <w:rPr>
          <w:i/>
          <w:iCs/>
          <w:color w:val="222222"/>
          <w:shd w:val="clear" w:color="auto" w:fill="FFFFFF"/>
        </w:rPr>
        <w:t>m</w:t>
      </w:r>
      <w:r w:rsidRPr="00FA2B57">
        <w:rPr>
          <w:i/>
          <w:iCs/>
          <w:color w:val="222222"/>
          <w:shd w:val="clear" w:color="auto" w:fill="FFFFFF"/>
        </w:rPr>
        <w:t>puters in Human Behavior,</w:t>
      </w:r>
      <w:r w:rsidRPr="00FA2B57">
        <w:rPr>
          <w:i/>
          <w:iCs/>
        </w:rPr>
        <w:t> </w:t>
      </w:r>
      <w:r w:rsidRPr="00FA2B57">
        <w:rPr>
          <w:i/>
          <w:iCs/>
          <w:color w:val="222222"/>
          <w:shd w:val="clear" w:color="auto" w:fill="FFFFFF"/>
        </w:rPr>
        <w:t>53</w:t>
      </w:r>
      <w:r w:rsidRPr="00FA2B57">
        <w:rPr>
          <w:color w:val="222222"/>
          <w:shd w:val="clear" w:color="auto" w:fill="FFFFFF"/>
        </w:rPr>
        <w:t>, 577-592.</w:t>
      </w:r>
    </w:p>
    <w:p w14:paraId="1A906770" w14:textId="1ECA640C" w:rsidR="003F4E62" w:rsidRPr="00FA2B57" w:rsidRDefault="001D469F" w:rsidP="008575FE">
      <w:pPr>
        <w:pStyle w:val="References"/>
      </w:pPr>
      <w:proofErr w:type="spellStart"/>
      <w:r w:rsidRPr="00FA2B57">
        <w:t>Wasko</w:t>
      </w:r>
      <w:proofErr w:type="spellEnd"/>
      <w:r w:rsidRPr="00FA2B57">
        <w:t>, M.</w:t>
      </w:r>
      <w:r w:rsidR="003A0293">
        <w:t xml:space="preserve"> </w:t>
      </w:r>
      <w:r w:rsidRPr="00FA2B57">
        <w:t>M., &amp;</w:t>
      </w:r>
      <w:proofErr w:type="spellStart"/>
      <w:r w:rsidRPr="00FA2B57">
        <w:t>Faraj</w:t>
      </w:r>
      <w:proofErr w:type="spellEnd"/>
      <w:r w:rsidRPr="00FA2B57">
        <w:t xml:space="preserve">, S. (2005).Why should I share? </w:t>
      </w:r>
      <w:proofErr w:type="gramStart"/>
      <w:r w:rsidRPr="00FA2B57">
        <w:t>Examining social capital and knowledge contribution in electronic networks of practice.</w:t>
      </w:r>
      <w:proofErr w:type="gramEnd"/>
      <w:r w:rsidRPr="00FA2B57">
        <w:t xml:space="preserve"> </w:t>
      </w:r>
      <w:r w:rsidRPr="00FA2B57">
        <w:rPr>
          <w:i/>
          <w:iCs/>
        </w:rPr>
        <w:t>MIS Quarterly, 29</w:t>
      </w:r>
      <w:r w:rsidRPr="00FA2B57">
        <w:t xml:space="preserve">, 35-57. </w:t>
      </w:r>
    </w:p>
    <w:p w14:paraId="05E547BC" w14:textId="2461DEF9" w:rsidR="003F4E62" w:rsidRPr="00FA2B57" w:rsidRDefault="001D469F" w:rsidP="008575FE">
      <w:pPr>
        <w:pStyle w:val="References"/>
      </w:pPr>
      <w:proofErr w:type="spellStart"/>
      <w:proofErr w:type="gramStart"/>
      <w:r w:rsidRPr="00FA2B57">
        <w:rPr>
          <w:color w:val="222222"/>
          <w:shd w:val="clear" w:color="auto" w:fill="FFFFFF"/>
        </w:rPr>
        <w:t>Waycott</w:t>
      </w:r>
      <w:proofErr w:type="spellEnd"/>
      <w:r w:rsidRPr="00FA2B57">
        <w:rPr>
          <w:color w:val="222222"/>
          <w:shd w:val="clear" w:color="auto" w:fill="FFFFFF"/>
        </w:rPr>
        <w:t xml:space="preserve">, J., </w:t>
      </w:r>
      <w:proofErr w:type="spellStart"/>
      <w:r w:rsidRPr="00FA2B57">
        <w:rPr>
          <w:color w:val="222222"/>
          <w:shd w:val="clear" w:color="auto" w:fill="FFFFFF"/>
        </w:rPr>
        <w:t>Sheard</w:t>
      </w:r>
      <w:proofErr w:type="spellEnd"/>
      <w:r w:rsidRPr="00FA2B57">
        <w:rPr>
          <w:color w:val="222222"/>
          <w:shd w:val="clear" w:color="auto" w:fill="FFFFFF"/>
        </w:rPr>
        <w:t xml:space="preserve">, J., Thompson, C., &amp; </w:t>
      </w:r>
      <w:proofErr w:type="spellStart"/>
      <w:r w:rsidRPr="00FA2B57">
        <w:rPr>
          <w:color w:val="222222"/>
          <w:shd w:val="clear" w:color="auto" w:fill="FFFFFF"/>
        </w:rPr>
        <w:t>Clerehan</w:t>
      </w:r>
      <w:proofErr w:type="spellEnd"/>
      <w:r w:rsidRPr="00FA2B57">
        <w:rPr>
          <w:color w:val="222222"/>
          <w:shd w:val="clear" w:color="auto" w:fill="FFFFFF"/>
        </w:rPr>
        <w:t>, R. (2013).</w:t>
      </w:r>
      <w:proofErr w:type="gramEnd"/>
      <w:r w:rsidRPr="00FA2B57">
        <w:rPr>
          <w:color w:val="222222"/>
          <w:shd w:val="clear" w:color="auto" w:fill="FFFFFF"/>
        </w:rPr>
        <w:t xml:space="preserve"> Making students</w:t>
      </w:r>
      <w:r w:rsidR="008575FE" w:rsidRPr="00FA2B57">
        <w:rPr>
          <w:color w:val="222222"/>
          <w:shd w:val="clear" w:color="auto" w:fill="FFFFFF"/>
        </w:rPr>
        <w:t>’</w:t>
      </w:r>
      <w:r w:rsidRPr="00FA2B57">
        <w:rPr>
          <w:color w:val="222222"/>
          <w:shd w:val="clear" w:color="auto" w:fill="FFFFFF"/>
        </w:rPr>
        <w:t xml:space="preserve"> work visible on the social web: A blessing or a curse?</w:t>
      </w:r>
      <w:r w:rsidRPr="00FA2B57">
        <w:rPr>
          <w:rStyle w:val="apple-converted-space"/>
          <w:bCs/>
          <w:color w:val="222222"/>
          <w:szCs w:val="20"/>
          <w:shd w:val="clear" w:color="auto" w:fill="FFFFFF"/>
        </w:rPr>
        <w:t> </w:t>
      </w:r>
      <w:r w:rsidRPr="00FA2B57">
        <w:rPr>
          <w:i/>
          <w:iCs/>
          <w:color w:val="222222"/>
          <w:shd w:val="clear" w:color="auto" w:fill="FFFFFF"/>
        </w:rPr>
        <w:t>Computers &amp; Education</w:t>
      </w:r>
      <w:r w:rsidRPr="00FA2B57">
        <w:rPr>
          <w:color w:val="222222"/>
          <w:shd w:val="clear" w:color="auto" w:fill="FFFFFF"/>
        </w:rPr>
        <w:t>,</w:t>
      </w:r>
      <w:r w:rsidRPr="00FA2B57">
        <w:rPr>
          <w:rStyle w:val="apple-converted-space"/>
          <w:bCs/>
          <w:color w:val="222222"/>
          <w:szCs w:val="20"/>
          <w:shd w:val="clear" w:color="auto" w:fill="FFFFFF"/>
        </w:rPr>
        <w:t> </w:t>
      </w:r>
      <w:r w:rsidRPr="00FA2B57">
        <w:rPr>
          <w:i/>
          <w:iCs/>
          <w:color w:val="222222"/>
          <w:shd w:val="clear" w:color="auto" w:fill="FFFFFF"/>
        </w:rPr>
        <w:t>68</w:t>
      </w:r>
      <w:r w:rsidRPr="00FA2B57">
        <w:rPr>
          <w:color w:val="222222"/>
          <w:shd w:val="clear" w:color="auto" w:fill="FFFFFF"/>
        </w:rPr>
        <w:t>, 86-95.</w:t>
      </w:r>
    </w:p>
    <w:p w14:paraId="1FB4F7AF" w14:textId="6202E883" w:rsidR="003F4E62" w:rsidRPr="00FA2B57" w:rsidRDefault="001D469F" w:rsidP="008575FE">
      <w:pPr>
        <w:pStyle w:val="References"/>
      </w:pPr>
      <w:r w:rsidRPr="00FA2B57">
        <w:t xml:space="preserve">Webb, N. M. (2009).  </w:t>
      </w:r>
      <w:proofErr w:type="gramStart"/>
      <w:r w:rsidRPr="00FA2B57">
        <w:t>The teacher</w:t>
      </w:r>
      <w:r w:rsidR="008575FE" w:rsidRPr="00FA2B57">
        <w:t>’</w:t>
      </w:r>
      <w:r w:rsidRPr="00FA2B57">
        <w:t>s role in promoting collaborative dialogue in the classroom.</w:t>
      </w:r>
      <w:proofErr w:type="gramEnd"/>
      <w:r w:rsidRPr="00FA2B57">
        <w:t xml:space="preserve"> </w:t>
      </w:r>
      <w:r w:rsidRPr="00FA2B57">
        <w:rPr>
          <w:i/>
          <w:iCs/>
        </w:rPr>
        <w:t xml:space="preserve">British Journal of Educational Psychology, </w:t>
      </w:r>
      <w:r w:rsidRPr="00FA2B57">
        <w:t xml:space="preserve">79(1), 1-28. </w:t>
      </w:r>
    </w:p>
    <w:p w14:paraId="5AD7A7FC" w14:textId="28821617" w:rsidR="008915E5" w:rsidRPr="00FA2B57" w:rsidRDefault="008915E5" w:rsidP="008915E5">
      <w:pPr>
        <w:pStyle w:val="References"/>
      </w:pPr>
      <w:r w:rsidRPr="008868A4">
        <w:t xml:space="preserve">Wei, C., Choy, </w:t>
      </w:r>
      <w:r>
        <w:t>S</w:t>
      </w:r>
      <w:r w:rsidRPr="008868A4">
        <w:t xml:space="preserve">., Chew, G., &amp; Yen, Y. (2012). </w:t>
      </w:r>
      <w:proofErr w:type="gramStart"/>
      <w:r w:rsidRPr="008868A4">
        <w:t>Knowledge sharing patterns of undergraduate students,</w:t>
      </w:r>
      <w:r>
        <w:t xml:space="preserve"> </w:t>
      </w:r>
      <w:r w:rsidRPr="008868A4">
        <w:rPr>
          <w:i/>
          <w:iCs/>
        </w:rPr>
        <w:t>Library Review,</w:t>
      </w:r>
      <w:r>
        <w:rPr>
          <w:i/>
          <w:iCs/>
        </w:rPr>
        <w:t xml:space="preserve"> </w:t>
      </w:r>
      <w:r w:rsidRPr="008868A4">
        <w:rPr>
          <w:i/>
          <w:iCs/>
        </w:rPr>
        <w:t>61</w:t>
      </w:r>
      <w:r w:rsidRPr="008868A4">
        <w:t>(5), 327-344.</w:t>
      </w:r>
      <w:proofErr w:type="gramEnd"/>
    </w:p>
    <w:p w14:paraId="6C5FE7EE" w14:textId="421EEE60" w:rsidR="001D469F" w:rsidRPr="00FA2B57" w:rsidRDefault="001D469F" w:rsidP="008575FE">
      <w:pPr>
        <w:pStyle w:val="References"/>
      </w:pPr>
      <w:r w:rsidRPr="00FA2B57">
        <w:t xml:space="preserve">Yuen, T. J., &amp; Majid, M. S. (2007). </w:t>
      </w:r>
      <w:proofErr w:type="gramStart"/>
      <w:r w:rsidRPr="00FA2B57">
        <w:t>Knowledge-sharing patterns of undergraduate students in Sin</w:t>
      </w:r>
      <w:r w:rsidR="006B5066" w:rsidRPr="00FA2B57">
        <w:t>gapore.</w:t>
      </w:r>
      <w:proofErr w:type="gramEnd"/>
      <w:r w:rsidR="006B5066" w:rsidRPr="00FA2B57">
        <w:t xml:space="preserve"> </w:t>
      </w:r>
      <w:r w:rsidR="006B5066" w:rsidRPr="00FA2B57">
        <w:rPr>
          <w:i/>
          <w:iCs/>
        </w:rPr>
        <w:t>Library Review, 56,</w:t>
      </w:r>
      <w:r w:rsidR="006B5066" w:rsidRPr="00FA2B57">
        <w:t xml:space="preserve"> 485-</w:t>
      </w:r>
      <w:r w:rsidRPr="00FA2B57">
        <w:t xml:space="preserve">494. </w:t>
      </w:r>
    </w:p>
    <w:p w14:paraId="36519597" w14:textId="6F12B9C3" w:rsidR="001D469F" w:rsidRPr="00FA2B57" w:rsidRDefault="001D469F" w:rsidP="008575FE">
      <w:pPr>
        <w:pStyle w:val="References"/>
      </w:pPr>
      <w:proofErr w:type="gramStart"/>
      <w:r w:rsidRPr="00FA2B57">
        <w:t>Yin, R. K. (2008).</w:t>
      </w:r>
      <w:proofErr w:type="gramEnd"/>
      <w:r w:rsidRPr="00FA2B57">
        <w:t xml:space="preserve"> </w:t>
      </w:r>
      <w:r w:rsidRPr="00FA2B57">
        <w:rPr>
          <w:i/>
          <w:iCs/>
        </w:rPr>
        <w:t>Case study research: Design and methods</w:t>
      </w:r>
      <w:r w:rsidRPr="00FA2B57">
        <w:t xml:space="preserve"> </w:t>
      </w:r>
      <w:r w:rsidR="003A0293">
        <w:t>(</w:t>
      </w:r>
      <w:r w:rsidRPr="003A0293">
        <w:t xml:space="preserve">4th </w:t>
      </w:r>
      <w:proofErr w:type="spellStart"/>
      <w:proofErr w:type="gramStart"/>
      <w:r w:rsidRPr="003A0293">
        <w:t>ed</w:t>
      </w:r>
      <w:proofErr w:type="spellEnd"/>
      <w:proofErr w:type="gramEnd"/>
      <w:r w:rsidR="003A0293">
        <w:t>)</w:t>
      </w:r>
      <w:r w:rsidRPr="00FA2B57">
        <w:t>. London: Sage.</w:t>
      </w:r>
    </w:p>
    <w:p w14:paraId="72E48CB5" w14:textId="5C6566F3" w:rsidR="001D469F" w:rsidRPr="00FA2B57" w:rsidRDefault="001D469F" w:rsidP="008575FE">
      <w:pPr>
        <w:pStyle w:val="References"/>
      </w:pPr>
      <w:proofErr w:type="gramStart"/>
      <w:r w:rsidRPr="00FA2B57">
        <w:t>Yu, C.</w:t>
      </w:r>
      <w:r w:rsidR="003A0293">
        <w:t xml:space="preserve"> </w:t>
      </w:r>
      <w:r w:rsidRPr="00FA2B57">
        <w:t>P., &amp;</w:t>
      </w:r>
      <w:r w:rsidR="003A0293">
        <w:t xml:space="preserve"> </w:t>
      </w:r>
      <w:r w:rsidRPr="00FA2B57">
        <w:t>Chu, T.</w:t>
      </w:r>
      <w:r w:rsidR="003A0293">
        <w:t xml:space="preserve"> </w:t>
      </w:r>
      <w:r w:rsidRPr="00FA2B57">
        <w:t>H. (2007).</w:t>
      </w:r>
      <w:proofErr w:type="gramEnd"/>
      <w:r w:rsidRPr="00FA2B57">
        <w:t xml:space="preserve"> </w:t>
      </w:r>
      <w:proofErr w:type="gramStart"/>
      <w:r w:rsidRPr="00FA2B57">
        <w:t>Exploring knowledge contribution from an OCB perspective.</w:t>
      </w:r>
      <w:proofErr w:type="gramEnd"/>
      <w:r w:rsidRPr="00FA2B57">
        <w:t xml:space="preserve"> </w:t>
      </w:r>
      <w:r w:rsidRPr="00FA2B57">
        <w:rPr>
          <w:i/>
          <w:iCs/>
        </w:rPr>
        <w:t>Information &amp; Management, 44</w:t>
      </w:r>
      <w:r w:rsidRPr="00FA2B57">
        <w:t>, 321-</w:t>
      </w:r>
      <w:r w:rsidR="003A0293">
        <w:t>3</w:t>
      </w:r>
      <w:r w:rsidRPr="00FA2B57">
        <w:t>31.</w:t>
      </w:r>
    </w:p>
    <w:p w14:paraId="44F6E733" w14:textId="086F283C" w:rsidR="001D469F" w:rsidRPr="00FA2B57" w:rsidRDefault="001D469F" w:rsidP="008575FE">
      <w:pPr>
        <w:pStyle w:val="References"/>
      </w:pPr>
      <w:r w:rsidRPr="00FA2B57">
        <w:rPr>
          <w:color w:val="222222"/>
          <w:shd w:val="clear" w:color="auto" w:fill="FFFFFF"/>
        </w:rPr>
        <w:t xml:space="preserve">Yu, L. T. (2014). A case study of using </w:t>
      </w:r>
      <w:r w:rsidRPr="003A0293">
        <w:rPr>
          <w:shd w:val="clear" w:color="auto" w:fill="FFFFFF"/>
        </w:rPr>
        <w:t xml:space="preserve">Facebook </w:t>
      </w:r>
      <w:r w:rsidRPr="00FA2B57">
        <w:rPr>
          <w:color w:val="222222"/>
          <w:shd w:val="clear" w:color="auto" w:fill="FFFFFF"/>
        </w:rPr>
        <w:t>in an EFL English writing class: The perspective of a writing teacher.</w:t>
      </w:r>
      <w:r w:rsidR="003A0293">
        <w:rPr>
          <w:color w:val="222222"/>
          <w:shd w:val="clear" w:color="auto" w:fill="FFFFFF"/>
        </w:rPr>
        <w:t xml:space="preserve"> </w:t>
      </w:r>
      <w:r w:rsidRPr="00FA2B57">
        <w:rPr>
          <w:i/>
          <w:iCs/>
          <w:color w:val="222222"/>
          <w:shd w:val="clear" w:color="auto" w:fill="FFFFFF"/>
        </w:rPr>
        <w:t>JALT CALL Journal</w:t>
      </w:r>
      <w:r w:rsidRPr="00FA2B57">
        <w:rPr>
          <w:color w:val="222222"/>
          <w:shd w:val="clear" w:color="auto" w:fill="FFFFFF"/>
        </w:rPr>
        <w:t>,</w:t>
      </w:r>
      <w:r w:rsidRPr="00FA2B57">
        <w:rPr>
          <w:rStyle w:val="apple-converted-space"/>
          <w:color w:val="222222"/>
          <w:szCs w:val="20"/>
          <w:shd w:val="clear" w:color="auto" w:fill="FFFFFF"/>
        </w:rPr>
        <w:t> </w:t>
      </w:r>
      <w:r w:rsidRPr="00FA2B57">
        <w:rPr>
          <w:i/>
          <w:iCs/>
          <w:color w:val="222222"/>
          <w:shd w:val="clear" w:color="auto" w:fill="FFFFFF"/>
        </w:rPr>
        <w:t>10</w:t>
      </w:r>
      <w:r w:rsidRPr="00FA2B57">
        <w:rPr>
          <w:color w:val="222222"/>
          <w:shd w:val="clear" w:color="auto" w:fill="FFFFFF"/>
        </w:rPr>
        <w:t>(3)</w:t>
      </w:r>
      <w:proofErr w:type="gramStart"/>
      <w:r w:rsidRPr="00FA2B57">
        <w:rPr>
          <w:color w:val="222222"/>
          <w:shd w:val="clear" w:color="auto" w:fill="FFFFFF"/>
        </w:rPr>
        <w:t>,189</w:t>
      </w:r>
      <w:proofErr w:type="gramEnd"/>
      <w:r w:rsidRPr="00FA2B57">
        <w:rPr>
          <w:color w:val="222222"/>
          <w:shd w:val="clear" w:color="auto" w:fill="FFFFFF"/>
        </w:rPr>
        <w:t>-202.</w:t>
      </w:r>
    </w:p>
    <w:p w14:paraId="4F107BA6" w14:textId="77777777" w:rsidR="001D469F" w:rsidRPr="00FA2B57" w:rsidRDefault="001D469F" w:rsidP="00803E9B">
      <w:pPr>
        <w:pStyle w:val="Text1"/>
        <w:spacing w:line="240" w:lineRule="auto"/>
        <w:ind w:left="426" w:hanging="426"/>
        <w:contextualSpacing/>
        <w:rPr>
          <w:rFonts w:ascii="Garamond" w:hAnsi="Garamond"/>
          <w:rtl/>
        </w:rPr>
      </w:pPr>
    </w:p>
    <w:p w14:paraId="559EF709" w14:textId="77777777" w:rsidR="003A0293" w:rsidRDefault="003A0293">
      <w:pPr>
        <w:rPr>
          <w:rFonts w:cs="Arial"/>
          <w:b/>
          <w:bCs/>
          <w:smallCaps/>
          <w:kern w:val="32"/>
          <w:sz w:val="32"/>
          <w:szCs w:val="36"/>
        </w:rPr>
      </w:pPr>
      <w:r>
        <w:br w:type="page"/>
      </w:r>
    </w:p>
    <w:p w14:paraId="46646D44" w14:textId="0CD15462" w:rsidR="001D469F" w:rsidRPr="00FA2B57" w:rsidRDefault="003A0293" w:rsidP="008F2478">
      <w:pPr>
        <w:pStyle w:val="Heading1"/>
      </w:pPr>
      <w:r>
        <w:lastRenderedPageBreak/>
        <w:t xml:space="preserve">Appendix </w:t>
      </w:r>
    </w:p>
    <w:p w14:paraId="15C09B01"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 xml:space="preserve">Which social networks are </w:t>
      </w:r>
      <w:r w:rsidRPr="00FA2B57">
        <w:t>participants</w:t>
      </w:r>
      <w:r w:rsidRPr="00FA2B57">
        <w:rPr>
          <w:rFonts w:cstheme="majorBidi"/>
          <w:szCs w:val="22"/>
        </w:rPr>
        <w:t xml:space="preserve"> of?</w:t>
      </w:r>
    </w:p>
    <w:p w14:paraId="19072BEA" w14:textId="77777777" w:rsidR="001D469F" w:rsidRPr="00FA2B57" w:rsidRDefault="001D469F" w:rsidP="003A0293">
      <w:pPr>
        <w:pStyle w:val="ListParagraph"/>
        <w:numPr>
          <w:ilvl w:val="0"/>
          <w:numId w:val="19"/>
        </w:numPr>
        <w:spacing w:after="60"/>
        <w:contextualSpacing w:val="0"/>
        <w:rPr>
          <w:rFonts w:cstheme="majorBidi"/>
          <w:szCs w:val="22"/>
          <w:rtl/>
        </w:rPr>
      </w:pPr>
      <w:r w:rsidRPr="00FA2B57">
        <w:rPr>
          <w:rFonts w:cstheme="majorBidi"/>
          <w:szCs w:val="22"/>
        </w:rPr>
        <w:t>Why are you part of social networks?</w:t>
      </w:r>
    </w:p>
    <w:p w14:paraId="432C6C7A"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What do you share there</w:t>
      </w:r>
      <w:r w:rsidRPr="00FA2B57">
        <w:rPr>
          <w:rFonts w:cstheme="majorBidi"/>
          <w:szCs w:val="22"/>
          <w:rtl/>
        </w:rPr>
        <w:t>?</w:t>
      </w:r>
    </w:p>
    <w:p w14:paraId="1A4A4E34"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Why do you share</w:t>
      </w:r>
      <w:r w:rsidRPr="00FA2B57">
        <w:rPr>
          <w:rFonts w:cstheme="majorBidi"/>
          <w:szCs w:val="22"/>
          <w:rtl/>
        </w:rPr>
        <w:t>?</w:t>
      </w:r>
    </w:p>
    <w:p w14:paraId="2FA6D81D"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What do you expect others to share with you?</w:t>
      </w:r>
    </w:p>
    <w:p w14:paraId="2EBDA55B"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Who are the people who share the most?</w:t>
      </w:r>
    </w:p>
    <w:p w14:paraId="3C7D5F36"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How are they different from one another?</w:t>
      </w:r>
    </w:p>
    <w:p w14:paraId="30BA7B93"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Who are the most active participants and who the least active participants. Why?</w:t>
      </w:r>
    </w:p>
    <w:p w14:paraId="7D2391E3" w14:textId="77777777" w:rsidR="001D469F" w:rsidRPr="00FA2B57" w:rsidRDefault="001D469F" w:rsidP="003A0293">
      <w:pPr>
        <w:pStyle w:val="ListParagraph"/>
        <w:numPr>
          <w:ilvl w:val="0"/>
          <w:numId w:val="19"/>
        </w:numPr>
        <w:spacing w:after="60"/>
        <w:contextualSpacing w:val="0"/>
        <w:rPr>
          <w:rFonts w:cstheme="majorBidi"/>
          <w:szCs w:val="22"/>
          <w:rtl/>
        </w:rPr>
      </w:pPr>
      <w:r w:rsidRPr="00FA2B57">
        <w:rPr>
          <w:rFonts w:cstheme="majorBidi"/>
          <w:szCs w:val="22"/>
        </w:rPr>
        <w:t>How much time is allocated to the social aspect and how much to the academic aspect?</w:t>
      </w:r>
    </w:p>
    <w:p w14:paraId="58A0A959" w14:textId="77777777" w:rsidR="001D469F" w:rsidRPr="00FA2B57" w:rsidRDefault="001D469F" w:rsidP="003A0293">
      <w:pPr>
        <w:pStyle w:val="ListParagraph"/>
        <w:numPr>
          <w:ilvl w:val="0"/>
          <w:numId w:val="19"/>
        </w:numPr>
        <w:spacing w:after="60"/>
        <w:contextualSpacing w:val="0"/>
        <w:rPr>
          <w:rFonts w:cstheme="majorBidi"/>
          <w:szCs w:val="22"/>
          <w:rtl/>
        </w:rPr>
      </w:pPr>
      <w:r w:rsidRPr="00FA2B57">
        <w:rPr>
          <w:rFonts w:cstheme="majorBidi"/>
          <w:szCs w:val="22"/>
        </w:rPr>
        <w:t>How do you use the social network for learning?</w:t>
      </w:r>
    </w:p>
    <w:p w14:paraId="268DAD26" w14:textId="77777777" w:rsidR="001D469F" w:rsidRPr="00FA2B57" w:rsidRDefault="001D469F" w:rsidP="003A0293">
      <w:pPr>
        <w:pStyle w:val="ListParagraph"/>
        <w:numPr>
          <w:ilvl w:val="0"/>
          <w:numId w:val="19"/>
        </w:numPr>
        <w:spacing w:after="60"/>
        <w:contextualSpacing w:val="0"/>
        <w:rPr>
          <w:rFonts w:cstheme="majorBidi"/>
          <w:szCs w:val="22"/>
          <w:rtl/>
        </w:rPr>
      </w:pPr>
      <w:r w:rsidRPr="00FA2B57">
        <w:rPr>
          <w:rFonts w:cstheme="majorBidi"/>
          <w:szCs w:val="22"/>
        </w:rPr>
        <w:t xml:space="preserve">Tell me of an experience which is related to social </w:t>
      </w:r>
      <w:proofErr w:type="gramStart"/>
      <w:r w:rsidRPr="00FA2B57">
        <w:rPr>
          <w:rFonts w:cstheme="majorBidi"/>
          <w:szCs w:val="22"/>
        </w:rPr>
        <w:t>networks, that</w:t>
      </w:r>
      <w:proofErr w:type="gramEnd"/>
      <w:r w:rsidRPr="00FA2B57">
        <w:rPr>
          <w:rFonts w:cstheme="majorBidi"/>
          <w:szCs w:val="22"/>
        </w:rPr>
        <w:t xml:space="preserve"> you had in college.</w:t>
      </w:r>
    </w:p>
    <w:p w14:paraId="24386146"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Is there a difference in the scholarly use of the social networks?</w:t>
      </w:r>
    </w:p>
    <w:p w14:paraId="21F8856F"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What is the difference in your scholarly us of the social networks?</w:t>
      </w:r>
    </w:p>
    <w:p w14:paraId="5623C658"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Does every course have its own group in a social network or do you have one group in a s</w:t>
      </w:r>
      <w:r w:rsidRPr="00FA2B57">
        <w:rPr>
          <w:rFonts w:cstheme="majorBidi"/>
          <w:szCs w:val="22"/>
        </w:rPr>
        <w:t>o</w:t>
      </w:r>
      <w:r w:rsidRPr="00FA2B57">
        <w:rPr>
          <w:rFonts w:cstheme="majorBidi"/>
          <w:szCs w:val="22"/>
        </w:rPr>
        <w:t>cial network for all (the subject matters or courses?</w:t>
      </w:r>
    </w:p>
    <w:p w14:paraId="357D01B3"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Is the entire class or all the interns in one group? Which is more common?</w:t>
      </w:r>
    </w:p>
    <w:p w14:paraId="17B700CE"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Is the lecture or the pedagogical instructor also part of the group in the social network?</w:t>
      </w:r>
    </w:p>
    <w:p w14:paraId="62A68AF8"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Who are the participants? Everyone who enrolls the course?</w:t>
      </w:r>
    </w:p>
    <w:p w14:paraId="2A2E2569"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 xml:space="preserve">Who are the silent participants, why? </w:t>
      </w:r>
    </w:p>
    <w:p w14:paraId="475DF467" w14:textId="7D9BD803" w:rsidR="001D469F" w:rsidRPr="00FA2B57" w:rsidRDefault="001D469F" w:rsidP="003A0293">
      <w:pPr>
        <w:pStyle w:val="ListParagraph"/>
        <w:numPr>
          <w:ilvl w:val="0"/>
          <w:numId w:val="19"/>
        </w:numPr>
        <w:spacing w:after="60"/>
        <w:contextualSpacing w:val="0"/>
        <w:rPr>
          <w:rFonts w:cstheme="majorBidi"/>
          <w:szCs w:val="22"/>
          <w:rtl/>
        </w:rPr>
      </w:pPr>
      <w:r w:rsidRPr="00FA2B57">
        <w:rPr>
          <w:rFonts w:cstheme="majorBidi"/>
          <w:szCs w:val="22"/>
        </w:rPr>
        <w:t>Who doesn</w:t>
      </w:r>
      <w:r w:rsidR="008575FE" w:rsidRPr="00FA2B57">
        <w:rPr>
          <w:rFonts w:cstheme="majorBidi"/>
          <w:szCs w:val="22"/>
        </w:rPr>
        <w:t>’</w:t>
      </w:r>
      <w:r w:rsidRPr="00FA2B57">
        <w:rPr>
          <w:rFonts w:cstheme="majorBidi"/>
          <w:szCs w:val="22"/>
        </w:rPr>
        <w:t>t share and why?</w:t>
      </w:r>
    </w:p>
    <w:p w14:paraId="7A75E34A"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Who was left out and does not share or have friends in social networks?</w:t>
      </w:r>
    </w:p>
    <w:p w14:paraId="179D7FDA"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Who are the ones who quit?</w:t>
      </w:r>
    </w:p>
    <w:p w14:paraId="103E8C50" w14:textId="437712B4"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Who is admired and who isn</w:t>
      </w:r>
      <w:r w:rsidR="008575FE" w:rsidRPr="00FA2B57">
        <w:rPr>
          <w:rFonts w:cstheme="majorBidi"/>
          <w:szCs w:val="22"/>
        </w:rPr>
        <w:t>’</w:t>
      </w:r>
      <w:r w:rsidRPr="00FA2B57">
        <w:rPr>
          <w:rFonts w:cstheme="majorBidi"/>
          <w:szCs w:val="22"/>
        </w:rPr>
        <w:t>t?</w:t>
      </w:r>
    </w:p>
    <w:p w14:paraId="4A99A2CB"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 xml:space="preserve">Is the membership in the networks according to some criteria (Jew, Arabs Russians, and the age of the </w:t>
      </w:r>
      <w:r w:rsidRPr="00FA2B57">
        <w:rPr>
          <w:rFonts w:cstheme="majorBidi"/>
        </w:rPr>
        <w:t>Teacher students</w:t>
      </w:r>
      <w:r w:rsidRPr="00FA2B57">
        <w:rPr>
          <w:rFonts w:cstheme="majorBidi"/>
          <w:szCs w:val="22"/>
        </w:rPr>
        <w:t>)?</w:t>
      </w:r>
    </w:p>
    <w:p w14:paraId="03071566"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When you applying for a large group and small group? When it was part of a large group there and what are you doing differently?</w:t>
      </w:r>
    </w:p>
    <w:p w14:paraId="41CCA0C1" w14:textId="77777777"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Are there times that more or less all network activities and unique network in particular</w:t>
      </w:r>
      <w:r w:rsidRPr="00FA2B57">
        <w:rPr>
          <w:rFonts w:cstheme="majorBidi"/>
          <w:szCs w:val="22"/>
          <w:rtl/>
        </w:rPr>
        <w:t>?</w:t>
      </w:r>
    </w:p>
    <w:p w14:paraId="623FD685" w14:textId="77777777" w:rsidR="001D469F" w:rsidRPr="00FA2B57" w:rsidRDefault="001D469F" w:rsidP="003A0293">
      <w:pPr>
        <w:pStyle w:val="ListParagraph"/>
        <w:numPr>
          <w:ilvl w:val="0"/>
          <w:numId w:val="19"/>
        </w:numPr>
        <w:spacing w:after="60"/>
        <w:contextualSpacing w:val="0"/>
        <w:rPr>
          <w:rFonts w:cstheme="majorBidi"/>
          <w:szCs w:val="22"/>
          <w:rtl/>
        </w:rPr>
      </w:pPr>
      <w:r w:rsidRPr="00FA2B57">
        <w:rPr>
          <w:rFonts w:cstheme="majorBidi"/>
          <w:szCs w:val="22"/>
        </w:rPr>
        <w:t xml:space="preserve">What bothers </w:t>
      </w:r>
      <w:proofErr w:type="gramStart"/>
      <w:r w:rsidRPr="00FA2B57">
        <w:rPr>
          <w:rFonts w:cstheme="majorBidi"/>
          <w:szCs w:val="22"/>
        </w:rPr>
        <w:t>you  the</w:t>
      </w:r>
      <w:proofErr w:type="gramEnd"/>
      <w:r w:rsidRPr="00FA2B57">
        <w:rPr>
          <w:rFonts w:cstheme="majorBidi"/>
          <w:szCs w:val="22"/>
        </w:rPr>
        <w:t xml:space="preserve"> social networks on the subject of learning?</w:t>
      </w:r>
    </w:p>
    <w:p w14:paraId="461584F5" w14:textId="306FD490" w:rsidR="001D469F" w:rsidRPr="00FA2B57" w:rsidRDefault="001D469F" w:rsidP="003A0293">
      <w:pPr>
        <w:pStyle w:val="ListParagraph"/>
        <w:numPr>
          <w:ilvl w:val="0"/>
          <w:numId w:val="19"/>
        </w:numPr>
        <w:shd w:val="clear" w:color="auto" w:fill="FFFFFF"/>
        <w:spacing w:after="60"/>
        <w:contextualSpacing w:val="0"/>
        <w:textAlignment w:val="baseline"/>
        <w:rPr>
          <w:rFonts w:cstheme="majorBidi"/>
          <w:szCs w:val="22"/>
        </w:rPr>
      </w:pPr>
      <w:r w:rsidRPr="00FA2B57">
        <w:rPr>
          <w:rFonts w:cstheme="majorBidi"/>
          <w:szCs w:val="22"/>
        </w:rPr>
        <w:t>Does it hurt or bother getting five lesson plans and you don</w:t>
      </w:r>
      <w:r w:rsidR="008575FE" w:rsidRPr="00FA2B57">
        <w:rPr>
          <w:rFonts w:cstheme="majorBidi"/>
          <w:szCs w:val="22"/>
        </w:rPr>
        <w:t>’</w:t>
      </w:r>
      <w:r w:rsidRPr="00FA2B57">
        <w:rPr>
          <w:rFonts w:cstheme="majorBidi"/>
          <w:szCs w:val="22"/>
        </w:rPr>
        <w:t>t know what to do?</w:t>
      </w:r>
    </w:p>
    <w:p w14:paraId="429A8046" w14:textId="585CC79E" w:rsidR="001D469F" w:rsidRPr="00FA2B57" w:rsidRDefault="001D469F" w:rsidP="003A0293">
      <w:pPr>
        <w:pStyle w:val="ListParagraph"/>
        <w:numPr>
          <w:ilvl w:val="0"/>
          <w:numId w:val="19"/>
        </w:numPr>
        <w:spacing w:after="60"/>
        <w:contextualSpacing w:val="0"/>
        <w:rPr>
          <w:rFonts w:cstheme="majorBidi"/>
          <w:szCs w:val="22"/>
        </w:rPr>
      </w:pPr>
      <w:r w:rsidRPr="00FA2B57">
        <w:rPr>
          <w:rFonts w:cstheme="majorBidi"/>
          <w:szCs w:val="22"/>
        </w:rPr>
        <w:t>Are you using social networks or processes try looking for solutions that are ready, ready to work, lesson plans ready?</w:t>
      </w:r>
    </w:p>
    <w:p w14:paraId="3C37CC08" w14:textId="1EB8DACA" w:rsidR="006F63A9" w:rsidRPr="00FA2B57" w:rsidRDefault="001D469F" w:rsidP="003A0293">
      <w:pPr>
        <w:pStyle w:val="ListParagraph"/>
        <w:numPr>
          <w:ilvl w:val="0"/>
          <w:numId w:val="19"/>
        </w:numPr>
        <w:spacing w:after="60"/>
        <w:ind w:left="426" w:hanging="142"/>
        <w:contextualSpacing w:val="0"/>
        <w:rPr>
          <w:rFonts w:cstheme="majorBidi"/>
          <w:szCs w:val="22"/>
        </w:rPr>
      </w:pPr>
      <w:r w:rsidRPr="00FA2B57">
        <w:rPr>
          <w:rFonts w:cstheme="majorBidi"/>
          <w:szCs w:val="22"/>
        </w:rPr>
        <w:t>Have you ever whose applications have not been answered? What this has done to you?</w:t>
      </w:r>
    </w:p>
    <w:p w14:paraId="4E1E8EBE" w14:textId="44B7289A" w:rsidR="00001095" w:rsidRPr="00FA2B57" w:rsidRDefault="00001095" w:rsidP="00803E9B">
      <w:pPr>
        <w:pStyle w:val="Text1"/>
        <w:spacing w:line="240" w:lineRule="auto"/>
        <w:contextualSpacing/>
        <w:jc w:val="left"/>
        <w:rPr>
          <w:rFonts w:ascii="Garamond" w:hAnsi="Garamond"/>
          <w:b/>
          <w:sz w:val="32"/>
          <w:szCs w:val="32"/>
        </w:rPr>
      </w:pPr>
    </w:p>
    <w:p w14:paraId="6CB3DA49" w14:textId="77777777" w:rsidR="003A0293" w:rsidRDefault="003A0293">
      <w:pPr>
        <w:rPr>
          <w:rFonts w:cs="Arial"/>
          <w:b/>
          <w:bCs/>
          <w:smallCaps/>
          <w:kern w:val="32"/>
          <w:sz w:val="32"/>
          <w:szCs w:val="36"/>
        </w:rPr>
      </w:pPr>
      <w:bookmarkStart w:id="28" w:name="_Hlk488648326"/>
      <w:r>
        <w:br w:type="page"/>
      </w:r>
    </w:p>
    <w:p w14:paraId="5CF385D6" w14:textId="1E9F7EDF" w:rsidR="00D42E6E" w:rsidRPr="00FA2B57" w:rsidRDefault="00647B07" w:rsidP="008F2478">
      <w:pPr>
        <w:pStyle w:val="Heading1"/>
      </w:pPr>
      <w:r w:rsidRPr="00FA2B57">
        <w:lastRenderedPageBreak/>
        <w:t>Biographies</w:t>
      </w:r>
    </w:p>
    <w:p w14:paraId="7B75E5A3" w14:textId="67D3024F" w:rsidR="00D4433A" w:rsidRPr="00FA2B57" w:rsidRDefault="003A0293" w:rsidP="00D454A9">
      <w:r w:rsidRPr="00FA2B57">
        <w:rPr>
          <w:rFonts w:cstheme="majorBidi"/>
          <w:noProof/>
          <w:szCs w:val="22"/>
          <w14:ligatures w14:val="none"/>
          <w14:stylisticSets/>
          <w14:cntxtAlts w14:val="0"/>
        </w:rPr>
        <w:drawing>
          <wp:anchor distT="0" distB="0" distL="114300" distR="114300" simplePos="0" relativeHeight="251673600" behindDoc="0" locked="0" layoutInCell="1" allowOverlap="1" wp14:anchorId="064BDD0E" wp14:editId="6F790ABD">
            <wp:simplePos x="0" y="0"/>
            <wp:positionH relativeFrom="column">
              <wp:align>left</wp:align>
            </wp:positionH>
            <wp:positionV relativeFrom="paragraph">
              <wp:posOffset>0</wp:posOffset>
            </wp:positionV>
            <wp:extent cx="1371911" cy="1682496"/>
            <wp:effectExtent l="0" t="0" r="0" b="0"/>
            <wp:wrapSquare wrapText="bothSides"/>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3-11-05 08.29.18.jpg"/>
                    <pic:cNvPicPr/>
                  </pic:nvPicPr>
                  <pic:blipFill rotWithShape="1">
                    <a:blip r:embed="rId12" cstate="print">
                      <a:extLst>
                        <a:ext uri="{28A0092B-C50C-407E-A947-70E740481C1C}">
                          <a14:useLocalDpi xmlns:a14="http://schemas.microsoft.com/office/drawing/2010/main" val="0"/>
                        </a:ext>
                      </a:extLst>
                    </a:blip>
                    <a:srcRect b="7620"/>
                    <a:stretch/>
                  </pic:blipFill>
                  <pic:spPr bwMode="auto">
                    <a:xfrm>
                      <a:off x="0" y="0"/>
                      <a:ext cx="1371911" cy="168249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4433A" w:rsidRPr="003A0293">
        <w:rPr>
          <w:b/>
        </w:rPr>
        <w:t xml:space="preserve">Dr. </w:t>
      </w:r>
      <w:proofErr w:type="spellStart"/>
      <w:r w:rsidR="00D4433A" w:rsidRPr="003A0293">
        <w:rPr>
          <w:b/>
        </w:rPr>
        <w:t>Smadar</w:t>
      </w:r>
      <w:proofErr w:type="spellEnd"/>
      <w:r w:rsidR="00D4433A" w:rsidRPr="003A0293">
        <w:rPr>
          <w:b/>
        </w:rPr>
        <w:t xml:space="preserve"> Bar-Tal</w:t>
      </w:r>
      <w:r w:rsidR="002278C7" w:rsidRPr="00FA2B57">
        <w:t xml:space="preserve"> is a l</w:t>
      </w:r>
      <w:r w:rsidR="00D4433A" w:rsidRPr="00FA2B57">
        <w:t>ecture</w:t>
      </w:r>
      <w:r w:rsidR="008A644F" w:rsidRPr="00FA2B57">
        <w:t>r and staff member of the C</w:t>
      </w:r>
      <w:r w:rsidR="00D4433A" w:rsidRPr="00FA2B57">
        <w:t xml:space="preserve">enter for Innovation and Excellence </w:t>
      </w:r>
      <w:r w:rsidR="00001F59" w:rsidRPr="00FA2B57">
        <w:t xml:space="preserve">at the </w:t>
      </w:r>
      <w:proofErr w:type="spellStart"/>
      <w:r w:rsidR="00D4433A" w:rsidRPr="00FA2B57">
        <w:t>Levinsky</w:t>
      </w:r>
      <w:proofErr w:type="spellEnd"/>
      <w:r w:rsidR="00D4433A" w:rsidRPr="00FA2B57">
        <w:t xml:space="preserve"> </w:t>
      </w:r>
      <w:r w:rsidR="00001F59" w:rsidRPr="00FA2B57">
        <w:t xml:space="preserve">Teacher </w:t>
      </w:r>
      <w:r w:rsidR="00D4433A" w:rsidRPr="00FA2B57">
        <w:t>College, Israel.</w:t>
      </w:r>
      <w:r w:rsidR="008A644F" w:rsidRPr="00FA2B57">
        <w:t xml:space="preserve"> She s</w:t>
      </w:r>
      <w:r w:rsidR="002278C7" w:rsidRPr="00FA2B57">
        <w:t xml:space="preserve">erved as </w:t>
      </w:r>
      <w:r w:rsidR="00001F59" w:rsidRPr="00FA2B57">
        <w:t>h</w:t>
      </w:r>
      <w:r w:rsidR="002278C7" w:rsidRPr="00FA2B57">
        <w:t xml:space="preserve">ead of the </w:t>
      </w:r>
      <w:r w:rsidR="00001F59" w:rsidRPr="00FA2B57">
        <w:t>h</w:t>
      </w:r>
      <w:r w:rsidR="002278C7" w:rsidRPr="00FA2B57">
        <w:t>igh</w:t>
      </w:r>
      <w:r w:rsidR="00001F59" w:rsidRPr="00FA2B57">
        <w:t>-</w:t>
      </w:r>
      <w:r w:rsidR="002278C7" w:rsidRPr="00FA2B57">
        <w:t>s</w:t>
      </w:r>
      <w:r w:rsidR="00D4433A" w:rsidRPr="00FA2B57">
        <w:t xml:space="preserve">chool </w:t>
      </w:r>
      <w:r w:rsidR="002278C7" w:rsidRPr="00FA2B57">
        <w:t>teacher training program</w:t>
      </w:r>
      <w:r w:rsidR="00D4433A" w:rsidRPr="00FA2B57">
        <w:t xml:space="preserve"> at </w:t>
      </w:r>
      <w:proofErr w:type="spellStart"/>
      <w:r w:rsidR="00D4433A" w:rsidRPr="00FA2B57">
        <w:t>Levinsky</w:t>
      </w:r>
      <w:proofErr w:type="spellEnd"/>
      <w:r w:rsidR="00D4433A" w:rsidRPr="00FA2B57">
        <w:t xml:space="preserve"> College and as </w:t>
      </w:r>
      <w:r w:rsidR="00001F59" w:rsidRPr="00FA2B57">
        <w:t>h</w:t>
      </w:r>
      <w:r w:rsidR="00D4433A" w:rsidRPr="00FA2B57">
        <w:t xml:space="preserve">ead of </w:t>
      </w:r>
      <w:r w:rsidR="002278C7" w:rsidRPr="00FA2B57">
        <w:t>department of O</w:t>
      </w:r>
      <w:r w:rsidR="00D4433A" w:rsidRPr="00FA2B57">
        <w:t xml:space="preserve">nline </w:t>
      </w:r>
      <w:r w:rsidR="002278C7" w:rsidRPr="00FA2B57">
        <w:t xml:space="preserve">teaching </w:t>
      </w:r>
      <w:r w:rsidR="00D4433A" w:rsidRPr="00FA2B57">
        <w:t xml:space="preserve">environments at the </w:t>
      </w:r>
      <w:proofErr w:type="spellStart"/>
      <w:r w:rsidR="00D4433A" w:rsidRPr="00FA2B57">
        <w:t>Mofet</w:t>
      </w:r>
      <w:proofErr w:type="spellEnd"/>
      <w:r w:rsidR="00D4433A" w:rsidRPr="00FA2B57">
        <w:t xml:space="preserve"> Institute. </w:t>
      </w:r>
      <w:r w:rsidR="002278C7" w:rsidRPr="00FA2B57">
        <w:t>She is a researcher and curriculum designer of tec</w:t>
      </w:r>
      <w:r w:rsidR="002278C7" w:rsidRPr="00FA2B57">
        <w:t>h</w:t>
      </w:r>
      <w:r w:rsidR="002278C7" w:rsidRPr="00FA2B57">
        <w:t xml:space="preserve">nology-mediated </w:t>
      </w:r>
      <w:r w:rsidR="00D4433A" w:rsidRPr="00FA2B57">
        <w:t xml:space="preserve">teaching and learning, </w:t>
      </w:r>
      <w:r w:rsidR="003D0C62" w:rsidRPr="00FA2B57">
        <w:t xml:space="preserve">focusing </w:t>
      </w:r>
      <w:r w:rsidR="002278C7" w:rsidRPr="00FA2B57">
        <w:t xml:space="preserve">particularly </w:t>
      </w:r>
      <w:r w:rsidR="00D4433A" w:rsidRPr="00FA2B57">
        <w:t>online di</w:t>
      </w:r>
      <w:r w:rsidR="00D4433A" w:rsidRPr="00FA2B57">
        <w:t>s</w:t>
      </w:r>
      <w:r w:rsidR="00D4433A" w:rsidRPr="00FA2B57">
        <w:t xml:space="preserve">cussions and social networks. </w:t>
      </w:r>
      <w:proofErr w:type="spellStart"/>
      <w:r w:rsidR="00D4433A" w:rsidRPr="00FA2B57">
        <w:t>Smadar</w:t>
      </w:r>
      <w:proofErr w:type="spellEnd"/>
      <w:r w:rsidR="00D4433A" w:rsidRPr="00FA2B57">
        <w:t xml:space="preserve"> teaches courses on digital ped</w:t>
      </w:r>
      <w:r w:rsidR="00D4433A" w:rsidRPr="00FA2B57">
        <w:t>a</w:t>
      </w:r>
      <w:r w:rsidR="00D4433A" w:rsidRPr="00FA2B57">
        <w:t>gogy and leads online workshops for novice teachers.</w:t>
      </w:r>
    </w:p>
    <w:p w14:paraId="2422D55D" w14:textId="677F000A" w:rsidR="002278C7" w:rsidRPr="00FA2B57" w:rsidRDefault="002278C7" w:rsidP="00D454A9"/>
    <w:p w14:paraId="57E9042C" w14:textId="544785CC" w:rsidR="00D4433A" w:rsidRPr="00FA2B57" w:rsidRDefault="00D4433A" w:rsidP="00D454A9">
      <w:pPr>
        <w:rPr>
          <w:rtl/>
        </w:rPr>
      </w:pPr>
    </w:p>
    <w:p w14:paraId="2151E839" w14:textId="6239DA4B" w:rsidR="00D4433A" w:rsidRPr="00FA2B57" w:rsidRDefault="00D4433A" w:rsidP="00D454A9">
      <w:pPr>
        <w:rPr>
          <w:rtl/>
        </w:rPr>
      </w:pPr>
    </w:p>
    <w:p w14:paraId="21477C22" w14:textId="60784C75" w:rsidR="00E41F03" w:rsidRPr="00D454A9" w:rsidRDefault="003A0293" w:rsidP="00615050">
      <w:r w:rsidRPr="00FA2B57">
        <w:rPr>
          <w:noProof/>
          <w14:ligatures w14:val="none"/>
          <w14:stylisticSets/>
          <w14:cntxtAlts w14:val="0"/>
        </w:rPr>
        <w:drawing>
          <wp:anchor distT="0" distB="0" distL="114300" distR="114300" simplePos="0" relativeHeight="251674624" behindDoc="0" locked="0" layoutInCell="1" allowOverlap="1" wp14:anchorId="1E99C0ED" wp14:editId="2FF5C645">
            <wp:simplePos x="0" y="0"/>
            <wp:positionH relativeFrom="column">
              <wp:align>left</wp:align>
            </wp:positionH>
            <wp:positionV relativeFrom="paragraph">
              <wp:posOffset>0</wp:posOffset>
            </wp:positionV>
            <wp:extent cx="1374722" cy="1682496"/>
            <wp:effectExtent l="0" t="0" r="0" b="0"/>
            <wp:wrapSquare wrapText="bothSides"/>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rista_astrahan_2.jpg"/>
                    <pic:cNvPicPr/>
                  </pic:nvPicPr>
                  <pic:blipFill>
                    <a:blip r:embed="rId13">
                      <a:extLst>
                        <a:ext uri="{28A0092B-C50C-407E-A947-70E740481C1C}">
                          <a14:useLocalDpi xmlns:a14="http://schemas.microsoft.com/office/drawing/2010/main" val="0"/>
                        </a:ext>
                      </a:extLst>
                    </a:blip>
                    <a:stretch>
                      <a:fillRect/>
                    </a:stretch>
                  </pic:blipFill>
                  <pic:spPr>
                    <a:xfrm>
                      <a:off x="0" y="0"/>
                      <a:ext cx="1374722" cy="1682496"/>
                    </a:xfrm>
                    <a:prstGeom prst="rect">
                      <a:avLst/>
                    </a:prstGeom>
                  </pic:spPr>
                </pic:pic>
              </a:graphicData>
            </a:graphic>
            <wp14:sizeRelH relativeFrom="page">
              <wp14:pctWidth>0</wp14:pctWidth>
            </wp14:sizeRelH>
            <wp14:sizeRelV relativeFrom="page">
              <wp14:pctHeight>0</wp14:pctHeight>
            </wp14:sizeRelV>
          </wp:anchor>
        </w:drawing>
      </w:r>
      <w:r w:rsidR="00E41F03" w:rsidRPr="003A0293">
        <w:rPr>
          <w:b/>
        </w:rPr>
        <w:t xml:space="preserve">Dr. Christa </w:t>
      </w:r>
      <w:proofErr w:type="spellStart"/>
      <w:r w:rsidR="00E41F03" w:rsidRPr="003A0293">
        <w:rPr>
          <w:b/>
        </w:rPr>
        <w:t>Asterhan</w:t>
      </w:r>
      <w:proofErr w:type="spellEnd"/>
      <w:r w:rsidR="00E41F03" w:rsidRPr="00FA2B57">
        <w:t xml:space="preserve"> is Senior Lecturer at the School of Education at the Hebrew University of Jerusalem, as well as head of the Learning and Instruction Division and director of the Learning and Interaction Labo</w:t>
      </w:r>
      <w:r w:rsidR="00E41F03" w:rsidRPr="00FA2B57">
        <w:t>r</w:t>
      </w:r>
      <w:r w:rsidR="00E41F03" w:rsidRPr="00FA2B57">
        <w:t>atory there. Her research explores the role of dialogue in learning and teaching, both with and without digital communication media, and among students as well as teachers.</w:t>
      </w:r>
      <w:bookmarkEnd w:id="28"/>
    </w:p>
    <w:sectPr w:rsidR="00E41F03" w:rsidRPr="00D454A9" w:rsidSect="00664AD9">
      <w:headerReference w:type="even" r:id="rId14"/>
      <w:headerReference w:type="default" r:id="rId15"/>
      <w:footerReference w:type="even" r:id="rId16"/>
      <w:footerReference w:type="default" r:id="rId17"/>
      <w:headerReference w:type="first" r:id="rId18"/>
      <w:footerReference w:type="first" r:id="rId19"/>
      <w:pgSz w:w="12240" w:h="15840" w:code="1"/>
      <w:pgMar w:top="1440" w:right="1440" w:bottom="1440" w:left="2160" w:header="720" w:footer="720" w:gutter="0"/>
      <w:pgNumType w:start="167"/>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299EBB" w14:textId="77777777" w:rsidR="00102408" w:rsidRDefault="00102408" w:rsidP="00145B34">
      <w:r>
        <w:separator/>
      </w:r>
    </w:p>
  </w:endnote>
  <w:endnote w:type="continuationSeparator" w:id="0">
    <w:p w14:paraId="3C2B91B5" w14:textId="77777777" w:rsidR="00102408" w:rsidRDefault="00102408" w:rsidP="0014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David">
    <w:altName w:val="Malgun Gothic Semilight"/>
    <w:charset w:val="00"/>
    <w:family w:val="swiss"/>
    <w:pitch w:val="variable"/>
    <w:sig w:usb0="00000803" w:usb1="00000000"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CA7D2F" w14:textId="4D72D85D" w:rsidR="00304F4D" w:rsidRDefault="00304F4D" w:rsidP="00CB5C47">
    <w:pPr>
      <w:spacing w:after="0"/>
    </w:pPr>
    <w:r>
      <w:rPr>
        <w:rStyle w:val="PageNumber"/>
      </w:rPr>
      <w:fldChar w:fldCharType="begin"/>
    </w:r>
    <w:r>
      <w:rPr>
        <w:rStyle w:val="PageNumber"/>
      </w:rPr>
      <w:instrText xml:space="preserve"> PAGE </w:instrText>
    </w:r>
    <w:r>
      <w:rPr>
        <w:rStyle w:val="PageNumber"/>
      </w:rPr>
      <w:fldChar w:fldCharType="separate"/>
    </w:r>
    <w:r w:rsidR="00BB6A12">
      <w:rPr>
        <w:rStyle w:val="PageNumber"/>
        <w:noProof/>
      </w:rPr>
      <w:t>168</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645D3C" w14:textId="186F6D8F" w:rsidR="00304F4D" w:rsidRDefault="00304F4D" w:rsidP="00CB5C47">
    <w:pPr>
      <w:spacing w:after="0"/>
      <w:jc w:val="right"/>
    </w:pPr>
    <w:r w:rsidRPr="0099015B">
      <w:rPr>
        <w:rStyle w:val="PageNumber"/>
      </w:rPr>
      <w:fldChar w:fldCharType="begin"/>
    </w:r>
    <w:r w:rsidRPr="0099015B">
      <w:rPr>
        <w:rStyle w:val="PageNumber"/>
      </w:rPr>
      <w:instrText xml:space="preserve"> PAGE </w:instrText>
    </w:r>
    <w:r w:rsidRPr="0099015B">
      <w:rPr>
        <w:rStyle w:val="PageNumber"/>
      </w:rPr>
      <w:fldChar w:fldCharType="separate"/>
    </w:r>
    <w:r w:rsidR="00BB6A12">
      <w:rPr>
        <w:rStyle w:val="PageNumber"/>
        <w:noProof/>
      </w:rPr>
      <w:t>183</w:t>
    </w:r>
    <w:r w:rsidRPr="0099015B">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980AFD" w14:textId="275BE382" w:rsidR="00304F4D" w:rsidRPr="002937E2" w:rsidRDefault="002937E2" w:rsidP="00CF20FE">
    <w:pPr>
      <w:pStyle w:val="PaperInfo"/>
      <w:spacing w:after="120"/>
      <w:rPr>
        <w:sz w:val="20"/>
        <w:szCs w:val="20"/>
      </w:rPr>
    </w:pPr>
    <w:bookmarkStart w:id="29" w:name="OLE_LINK12"/>
    <w:bookmarkStart w:id="30" w:name="OLE_LINK13"/>
    <w:bookmarkStart w:id="31" w:name="OLE_LINK7"/>
    <w:bookmarkStart w:id="32" w:name="OLE_LINK8"/>
    <w:bookmarkStart w:id="33" w:name="OLE_LINK48"/>
    <w:bookmarkStart w:id="34" w:name="OLE_LINK49"/>
    <w:bookmarkStart w:id="35" w:name="_Hlk461732113"/>
    <w:bookmarkStart w:id="36" w:name="OLE_LINK50"/>
    <w:bookmarkStart w:id="37" w:name="OLE_LINK51"/>
    <w:bookmarkStart w:id="38" w:name="_Hlk461732119"/>
    <w:bookmarkStart w:id="39" w:name="OLE_LINK52"/>
    <w:bookmarkStart w:id="40" w:name="OLE_LINK53"/>
    <w:bookmarkStart w:id="41" w:name="_Hlk461732120"/>
    <w:bookmarkStart w:id="42" w:name="OLE_LINK1"/>
    <w:bookmarkStart w:id="43" w:name="OLE_LINK2"/>
    <w:bookmarkStart w:id="44" w:name="_Hlk460832760"/>
    <w:bookmarkStart w:id="45" w:name="OLE_LINK3"/>
    <w:bookmarkStart w:id="46" w:name="OLE_LINK4"/>
    <w:bookmarkStart w:id="47" w:name="_Hlk460832771"/>
    <w:bookmarkStart w:id="48" w:name="OLE_LINK5"/>
    <w:bookmarkStart w:id="49" w:name="OLE_LINK6"/>
    <w:bookmarkStart w:id="50" w:name="_Hlk460832773"/>
    <w:r w:rsidRPr="002937E2">
      <w:rPr>
        <w:sz w:val="20"/>
        <w:szCs w:val="20"/>
      </w:rPr>
      <w:t xml:space="preserve">Accepted by Editor </w:t>
    </w:r>
    <w:r w:rsidRPr="002937E2">
      <w:rPr>
        <w:rStyle w:val="meta"/>
        <w:sz w:val="20"/>
        <w:szCs w:val="20"/>
      </w:rPr>
      <w:t xml:space="preserve">Yehuda </w:t>
    </w:r>
    <w:proofErr w:type="spellStart"/>
    <w:r w:rsidRPr="002937E2">
      <w:rPr>
        <w:rStyle w:val="meta"/>
        <w:sz w:val="20"/>
        <w:szCs w:val="20"/>
      </w:rPr>
      <w:t>Peled</w:t>
    </w:r>
    <w:proofErr w:type="spellEnd"/>
    <w:r w:rsidRPr="002937E2">
      <w:rPr>
        <w:sz w:val="20"/>
        <w:szCs w:val="20"/>
      </w:rPr>
      <w:t xml:space="preserve"> │Received: July 25, 2017│ Revised: September 8, 2017 │ Accepted: Se</w:t>
    </w:r>
    <w:r w:rsidRPr="002937E2">
      <w:rPr>
        <w:sz w:val="20"/>
        <w:szCs w:val="20"/>
      </w:rPr>
      <w:t>p</w:t>
    </w:r>
    <w:r w:rsidRPr="002937E2">
      <w:rPr>
        <w:sz w:val="20"/>
        <w:szCs w:val="20"/>
      </w:rPr>
      <w:t xml:space="preserve">tember 17, 2017. </w:t>
    </w:r>
    <w:r w:rsidRPr="002937E2">
      <w:rPr>
        <w:sz w:val="20"/>
        <w:szCs w:val="20"/>
      </w:rPr>
      <w:br/>
    </w:r>
    <w:r w:rsidR="00304F4D" w:rsidRPr="002937E2">
      <w:rPr>
        <w:sz w:val="20"/>
        <w:szCs w:val="20"/>
      </w:rPr>
      <w:t xml:space="preserve">Cite as: Bar-Tal, S., &amp; </w:t>
    </w:r>
    <w:proofErr w:type="spellStart"/>
    <w:r w:rsidR="00304F4D" w:rsidRPr="002937E2">
      <w:rPr>
        <w:sz w:val="20"/>
        <w:szCs w:val="20"/>
      </w:rPr>
      <w:t>Asterhan</w:t>
    </w:r>
    <w:proofErr w:type="spellEnd"/>
    <w:r w:rsidR="00304F4D" w:rsidRPr="002937E2">
      <w:rPr>
        <w:sz w:val="20"/>
        <w:szCs w:val="20"/>
      </w:rPr>
      <w:t>, C. S. C. (2017). Going behind the scenes at teacher colleges: Online student knowledge sharing through social network technologies.</w:t>
    </w:r>
    <w:r w:rsidR="00304F4D" w:rsidRPr="002937E2">
      <w:rPr>
        <w:i/>
        <w:sz w:val="20"/>
        <w:szCs w:val="20"/>
      </w:rPr>
      <w:t xml:space="preserve"> </w:t>
    </w:r>
    <w:r w:rsidR="00304F4D" w:rsidRPr="002937E2">
      <w:rPr>
        <w:bCs/>
        <w:i/>
        <w:sz w:val="20"/>
        <w:szCs w:val="20"/>
      </w:rPr>
      <w:t>Interdisciplinary Journal of e-Skills and Lifelong Learning</w:t>
    </w:r>
    <w:r w:rsidR="00304F4D" w:rsidRPr="002937E2">
      <w:rPr>
        <w:i/>
        <w:sz w:val="20"/>
        <w:szCs w:val="20"/>
      </w:rPr>
      <w:t>, 13,</w:t>
    </w:r>
    <w:r w:rsidR="00304F4D" w:rsidRPr="002937E2">
      <w:rPr>
        <w:sz w:val="20"/>
        <w:szCs w:val="20"/>
      </w:rPr>
      <w:t xml:space="preserve"> </w:t>
    </w:r>
    <w:r w:rsidR="00860B5D" w:rsidRPr="002937E2">
      <w:rPr>
        <w:sz w:val="20"/>
        <w:szCs w:val="20"/>
      </w:rPr>
      <w:t xml:space="preserve">167-184. </w:t>
    </w:r>
    <w:hyperlink r:id="rId1" w:history="1">
      <w:r w:rsidR="00860B5D" w:rsidRPr="002937E2">
        <w:rPr>
          <w:rStyle w:val="Hyperlink"/>
          <w:sz w:val="20"/>
          <w:szCs w:val="20"/>
        </w:rPr>
        <w:t>https://doi.org/10.28945/3863</w:t>
      </w:r>
    </w:hyperlink>
    <w:r w:rsidR="00860B5D" w:rsidRPr="002937E2">
      <w:rPr>
        <w:sz w:val="20"/>
        <w:szCs w:val="20"/>
      </w:rPr>
      <w:t xml:space="preserve"> </w:t>
    </w:r>
  </w:p>
  <w:bookmarkEnd w:id="29"/>
  <w:bookmarkEnd w:id="30"/>
  <w:p w14:paraId="46A0426A" w14:textId="77777777" w:rsidR="00D434F0" w:rsidRPr="009011D2" w:rsidRDefault="00D434F0" w:rsidP="00D434F0">
    <w:pPr>
      <w:pStyle w:val="PaperInfo"/>
      <w:spacing w:after="120"/>
      <w:rPr>
        <w:sz w:val="18"/>
        <w:szCs w:val="20"/>
      </w:rPr>
    </w:pPr>
    <w:r w:rsidRPr="009011D2">
      <w:rPr>
        <w:sz w:val="18"/>
        <w:szCs w:val="20"/>
      </w:rPr>
      <w:t xml:space="preserve">An earlier, shorter version of this paper was presented at the </w:t>
    </w:r>
    <w:proofErr w:type="spellStart"/>
    <w:r w:rsidRPr="009011D2">
      <w:rPr>
        <w:sz w:val="18"/>
        <w:szCs w:val="20"/>
      </w:rPr>
      <w:t>Chais</w:t>
    </w:r>
    <w:proofErr w:type="spellEnd"/>
    <w:r w:rsidRPr="009011D2">
      <w:rPr>
        <w:sz w:val="18"/>
        <w:szCs w:val="20"/>
      </w:rPr>
      <w:t xml:space="preserve"> conference 2017, in </w:t>
    </w:r>
    <w:proofErr w:type="spellStart"/>
    <w:r w:rsidRPr="009011D2">
      <w:rPr>
        <w:sz w:val="18"/>
        <w:szCs w:val="20"/>
      </w:rPr>
      <w:t>Raanana</w:t>
    </w:r>
    <w:proofErr w:type="spellEnd"/>
    <w:r w:rsidRPr="009011D2">
      <w:rPr>
        <w:sz w:val="18"/>
        <w:szCs w:val="20"/>
      </w:rPr>
      <w:t xml:space="preserve">, Israel, and included in Y. </w:t>
    </w:r>
    <w:proofErr w:type="spellStart"/>
    <w:r w:rsidRPr="009011D2">
      <w:rPr>
        <w:sz w:val="18"/>
        <w:szCs w:val="20"/>
      </w:rPr>
      <w:t>Eshet-Alkalai</w:t>
    </w:r>
    <w:proofErr w:type="spellEnd"/>
    <w:r w:rsidRPr="009011D2">
      <w:rPr>
        <w:sz w:val="18"/>
        <w:szCs w:val="20"/>
      </w:rPr>
      <w:t xml:space="preserve">, I. </w:t>
    </w:r>
    <w:proofErr w:type="spellStart"/>
    <w:r w:rsidRPr="009011D2">
      <w:rPr>
        <w:sz w:val="18"/>
        <w:szCs w:val="20"/>
      </w:rPr>
      <w:t>Blau</w:t>
    </w:r>
    <w:proofErr w:type="spellEnd"/>
    <w:r w:rsidRPr="009011D2">
      <w:rPr>
        <w:sz w:val="18"/>
        <w:szCs w:val="20"/>
      </w:rPr>
      <w:t xml:space="preserve">, A. </w:t>
    </w:r>
    <w:proofErr w:type="spellStart"/>
    <w:r w:rsidRPr="009011D2">
      <w:rPr>
        <w:sz w:val="18"/>
        <w:szCs w:val="20"/>
      </w:rPr>
      <w:t>Caspi</w:t>
    </w:r>
    <w:proofErr w:type="spellEnd"/>
    <w:r w:rsidRPr="009011D2">
      <w:rPr>
        <w:sz w:val="18"/>
        <w:szCs w:val="20"/>
      </w:rPr>
      <w:t xml:space="preserve">, N. Geri, Y. </w:t>
    </w:r>
    <w:proofErr w:type="spellStart"/>
    <w:r w:rsidRPr="009011D2">
      <w:rPr>
        <w:sz w:val="18"/>
        <w:szCs w:val="20"/>
      </w:rPr>
      <w:t>Kalman</w:t>
    </w:r>
    <w:proofErr w:type="spellEnd"/>
    <w:r w:rsidRPr="009011D2">
      <w:rPr>
        <w:sz w:val="18"/>
        <w:szCs w:val="20"/>
      </w:rPr>
      <w:t>, &amp; V. Silber-</w:t>
    </w:r>
    <w:proofErr w:type="spellStart"/>
    <w:r w:rsidRPr="009011D2">
      <w:rPr>
        <w:sz w:val="18"/>
        <w:szCs w:val="20"/>
      </w:rPr>
      <w:t>Varod</w:t>
    </w:r>
    <w:proofErr w:type="spellEnd"/>
    <w:r w:rsidRPr="009011D2">
      <w:rPr>
        <w:sz w:val="18"/>
        <w:szCs w:val="20"/>
      </w:rPr>
      <w:t xml:space="preserve"> (Eds.),</w:t>
    </w:r>
    <w:r w:rsidRPr="009011D2">
      <w:rPr>
        <w:i/>
        <w:sz w:val="18"/>
        <w:szCs w:val="20"/>
      </w:rPr>
      <w:t xml:space="preserve"> Proceedings of the 12th </w:t>
    </w:r>
    <w:proofErr w:type="spellStart"/>
    <w:r w:rsidRPr="009011D2">
      <w:rPr>
        <w:i/>
        <w:sz w:val="18"/>
        <w:szCs w:val="20"/>
      </w:rPr>
      <w:t>Chais</w:t>
    </w:r>
    <w:proofErr w:type="spellEnd"/>
    <w:r w:rsidRPr="009011D2">
      <w:rPr>
        <w:i/>
        <w:sz w:val="18"/>
        <w:szCs w:val="20"/>
      </w:rPr>
      <w:t xml:space="preserve"> Conference for the Study of Innovation and Learning Technologies 2017: Learning in the Technological Era</w:t>
    </w:r>
    <w:r w:rsidRPr="009011D2">
      <w:rPr>
        <w:sz w:val="18"/>
        <w:szCs w:val="20"/>
      </w:rPr>
      <w:t xml:space="preserve">. </w:t>
    </w:r>
    <w:proofErr w:type="spellStart"/>
    <w:r w:rsidRPr="009011D2">
      <w:rPr>
        <w:sz w:val="18"/>
        <w:szCs w:val="20"/>
      </w:rPr>
      <w:t>Raanana</w:t>
    </w:r>
    <w:proofErr w:type="spellEnd"/>
    <w:r w:rsidRPr="009011D2">
      <w:rPr>
        <w:sz w:val="18"/>
        <w:szCs w:val="20"/>
      </w:rPr>
      <w:t>: The Open University of Israel.</w:t>
    </w:r>
  </w:p>
  <w:p w14:paraId="0DB9C697" w14:textId="39C9D3F9" w:rsidR="00304F4D" w:rsidRPr="007468EE" w:rsidRDefault="00304F4D" w:rsidP="00D434F0">
    <w:pPr>
      <w:rPr>
        <w:sz w:val="18"/>
        <w:szCs w:val="18"/>
      </w:rPr>
    </w:pPr>
    <w:r w:rsidRPr="007468EE">
      <w:rPr>
        <w:sz w:val="18"/>
        <w:szCs w:val="18"/>
      </w:rPr>
      <w:t xml:space="preserve">(CC BY-NC 4.0) This article is licensed to you under a </w:t>
    </w:r>
    <w:bookmarkStart w:id="51" w:name="OLE_LINK17"/>
    <w:bookmarkStart w:id="52" w:name="OLE_LINK18"/>
    <w:r w:rsidRPr="007468EE">
      <w:rPr>
        <w:sz w:val="18"/>
        <w:szCs w:val="18"/>
      </w:rPr>
      <w:fldChar w:fldCharType="begin"/>
    </w:r>
    <w:r w:rsidRPr="007468EE">
      <w:rPr>
        <w:sz w:val="18"/>
        <w:szCs w:val="18"/>
      </w:rPr>
      <w:instrText xml:space="preserve"> HYPERLINK "https://creativecommons.org/licenses/by-nc/4.0/" </w:instrText>
    </w:r>
    <w:r w:rsidRPr="007468EE">
      <w:rPr>
        <w:sz w:val="18"/>
        <w:szCs w:val="18"/>
      </w:rPr>
      <w:fldChar w:fldCharType="separate"/>
    </w:r>
    <w:r w:rsidRPr="007468EE">
      <w:rPr>
        <w:rStyle w:val="Hyperlink"/>
        <w:sz w:val="18"/>
        <w:szCs w:val="18"/>
      </w:rPr>
      <w:t>Creative Commons Attribution-</w:t>
    </w:r>
    <w:proofErr w:type="spellStart"/>
    <w:r w:rsidRPr="007468EE">
      <w:rPr>
        <w:rStyle w:val="Hyperlink"/>
        <w:sz w:val="18"/>
        <w:szCs w:val="18"/>
      </w:rPr>
      <w:t>NonCommercial</w:t>
    </w:r>
    <w:proofErr w:type="spellEnd"/>
    <w:r w:rsidRPr="007468EE">
      <w:rPr>
        <w:rStyle w:val="Hyperlink"/>
        <w:sz w:val="18"/>
        <w:szCs w:val="18"/>
      </w:rPr>
      <w:t xml:space="preserve"> 4.0 International License</w:t>
    </w:r>
    <w:r w:rsidRPr="007468EE">
      <w:rPr>
        <w:sz w:val="18"/>
        <w:szCs w:val="18"/>
      </w:rPr>
      <w:fldChar w:fldCharType="end"/>
    </w:r>
    <w:r w:rsidRPr="007468EE">
      <w:rPr>
        <w:sz w:val="18"/>
        <w:szCs w:val="18"/>
      </w:rPr>
      <w:t>.</w:t>
    </w:r>
    <w:bookmarkEnd w:id="51"/>
    <w:bookmarkEnd w:id="52"/>
    <w:r w:rsidRPr="007468EE">
      <w:rPr>
        <w:sz w:val="18"/>
        <w:szCs w:val="18"/>
      </w:rPr>
      <w:t xml:space="preserve"> When you copy and redistribute this paper in full or in part, you need to provide proper attribution to it to ensure that others can later locate this work (and to ensure that others do not accuse you of plagiarism). You may (and we encou</w:t>
    </w:r>
    <w:r w:rsidRPr="007468EE">
      <w:rPr>
        <w:sz w:val="18"/>
        <w:szCs w:val="18"/>
      </w:rPr>
      <w:t>r</w:t>
    </w:r>
    <w:r w:rsidRPr="007468EE">
      <w:rPr>
        <w:sz w:val="18"/>
        <w:szCs w:val="18"/>
      </w:rPr>
      <w:t>age you to) adapt, remix, transform, and build upon the material for any non-commercial purposes. This license does not permit you to use this material for commercial purposes.</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ABD3C7" w14:textId="77777777" w:rsidR="00102408" w:rsidRDefault="00102408" w:rsidP="00145B34">
      <w:r>
        <w:separator/>
      </w:r>
    </w:p>
  </w:footnote>
  <w:footnote w:type="continuationSeparator" w:id="0">
    <w:p w14:paraId="5C139D17" w14:textId="77777777" w:rsidR="00102408" w:rsidRDefault="00102408" w:rsidP="00145B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9FC0AC" w14:textId="04A63F0A" w:rsidR="00304F4D" w:rsidRDefault="00304F4D" w:rsidP="00001F59">
    <w:r>
      <w:t xml:space="preserve">Online Knowledge Sharing in Teacher Colleges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696E63" w14:textId="630662AB" w:rsidR="00304F4D" w:rsidRDefault="00304F4D" w:rsidP="00CB5C47">
    <w:pPr>
      <w:jc w:val="right"/>
    </w:pPr>
    <w:r>
      <w:t xml:space="preserve">Bar-Tal &amp; </w:t>
    </w:r>
    <w:proofErr w:type="spellStart"/>
    <w:r>
      <w:t>Asterhan</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4CE5BD" w14:textId="1570FD58" w:rsidR="00304F4D" w:rsidRDefault="00304F4D" w:rsidP="00145B34">
    <w:pPr>
      <w:pStyle w:val="Header"/>
    </w:pPr>
    <w:r>
      <w:rPr>
        <w:noProof/>
      </w:rPr>
      <w:drawing>
        <wp:inline distT="0" distB="0" distL="0" distR="0" wp14:anchorId="2AB3E506" wp14:editId="5265D8AB">
          <wp:extent cx="5478780" cy="1170305"/>
          <wp:effectExtent l="0" t="0" r="7620" b="0"/>
          <wp:docPr id="3" name="Picture 3"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14:paraId="6816709B" w14:textId="1646F5CF" w:rsidR="00304F4D" w:rsidRPr="007468EE" w:rsidRDefault="00304F4D" w:rsidP="00932FE6">
    <w:pPr>
      <w:jc w:val="center"/>
      <w:rPr>
        <w:b/>
        <w:sz w:val="28"/>
      </w:rPr>
    </w:pPr>
    <w:r w:rsidRPr="007468EE">
      <w:rPr>
        <w:b/>
        <w:sz w:val="28"/>
      </w:rPr>
      <w:t xml:space="preserve">Volume </w:t>
    </w:r>
    <w:r>
      <w:rPr>
        <w:b/>
        <w:sz w:val="28"/>
      </w:rPr>
      <w:t>13, 2017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62A2A5D"/>
    <w:multiLevelType w:val="hybridMultilevel"/>
    <w:tmpl w:val="99840D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B30161"/>
    <w:multiLevelType w:val="hybridMultilevel"/>
    <w:tmpl w:val="0D829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22C4DBD"/>
    <w:multiLevelType w:val="hybridMultilevel"/>
    <w:tmpl w:val="0E785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4041C54"/>
    <w:multiLevelType w:val="hybridMultilevel"/>
    <w:tmpl w:val="D0ECA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9214908"/>
    <w:multiLevelType w:val="hybridMultilevel"/>
    <w:tmpl w:val="F3720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D5D32B4"/>
    <w:multiLevelType w:val="multilevel"/>
    <w:tmpl w:val="E44831F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20035CA3"/>
    <w:multiLevelType w:val="hybridMultilevel"/>
    <w:tmpl w:val="55366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1CD74CE"/>
    <w:multiLevelType w:val="hybridMultilevel"/>
    <w:tmpl w:val="99840D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211209E"/>
    <w:multiLevelType w:val="hybridMultilevel"/>
    <w:tmpl w:val="0BF0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5E86C5B"/>
    <w:multiLevelType w:val="hybridMultilevel"/>
    <w:tmpl w:val="7A407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6A61ED"/>
    <w:multiLevelType w:val="hybridMultilevel"/>
    <w:tmpl w:val="181E9F7C"/>
    <w:lvl w:ilvl="0" w:tplc="04090001">
      <w:start w:val="1"/>
      <w:numFmt w:val="bullet"/>
      <w:lvlText w:val=""/>
      <w:lvlJc w:val="left"/>
      <w:pPr>
        <w:ind w:left="1094" w:hanging="360"/>
      </w:pPr>
      <w:rPr>
        <w:rFonts w:ascii="Symbol" w:hAnsi="Symbol" w:hint="default"/>
      </w:rPr>
    </w:lvl>
    <w:lvl w:ilvl="1" w:tplc="04090003">
      <w:start w:val="1"/>
      <w:numFmt w:val="bullet"/>
      <w:lvlText w:val="o"/>
      <w:lvlJc w:val="left"/>
      <w:pPr>
        <w:ind w:left="1814" w:hanging="360"/>
      </w:pPr>
      <w:rPr>
        <w:rFonts w:ascii="Courier New" w:hAnsi="Courier New" w:cs="Courier New" w:hint="default"/>
      </w:rPr>
    </w:lvl>
    <w:lvl w:ilvl="2" w:tplc="04090005" w:tentative="1">
      <w:start w:val="1"/>
      <w:numFmt w:val="bullet"/>
      <w:lvlText w:val=""/>
      <w:lvlJc w:val="left"/>
      <w:pPr>
        <w:ind w:left="2534" w:hanging="360"/>
      </w:pPr>
      <w:rPr>
        <w:rFonts w:ascii="Wingdings" w:hAnsi="Wingdings" w:hint="default"/>
      </w:rPr>
    </w:lvl>
    <w:lvl w:ilvl="3" w:tplc="04090001" w:tentative="1">
      <w:start w:val="1"/>
      <w:numFmt w:val="bullet"/>
      <w:lvlText w:val=""/>
      <w:lvlJc w:val="left"/>
      <w:pPr>
        <w:ind w:left="3254" w:hanging="360"/>
      </w:pPr>
      <w:rPr>
        <w:rFonts w:ascii="Symbol" w:hAnsi="Symbol" w:hint="default"/>
      </w:rPr>
    </w:lvl>
    <w:lvl w:ilvl="4" w:tplc="04090003" w:tentative="1">
      <w:start w:val="1"/>
      <w:numFmt w:val="bullet"/>
      <w:lvlText w:val="o"/>
      <w:lvlJc w:val="left"/>
      <w:pPr>
        <w:ind w:left="3974" w:hanging="360"/>
      </w:pPr>
      <w:rPr>
        <w:rFonts w:ascii="Courier New" w:hAnsi="Courier New" w:cs="Courier New" w:hint="default"/>
      </w:rPr>
    </w:lvl>
    <w:lvl w:ilvl="5" w:tplc="04090005" w:tentative="1">
      <w:start w:val="1"/>
      <w:numFmt w:val="bullet"/>
      <w:lvlText w:val=""/>
      <w:lvlJc w:val="left"/>
      <w:pPr>
        <w:ind w:left="4694" w:hanging="360"/>
      </w:pPr>
      <w:rPr>
        <w:rFonts w:ascii="Wingdings" w:hAnsi="Wingdings" w:hint="default"/>
      </w:rPr>
    </w:lvl>
    <w:lvl w:ilvl="6" w:tplc="04090001" w:tentative="1">
      <w:start w:val="1"/>
      <w:numFmt w:val="bullet"/>
      <w:lvlText w:val=""/>
      <w:lvlJc w:val="left"/>
      <w:pPr>
        <w:ind w:left="5414" w:hanging="360"/>
      </w:pPr>
      <w:rPr>
        <w:rFonts w:ascii="Symbol" w:hAnsi="Symbol" w:hint="default"/>
      </w:rPr>
    </w:lvl>
    <w:lvl w:ilvl="7" w:tplc="04090003" w:tentative="1">
      <w:start w:val="1"/>
      <w:numFmt w:val="bullet"/>
      <w:lvlText w:val="o"/>
      <w:lvlJc w:val="left"/>
      <w:pPr>
        <w:ind w:left="6134" w:hanging="360"/>
      </w:pPr>
      <w:rPr>
        <w:rFonts w:ascii="Courier New" w:hAnsi="Courier New" w:cs="Courier New" w:hint="default"/>
      </w:rPr>
    </w:lvl>
    <w:lvl w:ilvl="8" w:tplc="04090005" w:tentative="1">
      <w:start w:val="1"/>
      <w:numFmt w:val="bullet"/>
      <w:lvlText w:val=""/>
      <w:lvlJc w:val="left"/>
      <w:pPr>
        <w:ind w:left="6854" w:hanging="360"/>
      </w:pPr>
      <w:rPr>
        <w:rFonts w:ascii="Wingdings" w:hAnsi="Wingdings" w:hint="default"/>
      </w:rPr>
    </w:lvl>
  </w:abstractNum>
  <w:abstractNum w:abstractNumId="15">
    <w:nsid w:val="29543F1F"/>
    <w:multiLevelType w:val="multilevel"/>
    <w:tmpl w:val="6F0A3C2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F3C3CA9"/>
    <w:multiLevelType w:val="hybridMultilevel"/>
    <w:tmpl w:val="CDB2A334"/>
    <w:lvl w:ilvl="0" w:tplc="9746C5A0">
      <w:start w:val="1"/>
      <w:numFmt w:val="bullet"/>
      <w:lvlText w:val=""/>
      <w:lvlJc w:val="left"/>
      <w:pPr>
        <w:tabs>
          <w:tab w:val="num" w:pos="720"/>
        </w:tabs>
        <w:ind w:left="720" w:hanging="360"/>
      </w:pPr>
      <w:rPr>
        <w:rFonts w:ascii="Wingdings" w:hAnsi="Wingdings" w:hint="default"/>
      </w:rPr>
    </w:lvl>
    <w:lvl w:ilvl="1" w:tplc="3508E684" w:tentative="1">
      <w:start w:val="1"/>
      <w:numFmt w:val="bullet"/>
      <w:lvlText w:val=""/>
      <w:lvlJc w:val="left"/>
      <w:pPr>
        <w:tabs>
          <w:tab w:val="num" w:pos="1440"/>
        </w:tabs>
        <w:ind w:left="1440" w:hanging="360"/>
      </w:pPr>
      <w:rPr>
        <w:rFonts w:ascii="Wingdings" w:hAnsi="Wingdings" w:hint="default"/>
      </w:rPr>
    </w:lvl>
    <w:lvl w:ilvl="2" w:tplc="D4C89DA0" w:tentative="1">
      <w:start w:val="1"/>
      <w:numFmt w:val="bullet"/>
      <w:lvlText w:val=""/>
      <w:lvlJc w:val="left"/>
      <w:pPr>
        <w:tabs>
          <w:tab w:val="num" w:pos="2160"/>
        </w:tabs>
        <w:ind w:left="2160" w:hanging="360"/>
      </w:pPr>
      <w:rPr>
        <w:rFonts w:ascii="Wingdings" w:hAnsi="Wingdings" w:hint="default"/>
      </w:rPr>
    </w:lvl>
    <w:lvl w:ilvl="3" w:tplc="7616C7F2" w:tentative="1">
      <w:start w:val="1"/>
      <w:numFmt w:val="bullet"/>
      <w:lvlText w:val=""/>
      <w:lvlJc w:val="left"/>
      <w:pPr>
        <w:tabs>
          <w:tab w:val="num" w:pos="2880"/>
        </w:tabs>
        <w:ind w:left="2880" w:hanging="360"/>
      </w:pPr>
      <w:rPr>
        <w:rFonts w:ascii="Wingdings" w:hAnsi="Wingdings" w:hint="default"/>
      </w:rPr>
    </w:lvl>
    <w:lvl w:ilvl="4" w:tplc="30463A1C" w:tentative="1">
      <w:start w:val="1"/>
      <w:numFmt w:val="bullet"/>
      <w:lvlText w:val=""/>
      <w:lvlJc w:val="left"/>
      <w:pPr>
        <w:tabs>
          <w:tab w:val="num" w:pos="3600"/>
        </w:tabs>
        <w:ind w:left="3600" w:hanging="360"/>
      </w:pPr>
      <w:rPr>
        <w:rFonts w:ascii="Wingdings" w:hAnsi="Wingdings" w:hint="default"/>
      </w:rPr>
    </w:lvl>
    <w:lvl w:ilvl="5" w:tplc="9088597A" w:tentative="1">
      <w:start w:val="1"/>
      <w:numFmt w:val="bullet"/>
      <w:lvlText w:val=""/>
      <w:lvlJc w:val="left"/>
      <w:pPr>
        <w:tabs>
          <w:tab w:val="num" w:pos="4320"/>
        </w:tabs>
        <w:ind w:left="4320" w:hanging="360"/>
      </w:pPr>
      <w:rPr>
        <w:rFonts w:ascii="Wingdings" w:hAnsi="Wingdings" w:hint="default"/>
      </w:rPr>
    </w:lvl>
    <w:lvl w:ilvl="6" w:tplc="11D20C72" w:tentative="1">
      <w:start w:val="1"/>
      <w:numFmt w:val="bullet"/>
      <w:lvlText w:val=""/>
      <w:lvlJc w:val="left"/>
      <w:pPr>
        <w:tabs>
          <w:tab w:val="num" w:pos="5040"/>
        </w:tabs>
        <w:ind w:left="5040" w:hanging="360"/>
      </w:pPr>
      <w:rPr>
        <w:rFonts w:ascii="Wingdings" w:hAnsi="Wingdings" w:hint="default"/>
      </w:rPr>
    </w:lvl>
    <w:lvl w:ilvl="7" w:tplc="E9760514" w:tentative="1">
      <w:start w:val="1"/>
      <w:numFmt w:val="bullet"/>
      <w:lvlText w:val=""/>
      <w:lvlJc w:val="left"/>
      <w:pPr>
        <w:tabs>
          <w:tab w:val="num" w:pos="5760"/>
        </w:tabs>
        <w:ind w:left="5760" w:hanging="360"/>
      </w:pPr>
      <w:rPr>
        <w:rFonts w:ascii="Wingdings" w:hAnsi="Wingdings" w:hint="default"/>
      </w:rPr>
    </w:lvl>
    <w:lvl w:ilvl="8" w:tplc="209A1360" w:tentative="1">
      <w:start w:val="1"/>
      <w:numFmt w:val="bullet"/>
      <w:lvlText w:val=""/>
      <w:lvlJc w:val="left"/>
      <w:pPr>
        <w:tabs>
          <w:tab w:val="num" w:pos="6480"/>
        </w:tabs>
        <w:ind w:left="6480" w:hanging="360"/>
      </w:pPr>
      <w:rPr>
        <w:rFonts w:ascii="Wingdings" w:hAnsi="Wingdings" w:hint="default"/>
      </w:rPr>
    </w:lvl>
  </w:abstractNum>
  <w:abstractNum w:abstractNumId="17">
    <w:nsid w:val="30C81A5E"/>
    <w:multiLevelType w:val="hybridMultilevel"/>
    <w:tmpl w:val="919A3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358E340C"/>
    <w:multiLevelType w:val="hybridMultilevel"/>
    <w:tmpl w:val="E8C462A4"/>
    <w:lvl w:ilvl="0" w:tplc="956CFDCE">
      <w:start w:val="1"/>
      <w:numFmt w:val="bullet"/>
      <w:lvlText w:val=""/>
      <w:lvlJc w:val="left"/>
      <w:pPr>
        <w:tabs>
          <w:tab w:val="num" w:pos="720"/>
        </w:tabs>
        <w:ind w:left="720" w:hanging="360"/>
      </w:pPr>
      <w:rPr>
        <w:rFonts w:ascii="Wingdings" w:hAnsi="Wingdings" w:hint="default"/>
      </w:rPr>
    </w:lvl>
    <w:lvl w:ilvl="1" w:tplc="4BA8F424" w:tentative="1">
      <w:start w:val="1"/>
      <w:numFmt w:val="bullet"/>
      <w:lvlText w:val=""/>
      <w:lvlJc w:val="left"/>
      <w:pPr>
        <w:tabs>
          <w:tab w:val="num" w:pos="1440"/>
        </w:tabs>
        <w:ind w:left="1440" w:hanging="360"/>
      </w:pPr>
      <w:rPr>
        <w:rFonts w:ascii="Wingdings" w:hAnsi="Wingdings" w:hint="default"/>
      </w:rPr>
    </w:lvl>
    <w:lvl w:ilvl="2" w:tplc="CA8E4F48" w:tentative="1">
      <w:start w:val="1"/>
      <w:numFmt w:val="bullet"/>
      <w:lvlText w:val=""/>
      <w:lvlJc w:val="left"/>
      <w:pPr>
        <w:tabs>
          <w:tab w:val="num" w:pos="2160"/>
        </w:tabs>
        <w:ind w:left="2160" w:hanging="360"/>
      </w:pPr>
      <w:rPr>
        <w:rFonts w:ascii="Wingdings" w:hAnsi="Wingdings" w:hint="default"/>
      </w:rPr>
    </w:lvl>
    <w:lvl w:ilvl="3" w:tplc="EA9052CA" w:tentative="1">
      <w:start w:val="1"/>
      <w:numFmt w:val="bullet"/>
      <w:lvlText w:val=""/>
      <w:lvlJc w:val="left"/>
      <w:pPr>
        <w:tabs>
          <w:tab w:val="num" w:pos="2880"/>
        </w:tabs>
        <w:ind w:left="2880" w:hanging="360"/>
      </w:pPr>
      <w:rPr>
        <w:rFonts w:ascii="Wingdings" w:hAnsi="Wingdings" w:hint="default"/>
      </w:rPr>
    </w:lvl>
    <w:lvl w:ilvl="4" w:tplc="63B81188" w:tentative="1">
      <w:start w:val="1"/>
      <w:numFmt w:val="bullet"/>
      <w:lvlText w:val=""/>
      <w:lvlJc w:val="left"/>
      <w:pPr>
        <w:tabs>
          <w:tab w:val="num" w:pos="3600"/>
        </w:tabs>
        <w:ind w:left="3600" w:hanging="360"/>
      </w:pPr>
      <w:rPr>
        <w:rFonts w:ascii="Wingdings" w:hAnsi="Wingdings" w:hint="default"/>
      </w:rPr>
    </w:lvl>
    <w:lvl w:ilvl="5" w:tplc="0B843C10" w:tentative="1">
      <w:start w:val="1"/>
      <w:numFmt w:val="bullet"/>
      <w:lvlText w:val=""/>
      <w:lvlJc w:val="left"/>
      <w:pPr>
        <w:tabs>
          <w:tab w:val="num" w:pos="4320"/>
        </w:tabs>
        <w:ind w:left="4320" w:hanging="360"/>
      </w:pPr>
      <w:rPr>
        <w:rFonts w:ascii="Wingdings" w:hAnsi="Wingdings" w:hint="default"/>
      </w:rPr>
    </w:lvl>
    <w:lvl w:ilvl="6" w:tplc="BE22D2BA" w:tentative="1">
      <w:start w:val="1"/>
      <w:numFmt w:val="bullet"/>
      <w:lvlText w:val=""/>
      <w:lvlJc w:val="left"/>
      <w:pPr>
        <w:tabs>
          <w:tab w:val="num" w:pos="5040"/>
        </w:tabs>
        <w:ind w:left="5040" w:hanging="360"/>
      </w:pPr>
      <w:rPr>
        <w:rFonts w:ascii="Wingdings" w:hAnsi="Wingdings" w:hint="default"/>
      </w:rPr>
    </w:lvl>
    <w:lvl w:ilvl="7" w:tplc="A79E09CA" w:tentative="1">
      <w:start w:val="1"/>
      <w:numFmt w:val="bullet"/>
      <w:lvlText w:val=""/>
      <w:lvlJc w:val="left"/>
      <w:pPr>
        <w:tabs>
          <w:tab w:val="num" w:pos="5760"/>
        </w:tabs>
        <w:ind w:left="5760" w:hanging="360"/>
      </w:pPr>
      <w:rPr>
        <w:rFonts w:ascii="Wingdings" w:hAnsi="Wingdings" w:hint="default"/>
      </w:rPr>
    </w:lvl>
    <w:lvl w:ilvl="8" w:tplc="CBE0D6FC" w:tentative="1">
      <w:start w:val="1"/>
      <w:numFmt w:val="bullet"/>
      <w:lvlText w:val=""/>
      <w:lvlJc w:val="left"/>
      <w:pPr>
        <w:tabs>
          <w:tab w:val="num" w:pos="6480"/>
        </w:tabs>
        <w:ind w:left="6480" w:hanging="360"/>
      </w:pPr>
      <w:rPr>
        <w:rFonts w:ascii="Wingdings" w:hAnsi="Wingdings" w:hint="default"/>
      </w:rPr>
    </w:lvl>
  </w:abstractNum>
  <w:abstractNum w:abstractNumId="22">
    <w:nsid w:val="35F116F1"/>
    <w:multiLevelType w:val="hybridMultilevel"/>
    <w:tmpl w:val="1D9C312A"/>
    <w:lvl w:ilvl="0" w:tplc="987650A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B737D0C"/>
    <w:multiLevelType w:val="hybridMultilevel"/>
    <w:tmpl w:val="F65A7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C2C1D54"/>
    <w:multiLevelType w:val="hybridMultilevel"/>
    <w:tmpl w:val="9CBC8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E3C46EF"/>
    <w:multiLevelType w:val="hybridMultilevel"/>
    <w:tmpl w:val="023615D4"/>
    <w:lvl w:ilvl="0" w:tplc="04090001">
      <w:start w:val="1"/>
      <w:numFmt w:val="bullet"/>
      <w:lvlText w:val=""/>
      <w:lvlJc w:val="left"/>
      <w:pPr>
        <w:ind w:left="1778" w:hanging="360"/>
      </w:pPr>
      <w:rPr>
        <w:rFonts w:ascii="Symbol" w:hAnsi="Symbol"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6">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458676D6"/>
    <w:multiLevelType w:val="hybridMultilevel"/>
    <w:tmpl w:val="6FE2B950"/>
    <w:lvl w:ilvl="0" w:tplc="04090001">
      <w:start w:val="1"/>
      <w:numFmt w:val="bullet"/>
      <w:lvlText w:val=""/>
      <w:lvlJc w:val="left"/>
      <w:pPr>
        <w:tabs>
          <w:tab w:val="num" w:pos="720"/>
        </w:tabs>
        <w:ind w:left="720" w:hanging="360"/>
      </w:pPr>
      <w:rPr>
        <w:rFonts w:ascii="Symbol" w:hAnsi="Symbol" w:hint="default"/>
      </w:rPr>
    </w:lvl>
    <w:lvl w:ilvl="1" w:tplc="8EFCD986" w:tentative="1">
      <w:start w:val="1"/>
      <w:numFmt w:val="bullet"/>
      <w:lvlText w:val=""/>
      <w:lvlJc w:val="left"/>
      <w:pPr>
        <w:tabs>
          <w:tab w:val="num" w:pos="1440"/>
        </w:tabs>
        <w:ind w:left="1440" w:hanging="360"/>
      </w:pPr>
      <w:rPr>
        <w:rFonts w:ascii="Wingdings" w:hAnsi="Wingdings" w:hint="default"/>
      </w:rPr>
    </w:lvl>
    <w:lvl w:ilvl="2" w:tplc="979A5758" w:tentative="1">
      <w:start w:val="1"/>
      <w:numFmt w:val="bullet"/>
      <w:lvlText w:val=""/>
      <w:lvlJc w:val="left"/>
      <w:pPr>
        <w:tabs>
          <w:tab w:val="num" w:pos="2160"/>
        </w:tabs>
        <w:ind w:left="2160" w:hanging="360"/>
      </w:pPr>
      <w:rPr>
        <w:rFonts w:ascii="Wingdings" w:hAnsi="Wingdings" w:hint="default"/>
      </w:rPr>
    </w:lvl>
    <w:lvl w:ilvl="3" w:tplc="6234E564" w:tentative="1">
      <w:start w:val="1"/>
      <w:numFmt w:val="bullet"/>
      <w:lvlText w:val=""/>
      <w:lvlJc w:val="left"/>
      <w:pPr>
        <w:tabs>
          <w:tab w:val="num" w:pos="2880"/>
        </w:tabs>
        <w:ind w:left="2880" w:hanging="360"/>
      </w:pPr>
      <w:rPr>
        <w:rFonts w:ascii="Wingdings" w:hAnsi="Wingdings" w:hint="default"/>
      </w:rPr>
    </w:lvl>
    <w:lvl w:ilvl="4" w:tplc="EAC88A1A" w:tentative="1">
      <w:start w:val="1"/>
      <w:numFmt w:val="bullet"/>
      <w:lvlText w:val=""/>
      <w:lvlJc w:val="left"/>
      <w:pPr>
        <w:tabs>
          <w:tab w:val="num" w:pos="3600"/>
        </w:tabs>
        <w:ind w:left="3600" w:hanging="360"/>
      </w:pPr>
      <w:rPr>
        <w:rFonts w:ascii="Wingdings" w:hAnsi="Wingdings" w:hint="default"/>
      </w:rPr>
    </w:lvl>
    <w:lvl w:ilvl="5" w:tplc="6C464258" w:tentative="1">
      <w:start w:val="1"/>
      <w:numFmt w:val="bullet"/>
      <w:lvlText w:val=""/>
      <w:lvlJc w:val="left"/>
      <w:pPr>
        <w:tabs>
          <w:tab w:val="num" w:pos="4320"/>
        </w:tabs>
        <w:ind w:left="4320" w:hanging="360"/>
      </w:pPr>
      <w:rPr>
        <w:rFonts w:ascii="Wingdings" w:hAnsi="Wingdings" w:hint="default"/>
      </w:rPr>
    </w:lvl>
    <w:lvl w:ilvl="6" w:tplc="B24CAA54" w:tentative="1">
      <w:start w:val="1"/>
      <w:numFmt w:val="bullet"/>
      <w:lvlText w:val=""/>
      <w:lvlJc w:val="left"/>
      <w:pPr>
        <w:tabs>
          <w:tab w:val="num" w:pos="5040"/>
        </w:tabs>
        <w:ind w:left="5040" w:hanging="360"/>
      </w:pPr>
      <w:rPr>
        <w:rFonts w:ascii="Wingdings" w:hAnsi="Wingdings" w:hint="default"/>
      </w:rPr>
    </w:lvl>
    <w:lvl w:ilvl="7" w:tplc="FE22E386" w:tentative="1">
      <w:start w:val="1"/>
      <w:numFmt w:val="bullet"/>
      <w:lvlText w:val=""/>
      <w:lvlJc w:val="left"/>
      <w:pPr>
        <w:tabs>
          <w:tab w:val="num" w:pos="5760"/>
        </w:tabs>
        <w:ind w:left="5760" w:hanging="360"/>
      </w:pPr>
      <w:rPr>
        <w:rFonts w:ascii="Wingdings" w:hAnsi="Wingdings" w:hint="default"/>
      </w:rPr>
    </w:lvl>
    <w:lvl w:ilvl="8" w:tplc="0CBAAB80" w:tentative="1">
      <w:start w:val="1"/>
      <w:numFmt w:val="bullet"/>
      <w:lvlText w:val=""/>
      <w:lvlJc w:val="left"/>
      <w:pPr>
        <w:tabs>
          <w:tab w:val="num" w:pos="6480"/>
        </w:tabs>
        <w:ind w:left="6480" w:hanging="360"/>
      </w:pPr>
      <w:rPr>
        <w:rFonts w:ascii="Wingdings" w:hAnsi="Wingdings" w:hint="default"/>
      </w:rPr>
    </w:lvl>
  </w:abstractNum>
  <w:abstractNum w:abstractNumId="28">
    <w:nsid w:val="45DD6866"/>
    <w:multiLevelType w:val="hybridMultilevel"/>
    <w:tmpl w:val="98C09F54"/>
    <w:lvl w:ilvl="0" w:tplc="D292A182">
      <w:start w:val="1"/>
      <w:numFmt w:val="bullet"/>
      <w:lvlText w:val=""/>
      <w:lvlJc w:val="left"/>
      <w:pPr>
        <w:tabs>
          <w:tab w:val="num" w:pos="720"/>
        </w:tabs>
        <w:ind w:left="720" w:hanging="360"/>
      </w:pPr>
      <w:rPr>
        <w:rFonts w:ascii="Wingdings" w:hAnsi="Wingdings" w:hint="default"/>
      </w:rPr>
    </w:lvl>
    <w:lvl w:ilvl="1" w:tplc="8EFCD986" w:tentative="1">
      <w:start w:val="1"/>
      <w:numFmt w:val="bullet"/>
      <w:lvlText w:val=""/>
      <w:lvlJc w:val="left"/>
      <w:pPr>
        <w:tabs>
          <w:tab w:val="num" w:pos="1440"/>
        </w:tabs>
        <w:ind w:left="1440" w:hanging="360"/>
      </w:pPr>
      <w:rPr>
        <w:rFonts w:ascii="Wingdings" w:hAnsi="Wingdings" w:hint="default"/>
      </w:rPr>
    </w:lvl>
    <w:lvl w:ilvl="2" w:tplc="979A5758" w:tentative="1">
      <w:start w:val="1"/>
      <w:numFmt w:val="bullet"/>
      <w:lvlText w:val=""/>
      <w:lvlJc w:val="left"/>
      <w:pPr>
        <w:tabs>
          <w:tab w:val="num" w:pos="2160"/>
        </w:tabs>
        <w:ind w:left="2160" w:hanging="360"/>
      </w:pPr>
      <w:rPr>
        <w:rFonts w:ascii="Wingdings" w:hAnsi="Wingdings" w:hint="default"/>
      </w:rPr>
    </w:lvl>
    <w:lvl w:ilvl="3" w:tplc="6234E564" w:tentative="1">
      <w:start w:val="1"/>
      <w:numFmt w:val="bullet"/>
      <w:lvlText w:val=""/>
      <w:lvlJc w:val="left"/>
      <w:pPr>
        <w:tabs>
          <w:tab w:val="num" w:pos="2880"/>
        </w:tabs>
        <w:ind w:left="2880" w:hanging="360"/>
      </w:pPr>
      <w:rPr>
        <w:rFonts w:ascii="Wingdings" w:hAnsi="Wingdings" w:hint="default"/>
      </w:rPr>
    </w:lvl>
    <w:lvl w:ilvl="4" w:tplc="EAC88A1A" w:tentative="1">
      <w:start w:val="1"/>
      <w:numFmt w:val="bullet"/>
      <w:lvlText w:val=""/>
      <w:lvlJc w:val="left"/>
      <w:pPr>
        <w:tabs>
          <w:tab w:val="num" w:pos="3600"/>
        </w:tabs>
        <w:ind w:left="3600" w:hanging="360"/>
      </w:pPr>
      <w:rPr>
        <w:rFonts w:ascii="Wingdings" w:hAnsi="Wingdings" w:hint="default"/>
      </w:rPr>
    </w:lvl>
    <w:lvl w:ilvl="5" w:tplc="6C464258" w:tentative="1">
      <w:start w:val="1"/>
      <w:numFmt w:val="bullet"/>
      <w:lvlText w:val=""/>
      <w:lvlJc w:val="left"/>
      <w:pPr>
        <w:tabs>
          <w:tab w:val="num" w:pos="4320"/>
        </w:tabs>
        <w:ind w:left="4320" w:hanging="360"/>
      </w:pPr>
      <w:rPr>
        <w:rFonts w:ascii="Wingdings" w:hAnsi="Wingdings" w:hint="default"/>
      </w:rPr>
    </w:lvl>
    <w:lvl w:ilvl="6" w:tplc="B24CAA54" w:tentative="1">
      <w:start w:val="1"/>
      <w:numFmt w:val="bullet"/>
      <w:lvlText w:val=""/>
      <w:lvlJc w:val="left"/>
      <w:pPr>
        <w:tabs>
          <w:tab w:val="num" w:pos="5040"/>
        </w:tabs>
        <w:ind w:left="5040" w:hanging="360"/>
      </w:pPr>
      <w:rPr>
        <w:rFonts w:ascii="Wingdings" w:hAnsi="Wingdings" w:hint="default"/>
      </w:rPr>
    </w:lvl>
    <w:lvl w:ilvl="7" w:tplc="FE22E386" w:tentative="1">
      <w:start w:val="1"/>
      <w:numFmt w:val="bullet"/>
      <w:lvlText w:val=""/>
      <w:lvlJc w:val="left"/>
      <w:pPr>
        <w:tabs>
          <w:tab w:val="num" w:pos="5760"/>
        </w:tabs>
        <w:ind w:left="5760" w:hanging="360"/>
      </w:pPr>
      <w:rPr>
        <w:rFonts w:ascii="Wingdings" w:hAnsi="Wingdings" w:hint="default"/>
      </w:rPr>
    </w:lvl>
    <w:lvl w:ilvl="8" w:tplc="0CBAAB80" w:tentative="1">
      <w:start w:val="1"/>
      <w:numFmt w:val="bullet"/>
      <w:lvlText w:val=""/>
      <w:lvlJc w:val="left"/>
      <w:pPr>
        <w:tabs>
          <w:tab w:val="num" w:pos="6480"/>
        </w:tabs>
        <w:ind w:left="6480" w:hanging="360"/>
      </w:pPr>
      <w:rPr>
        <w:rFonts w:ascii="Wingdings" w:hAnsi="Wingdings" w:hint="default"/>
      </w:rPr>
    </w:lvl>
  </w:abstractNum>
  <w:abstractNum w:abstractNumId="29">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49FA45DA"/>
    <w:multiLevelType w:val="hybridMultilevel"/>
    <w:tmpl w:val="5CA6E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E717A55"/>
    <w:multiLevelType w:val="multilevel"/>
    <w:tmpl w:val="DE5E7D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nsid w:val="4E961D45"/>
    <w:multiLevelType w:val="multilevel"/>
    <w:tmpl w:val="DE5E7D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nsid w:val="57C8687A"/>
    <w:multiLevelType w:val="hybridMultilevel"/>
    <w:tmpl w:val="9E326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8CA0FBA"/>
    <w:multiLevelType w:val="hybridMultilevel"/>
    <w:tmpl w:val="09B256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A900CB4"/>
    <w:multiLevelType w:val="hybridMultilevel"/>
    <w:tmpl w:val="8C3AF9C4"/>
    <w:lvl w:ilvl="0" w:tplc="EF564FB6">
      <w:start w:val="1"/>
      <w:numFmt w:val="lowerLetter"/>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AD577A4"/>
    <w:multiLevelType w:val="multilevel"/>
    <w:tmpl w:val="4A68EB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nsid w:val="5E984575"/>
    <w:multiLevelType w:val="hybridMultilevel"/>
    <w:tmpl w:val="A1327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F004138"/>
    <w:multiLevelType w:val="hybridMultilevel"/>
    <w:tmpl w:val="797640DA"/>
    <w:lvl w:ilvl="0" w:tplc="665EBB50">
      <w:start w:val="1"/>
      <w:numFmt w:val="decimal"/>
      <w:lvlText w:val="%1."/>
      <w:lvlJc w:val="left"/>
      <w:pPr>
        <w:ind w:left="360" w:hanging="360"/>
      </w:pPr>
      <w:rPr>
        <w:b w:val="0"/>
        <w:bCs w:val="0"/>
        <w:i w:val="0"/>
        <w:i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nsid w:val="612925AB"/>
    <w:multiLevelType w:val="hybridMultilevel"/>
    <w:tmpl w:val="978E9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3AB737F"/>
    <w:multiLevelType w:val="hybridMultilevel"/>
    <w:tmpl w:val="450AE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6291210"/>
    <w:multiLevelType w:val="hybridMultilevel"/>
    <w:tmpl w:val="44D02A8E"/>
    <w:lvl w:ilvl="0" w:tplc="0409000F">
      <w:start w:val="1"/>
      <w:numFmt w:val="decimal"/>
      <w:lvlText w:val="%1."/>
      <w:lvlJc w:val="left"/>
      <w:pPr>
        <w:ind w:left="1210" w:hanging="360"/>
      </w:pPr>
    </w:lvl>
    <w:lvl w:ilvl="1" w:tplc="04090019" w:tentative="1">
      <w:start w:val="1"/>
      <w:numFmt w:val="lowerLetter"/>
      <w:lvlText w:val="%2."/>
      <w:lvlJc w:val="left"/>
      <w:pPr>
        <w:ind w:left="1930" w:hanging="360"/>
      </w:pPr>
    </w:lvl>
    <w:lvl w:ilvl="2" w:tplc="0409001B" w:tentative="1">
      <w:start w:val="1"/>
      <w:numFmt w:val="lowerRoman"/>
      <w:lvlText w:val="%3."/>
      <w:lvlJc w:val="right"/>
      <w:pPr>
        <w:ind w:left="2650" w:hanging="180"/>
      </w:pPr>
    </w:lvl>
    <w:lvl w:ilvl="3" w:tplc="0409000F" w:tentative="1">
      <w:start w:val="1"/>
      <w:numFmt w:val="decimal"/>
      <w:lvlText w:val="%4."/>
      <w:lvlJc w:val="left"/>
      <w:pPr>
        <w:ind w:left="3370" w:hanging="360"/>
      </w:pPr>
    </w:lvl>
    <w:lvl w:ilvl="4" w:tplc="04090019" w:tentative="1">
      <w:start w:val="1"/>
      <w:numFmt w:val="lowerLetter"/>
      <w:lvlText w:val="%5."/>
      <w:lvlJc w:val="left"/>
      <w:pPr>
        <w:ind w:left="4090" w:hanging="360"/>
      </w:pPr>
    </w:lvl>
    <w:lvl w:ilvl="5" w:tplc="0409001B" w:tentative="1">
      <w:start w:val="1"/>
      <w:numFmt w:val="lowerRoman"/>
      <w:lvlText w:val="%6."/>
      <w:lvlJc w:val="right"/>
      <w:pPr>
        <w:ind w:left="4810" w:hanging="180"/>
      </w:pPr>
    </w:lvl>
    <w:lvl w:ilvl="6" w:tplc="0409000F" w:tentative="1">
      <w:start w:val="1"/>
      <w:numFmt w:val="decimal"/>
      <w:lvlText w:val="%7."/>
      <w:lvlJc w:val="left"/>
      <w:pPr>
        <w:ind w:left="5530" w:hanging="360"/>
      </w:pPr>
    </w:lvl>
    <w:lvl w:ilvl="7" w:tplc="04090019" w:tentative="1">
      <w:start w:val="1"/>
      <w:numFmt w:val="lowerLetter"/>
      <w:lvlText w:val="%8."/>
      <w:lvlJc w:val="left"/>
      <w:pPr>
        <w:ind w:left="6250" w:hanging="360"/>
      </w:pPr>
    </w:lvl>
    <w:lvl w:ilvl="8" w:tplc="0409001B" w:tentative="1">
      <w:start w:val="1"/>
      <w:numFmt w:val="lowerRoman"/>
      <w:lvlText w:val="%9."/>
      <w:lvlJc w:val="right"/>
      <w:pPr>
        <w:ind w:left="6970" w:hanging="180"/>
      </w:pPr>
    </w:lvl>
  </w:abstractNum>
  <w:abstractNum w:abstractNumId="42">
    <w:nsid w:val="699D0115"/>
    <w:multiLevelType w:val="multilevel"/>
    <w:tmpl w:val="4A68EB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
    <w:nsid w:val="6BFB41B3"/>
    <w:multiLevelType w:val="hybridMultilevel"/>
    <w:tmpl w:val="BF1C422C"/>
    <w:lvl w:ilvl="0" w:tplc="AD320C3C">
      <w:start w:val="1"/>
      <w:numFmt w:val="hebrew1"/>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4">
    <w:nsid w:val="6E087F3C"/>
    <w:multiLevelType w:val="hybridMultilevel"/>
    <w:tmpl w:val="DA023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F7E7EDF"/>
    <w:multiLevelType w:val="hybridMultilevel"/>
    <w:tmpl w:val="BC7C7434"/>
    <w:lvl w:ilvl="0" w:tplc="3F5AC172">
      <w:numFmt w:val="bullet"/>
      <w:lvlText w:val=""/>
      <w:lvlJc w:val="left"/>
      <w:pPr>
        <w:ind w:left="720" w:hanging="360"/>
      </w:pPr>
      <w:rPr>
        <w:rFonts w:ascii="Symbol" w:eastAsiaTheme="minorHAnsi"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0F24EC8"/>
    <w:multiLevelType w:val="hybridMultilevel"/>
    <w:tmpl w:val="0406C4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48">
    <w:nsid w:val="795625F3"/>
    <w:multiLevelType w:val="hybridMultilevel"/>
    <w:tmpl w:val="4EBAB4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26"/>
  </w:num>
  <w:num w:numId="3">
    <w:abstractNumId w:val="4"/>
  </w:num>
  <w:num w:numId="4">
    <w:abstractNumId w:val="1"/>
  </w:num>
  <w:num w:numId="5">
    <w:abstractNumId w:val="19"/>
  </w:num>
  <w:num w:numId="6">
    <w:abstractNumId w:val="0"/>
  </w:num>
  <w:num w:numId="7">
    <w:abstractNumId w:val="20"/>
  </w:num>
  <w:num w:numId="8">
    <w:abstractNumId w:val="29"/>
  </w:num>
  <w:num w:numId="9">
    <w:abstractNumId w:val="18"/>
  </w:num>
  <w:num w:numId="10">
    <w:abstractNumId w:val="47"/>
  </w:num>
  <w:num w:numId="11">
    <w:abstractNumId w:val="22"/>
  </w:num>
  <w:num w:numId="12">
    <w:abstractNumId w:val="39"/>
  </w:num>
  <w:num w:numId="13">
    <w:abstractNumId w:val="12"/>
  </w:num>
  <w:num w:numId="14">
    <w:abstractNumId w:val="30"/>
  </w:num>
  <w:num w:numId="15">
    <w:abstractNumId w:val="43"/>
  </w:num>
  <w:num w:numId="16">
    <w:abstractNumId w:val="14"/>
  </w:num>
  <w:num w:numId="17">
    <w:abstractNumId w:val="24"/>
  </w:num>
  <w:num w:numId="18">
    <w:abstractNumId w:val="2"/>
  </w:num>
  <w:num w:numId="19">
    <w:abstractNumId w:val="11"/>
  </w:num>
  <w:num w:numId="20">
    <w:abstractNumId w:val="35"/>
  </w:num>
  <w:num w:numId="21">
    <w:abstractNumId w:val="34"/>
  </w:num>
  <w:num w:numId="22">
    <w:abstractNumId w:val="7"/>
  </w:num>
  <w:num w:numId="23">
    <w:abstractNumId w:val="45"/>
  </w:num>
  <w:num w:numId="24">
    <w:abstractNumId w:val="10"/>
  </w:num>
  <w:num w:numId="25">
    <w:abstractNumId w:val="3"/>
  </w:num>
  <w:num w:numId="26">
    <w:abstractNumId w:val="28"/>
  </w:num>
  <w:num w:numId="27">
    <w:abstractNumId w:val="21"/>
  </w:num>
  <w:num w:numId="28">
    <w:abstractNumId w:val="16"/>
  </w:num>
  <w:num w:numId="29">
    <w:abstractNumId w:val="27"/>
  </w:num>
  <w:num w:numId="30">
    <w:abstractNumId w:val="46"/>
  </w:num>
  <w:num w:numId="31">
    <w:abstractNumId w:val="48"/>
  </w:num>
  <w:num w:numId="32">
    <w:abstractNumId w:val="37"/>
  </w:num>
  <w:num w:numId="33">
    <w:abstractNumId w:val="44"/>
  </w:num>
  <w:num w:numId="3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0"/>
  </w:num>
  <w:num w:numId="36">
    <w:abstractNumId w:val="6"/>
  </w:num>
  <w:num w:numId="37">
    <w:abstractNumId w:val="13"/>
  </w:num>
  <w:num w:numId="38">
    <w:abstractNumId w:val="25"/>
  </w:num>
  <w:num w:numId="39">
    <w:abstractNumId w:val="23"/>
  </w:num>
  <w:num w:numId="40">
    <w:abstractNumId w:val="33"/>
  </w:num>
  <w:num w:numId="41">
    <w:abstractNumId w:val="8"/>
  </w:num>
  <w:num w:numId="42">
    <w:abstractNumId w:val="17"/>
  </w:num>
  <w:num w:numId="4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2"/>
  </w:num>
  <w:num w:numId="4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6"/>
  </w:num>
  <w:num w:numId="47">
    <w:abstractNumId w:val="41"/>
  </w:num>
  <w:num w:numId="4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hideSpellingErrors/>
  <w:hideGrammaticalErrors/>
  <w:activeWritingStyle w:appName="MSWord" w:lang="ar-SA" w:vendorID="64" w:dllVersion="6" w:nlCheck="1" w:checkStyle="0"/>
  <w:activeWritingStyle w:appName="MSWord" w:lang="en-US" w:vendorID="64" w:dllVersion="6" w:nlCheck="1" w:checkStyle="1"/>
  <w:activeWritingStyle w:appName="MSWord" w:lang="en-US" w:vendorID="64" w:dllVersion="0" w:nlCheck="1" w:checkStyle="0"/>
  <w:activeWritingStyle w:appName="MSWord" w:lang="ar-SA" w:vendorID="64" w:dllVersion="0" w:nlCheck="1" w:checkStyle="0"/>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14337"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1MzO2MDQyMbEwMjVT0lEKTi0uzszPAykwMqgFAEDNL84tAAAA"/>
  </w:docVars>
  <w:rsids>
    <w:rsidRoot w:val="007415BB"/>
    <w:rsid w:val="00001095"/>
    <w:rsid w:val="00001F59"/>
    <w:rsid w:val="00003902"/>
    <w:rsid w:val="000063D9"/>
    <w:rsid w:val="00014582"/>
    <w:rsid w:val="0001512D"/>
    <w:rsid w:val="00020788"/>
    <w:rsid w:val="00021548"/>
    <w:rsid w:val="00037A0C"/>
    <w:rsid w:val="0004302F"/>
    <w:rsid w:val="0004359F"/>
    <w:rsid w:val="00051087"/>
    <w:rsid w:val="000601EB"/>
    <w:rsid w:val="00060FC6"/>
    <w:rsid w:val="00062AEE"/>
    <w:rsid w:val="00066309"/>
    <w:rsid w:val="0007154C"/>
    <w:rsid w:val="000720AB"/>
    <w:rsid w:val="00083F94"/>
    <w:rsid w:val="00084342"/>
    <w:rsid w:val="00085FE9"/>
    <w:rsid w:val="00086577"/>
    <w:rsid w:val="0008741F"/>
    <w:rsid w:val="00090913"/>
    <w:rsid w:val="00093B63"/>
    <w:rsid w:val="00093D70"/>
    <w:rsid w:val="00094149"/>
    <w:rsid w:val="00097567"/>
    <w:rsid w:val="000A1560"/>
    <w:rsid w:val="000A1CED"/>
    <w:rsid w:val="000A394B"/>
    <w:rsid w:val="000B3EA9"/>
    <w:rsid w:val="000C3506"/>
    <w:rsid w:val="000C6FCF"/>
    <w:rsid w:val="000D2C49"/>
    <w:rsid w:val="000D5467"/>
    <w:rsid w:val="000E01BB"/>
    <w:rsid w:val="000E6F33"/>
    <w:rsid w:val="000E76E8"/>
    <w:rsid w:val="000E789A"/>
    <w:rsid w:val="000F4AFB"/>
    <w:rsid w:val="00102408"/>
    <w:rsid w:val="00103886"/>
    <w:rsid w:val="00103DB2"/>
    <w:rsid w:val="00113B16"/>
    <w:rsid w:val="001225F6"/>
    <w:rsid w:val="00127ED2"/>
    <w:rsid w:val="00131150"/>
    <w:rsid w:val="001323DF"/>
    <w:rsid w:val="00133052"/>
    <w:rsid w:val="001331C8"/>
    <w:rsid w:val="0013378A"/>
    <w:rsid w:val="001452C4"/>
    <w:rsid w:val="00145B34"/>
    <w:rsid w:val="001543C4"/>
    <w:rsid w:val="00156D79"/>
    <w:rsid w:val="0016015E"/>
    <w:rsid w:val="0016026E"/>
    <w:rsid w:val="00161AFF"/>
    <w:rsid w:val="00166DD1"/>
    <w:rsid w:val="00167566"/>
    <w:rsid w:val="00167955"/>
    <w:rsid w:val="00174598"/>
    <w:rsid w:val="001756B1"/>
    <w:rsid w:val="00180BB4"/>
    <w:rsid w:val="00184E4F"/>
    <w:rsid w:val="00196791"/>
    <w:rsid w:val="001979F3"/>
    <w:rsid w:val="001A449B"/>
    <w:rsid w:val="001A4AFB"/>
    <w:rsid w:val="001B6E76"/>
    <w:rsid w:val="001C2191"/>
    <w:rsid w:val="001C61FA"/>
    <w:rsid w:val="001C7892"/>
    <w:rsid w:val="001C7F8B"/>
    <w:rsid w:val="001D469F"/>
    <w:rsid w:val="001D5683"/>
    <w:rsid w:val="001D588F"/>
    <w:rsid w:val="001D5B27"/>
    <w:rsid w:val="001D7C0B"/>
    <w:rsid w:val="001E05A9"/>
    <w:rsid w:val="001E6D2F"/>
    <w:rsid w:val="001F1252"/>
    <w:rsid w:val="002009F4"/>
    <w:rsid w:val="002019AC"/>
    <w:rsid w:val="00201E28"/>
    <w:rsid w:val="00202462"/>
    <w:rsid w:val="00211740"/>
    <w:rsid w:val="002278C7"/>
    <w:rsid w:val="0023467A"/>
    <w:rsid w:val="00235397"/>
    <w:rsid w:val="00261439"/>
    <w:rsid w:val="00266178"/>
    <w:rsid w:val="00270A38"/>
    <w:rsid w:val="0027309D"/>
    <w:rsid w:val="0027366C"/>
    <w:rsid w:val="002749B9"/>
    <w:rsid w:val="0028231F"/>
    <w:rsid w:val="0028392E"/>
    <w:rsid w:val="0028668E"/>
    <w:rsid w:val="00287F86"/>
    <w:rsid w:val="00290597"/>
    <w:rsid w:val="00290B9B"/>
    <w:rsid w:val="002937E2"/>
    <w:rsid w:val="00295B20"/>
    <w:rsid w:val="002A10D2"/>
    <w:rsid w:val="002A3749"/>
    <w:rsid w:val="002A4C1A"/>
    <w:rsid w:val="002A768A"/>
    <w:rsid w:val="002B4310"/>
    <w:rsid w:val="002C04DF"/>
    <w:rsid w:val="002D0942"/>
    <w:rsid w:val="002D6B4A"/>
    <w:rsid w:val="002E4E72"/>
    <w:rsid w:val="002E5C49"/>
    <w:rsid w:val="002E7045"/>
    <w:rsid w:val="002F1324"/>
    <w:rsid w:val="002F6C12"/>
    <w:rsid w:val="0030235C"/>
    <w:rsid w:val="00303B9B"/>
    <w:rsid w:val="00304F4D"/>
    <w:rsid w:val="0030614C"/>
    <w:rsid w:val="00313D04"/>
    <w:rsid w:val="0031635A"/>
    <w:rsid w:val="0031728D"/>
    <w:rsid w:val="00321D35"/>
    <w:rsid w:val="00322859"/>
    <w:rsid w:val="00324F0B"/>
    <w:rsid w:val="0032748C"/>
    <w:rsid w:val="00350223"/>
    <w:rsid w:val="00355EE8"/>
    <w:rsid w:val="00356244"/>
    <w:rsid w:val="00357ED4"/>
    <w:rsid w:val="003624A2"/>
    <w:rsid w:val="00363895"/>
    <w:rsid w:val="00364EA2"/>
    <w:rsid w:val="00365B01"/>
    <w:rsid w:val="00367251"/>
    <w:rsid w:val="00373C5E"/>
    <w:rsid w:val="00373D54"/>
    <w:rsid w:val="00376AEA"/>
    <w:rsid w:val="0038224E"/>
    <w:rsid w:val="00383046"/>
    <w:rsid w:val="0039022D"/>
    <w:rsid w:val="00395007"/>
    <w:rsid w:val="003959B3"/>
    <w:rsid w:val="00397674"/>
    <w:rsid w:val="003A0293"/>
    <w:rsid w:val="003A0997"/>
    <w:rsid w:val="003A1A01"/>
    <w:rsid w:val="003A1A46"/>
    <w:rsid w:val="003A1F0B"/>
    <w:rsid w:val="003A6FE1"/>
    <w:rsid w:val="003B241D"/>
    <w:rsid w:val="003B4703"/>
    <w:rsid w:val="003C091C"/>
    <w:rsid w:val="003C12A1"/>
    <w:rsid w:val="003D08A1"/>
    <w:rsid w:val="003D0C62"/>
    <w:rsid w:val="003E2BF6"/>
    <w:rsid w:val="003E56A5"/>
    <w:rsid w:val="003F4E62"/>
    <w:rsid w:val="003F682B"/>
    <w:rsid w:val="00400473"/>
    <w:rsid w:val="00401E11"/>
    <w:rsid w:val="004020AE"/>
    <w:rsid w:val="0040547B"/>
    <w:rsid w:val="004073A1"/>
    <w:rsid w:val="00412CF9"/>
    <w:rsid w:val="00422352"/>
    <w:rsid w:val="0042429F"/>
    <w:rsid w:val="00430432"/>
    <w:rsid w:val="00430FA2"/>
    <w:rsid w:val="004318A6"/>
    <w:rsid w:val="00445018"/>
    <w:rsid w:val="0044631F"/>
    <w:rsid w:val="00446F7C"/>
    <w:rsid w:val="004557A6"/>
    <w:rsid w:val="00457002"/>
    <w:rsid w:val="00464EE3"/>
    <w:rsid w:val="00480B7C"/>
    <w:rsid w:val="00484213"/>
    <w:rsid w:val="00484E59"/>
    <w:rsid w:val="004901BD"/>
    <w:rsid w:val="004A5828"/>
    <w:rsid w:val="004B15A9"/>
    <w:rsid w:val="004B6379"/>
    <w:rsid w:val="004C0220"/>
    <w:rsid w:val="004C1E3F"/>
    <w:rsid w:val="004C3EB2"/>
    <w:rsid w:val="004C794D"/>
    <w:rsid w:val="004C7F6A"/>
    <w:rsid w:val="004D0480"/>
    <w:rsid w:val="004D4D1D"/>
    <w:rsid w:val="004D5138"/>
    <w:rsid w:val="004D7977"/>
    <w:rsid w:val="004E052D"/>
    <w:rsid w:val="004E2610"/>
    <w:rsid w:val="004E4AB2"/>
    <w:rsid w:val="004E64B7"/>
    <w:rsid w:val="004F2AC1"/>
    <w:rsid w:val="004F5F75"/>
    <w:rsid w:val="004F653F"/>
    <w:rsid w:val="004F661F"/>
    <w:rsid w:val="004F6B53"/>
    <w:rsid w:val="00500337"/>
    <w:rsid w:val="00513602"/>
    <w:rsid w:val="00514FC7"/>
    <w:rsid w:val="005206F0"/>
    <w:rsid w:val="00524950"/>
    <w:rsid w:val="00524DDB"/>
    <w:rsid w:val="005277C9"/>
    <w:rsid w:val="00533CC1"/>
    <w:rsid w:val="005370A8"/>
    <w:rsid w:val="0054732E"/>
    <w:rsid w:val="00550179"/>
    <w:rsid w:val="0055159C"/>
    <w:rsid w:val="00556190"/>
    <w:rsid w:val="00573F7A"/>
    <w:rsid w:val="00577631"/>
    <w:rsid w:val="0058033F"/>
    <w:rsid w:val="00581504"/>
    <w:rsid w:val="00582291"/>
    <w:rsid w:val="00587382"/>
    <w:rsid w:val="00596976"/>
    <w:rsid w:val="005A4F1C"/>
    <w:rsid w:val="005A7CDA"/>
    <w:rsid w:val="005B1606"/>
    <w:rsid w:val="005B263B"/>
    <w:rsid w:val="005B3863"/>
    <w:rsid w:val="005B79FE"/>
    <w:rsid w:val="005C0303"/>
    <w:rsid w:val="005C7B7B"/>
    <w:rsid w:val="005D1ED2"/>
    <w:rsid w:val="005D2BEB"/>
    <w:rsid w:val="005D7A28"/>
    <w:rsid w:val="005E464C"/>
    <w:rsid w:val="005F7D8F"/>
    <w:rsid w:val="00614C2B"/>
    <w:rsid w:val="00615050"/>
    <w:rsid w:val="00633131"/>
    <w:rsid w:val="00645846"/>
    <w:rsid w:val="00647B07"/>
    <w:rsid w:val="00653FD4"/>
    <w:rsid w:val="00664AD9"/>
    <w:rsid w:val="00667613"/>
    <w:rsid w:val="0067186F"/>
    <w:rsid w:val="00671E12"/>
    <w:rsid w:val="00676BBF"/>
    <w:rsid w:val="00676EC1"/>
    <w:rsid w:val="00677058"/>
    <w:rsid w:val="00687009"/>
    <w:rsid w:val="006875ED"/>
    <w:rsid w:val="00691052"/>
    <w:rsid w:val="006915DD"/>
    <w:rsid w:val="006937F7"/>
    <w:rsid w:val="006953A7"/>
    <w:rsid w:val="006975AC"/>
    <w:rsid w:val="006B06AD"/>
    <w:rsid w:val="006B1847"/>
    <w:rsid w:val="006B5066"/>
    <w:rsid w:val="006B638B"/>
    <w:rsid w:val="006B64A9"/>
    <w:rsid w:val="006C24B3"/>
    <w:rsid w:val="006C339A"/>
    <w:rsid w:val="006C44F3"/>
    <w:rsid w:val="006C744D"/>
    <w:rsid w:val="006C7CFF"/>
    <w:rsid w:val="006D0D40"/>
    <w:rsid w:val="006D2AF0"/>
    <w:rsid w:val="006E5B3D"/>
    <w:rsid w:val="006E7B07"/>
    <w:rsid w:val="006F63A9"/>
    <w:rsid w:val="00704411"/>
    <w:rsid w:val="007074A7"/>
    <w:rsid w:val="00710163"/>
    <w:rsid w:val="00732357"/>
    <w:rsid w:val="00736C91"/>
    <w:rsid w:val="007415BB"/>
    <w:rsid w:val="007468EE"/>
    <w:rsid w:val="00756E2D"/>
    <w:rsid w:val="007614E9"/>
    <w:rsid w:val="007665B8"/>
    <w:rsid w:val="0077297C"/>
    <w:rsid w:val="00781C2F"/>
    <w:rsid w:val="00781DCF"/>
    <w:rsid w:val="00783C6F"/>
    <w:rsid w:val="00785974"/>
    <w:rsid w:val="0079696D"/>
    <w:rsid w:val="007977AF"/>
    <w:rsid w:val="007A78C4"/>
    <w:rsid w:val="007B1787"/>
    <w:rsid w:val="007B1819"/>
    <w:rsid w:val="007B32B7"/>
    <w:rsid w:val="007C6E66"/>
    <w:rsid w:val="007C7978"/>
    <w:rsid w:val="007D270E"/>
    <w:rsid w:val="007D4646"/>
    <w:rsid w:val="007D4897"/>
    <w:rsid w:val="007E1AE1"/>
    <w:rsid w:val="007E70B1"/>
    <w:rsid w:val="007F22C5"/>
    <w:rsid w:val="007F67CC"/>
    <w:rsid w:val="007F68D8"/>
    <w:rsid w:val="007F7791"/>
    <w:rsid w:val="00800884"/>
    <w:rsid w:val="00803E9B"/>
    <w:rsid w:val="00807F51"/>
    <w:rsid w:val="0081455C"/>
    <w:rsid w:val="00815DBD"/>
    <w:rsid w:val="008217CC"/>
    <w:rsid w:val="008229CF"/>
    <w:rsid w:val="00823165"/>
    <w:rsid w:val="00824CDB"/>
    <w:rsid w:val="0083644B"/>
    <w:rsid w:val="00842576"/>
    <w:rsid w:val="00842B8E"/>
    <w:rsid w:val="00843345"/>
    <w:rsid w:val="00843954"/>
    <w:rsid w:val="00845013"/>
    <w:rsid w:val="00855FEA"/>
    <w:rsid w:val="008575FE"/>
    <w:rsid w:val="00860B17"/>
    <w:rsid w:val="00860B5D"/>
    <w:rsid w:val="0086138E"/>
    <w:rsid w:val="00864092"/>
    <w:rsid w:val="00865771"/>
    <w:rsid w:val="00867793"/>
    <w:rsid w:val="008708D4"/>
    <w:rsid w:val="00871039"/>
    <w:rsid w:val="008723DD"/>
    <w:rsid w:val="00876E2C"/>
    <w:rsid w:val="0088042E"/>
    <w:rsid w:val="00880918"/>
    <w:rsid w:val="00883F5B"/>
    <w:rsid w:val="00885467"/>
    <w:rsid w:val="008868A4"/>
    <w:rsid w:val="0089014F"/>
    <w:rsid w:val="00890FCC"/>
    <w:rsid w:val="00890FD8"/>
    <w:rsid w:val="008915E5"/>
    <w:rsid w:val="00891764"/>
    <w:rsid w:val="0089248D"/>
    <w:rsid w:val="008937C2"/>
    <w:rsid w:val="00896647"/>
    <w:rsid w:val="008A02CC"/>
    <w:rsid w:val="008A258F"/>
    <w:rsid w:val="008A3914"/>
    <w:rsid w:val="008A4AD1"/>
    <w:rsid w:val="008A644F"/>
    <w:rsid w:val="008B6149"/>
    <w:rsid w:val="008B6DF4"/>
    <w:rsid w:val="008C02B5"/>
    <w:rsid w:val="008C1C16"/>
    <w:rsid w:val="008C214E"/>
    <w:rsid w:val="008C24AE"/>
    <w:rsid w:val="008C5052"/>
    <w:rsid w:val="008C6475"/>
    <w:rsid w:val="008D5EE6"/>
    <w:rsid w:val="008E27D4"/>
    <w:rsid w:val="008E2C12"/>
    <w:rsid w:val="008E2D6F"/>
    <w:rsid w:val="008F2478"/>
    <w:rsid w:val="008F46E0"/>
    <w:rsid w:val="008F6044"/>
    <w:rsid w:val="008F6DD4"/>
    <w:rsid w:val="00902B50"/>
    <w:rsid w:val="00911040"/>
    <w:rsid w:val="0091163D"/>
    <w:rsid w:val="00917C63"/>
    <w:rsid w:val="00917E6C"/>
    <w:rsid w:val="00922977"/>
    <w:rsid w:val="00923B96"/>
    <w:rsid w:val="00923F95"/>
    <w:rsid w:val="00932FE6"/>
    <w:rsid w:val="00940466"/>
    <w:rsid w:val="00940676"/>
    <w:rsid w:val="009437DD"/>
    <w:rsid w:val="00944785"/>
    <w:rsid w:val="0095258E"/>
    <w:rsid w:val="009529CA"/>
    <w:rsid w:val="00952F6C"/>
    <w:rsid w:val="00953905"/>
    <w:rsid w:val="00955123"/>
    <w:rsid w:val="00956943"/>
    <w:rsid w:val="009611AE"/>
    <w:rsid w:val="00961A85"/>
    <w:rsid w:val="0097077B"/>
    <w:rsid w:val="00972F2B"/>
    <w:rsid w:val="00977553"/>
    <w:rsid w:val="00981F5B"/>
    <w:rsid w:val="0099015B"/>
    <w:rsid w:val="00990774"/>
    <w:rsid w:val="00990ED8"/>
    <w:rsid w:val="009A130C"/>
    <w:rsid w:val="009A3C1A"/>
    <w:rsid w:val="009B05B3"/>
    <w:rsid w:val="009B5E71"/>
    <w:rsid w:val="009B6ED5"/>
    <w:rsid w:val="009B722C"/>
    <w:rsid w:val="009C519F"/>
    <w:rsid w:val="009C7BA6"/>
    <w:rsid w:val="009D0BE6"/>
    <w:rsid w:val="009D7D9A"/>
    <w:rsid w:val="009E08C7"/>
    <w:rsid w:val="009E22FD"/>
    <w:rsid w:val="009E7914"/>
    <w:rsid w:val="009F1189"/>
    <w:rsid w:val="009F3F0B"/>
    <w:rsid w:val="009F65B1"/>
    <w:rsid w:val="00A0675E"/>
    <w:rsid w:val="00A12D5F"/>
    <w:rsid w:val="00A178B7"/>
    <w:rsid w:val="00A20BB6"/>
    <w:rsid w:val="00A2287B"/>
    <w:rsid w:val="00A3141F"/>
    <w:rsid w:val="00A317FD"/>
    <w:rsid w:val="00A33288"/>
    <w:rsid w:val="00A34C48"/>
    <w:rsid w:val="00A454D8"/>
    <w:rsid w:val="00A47F3C"/>
    <w:rsid w:val="00A54ED5"/>
    <w:rsid w:val="00A55829"/>
    <w:rsid w:val="00A62B3B"/>
    <w:rsid w:val="00A64C2E"/>
    <w:rsid w:val="00A70E03"/>
    <w:rsid w:val="00A84149"/>
    <w:rsid w:val="00A919DF"/>
    <w:rsid w:val="00A927A8"/>
    <w:rsid w:val="00A93CD2"/>
    <w:rsid w:val="00A96B24"/>
    <w:rsid w:val="00AA0CF3"/>
    <w:rsid w:val="00AA3B6C"/>
    <w:rsid w:val="00AA503A"/>
    <w:rsid w:val="00AB51D7"/>
    <w:rsid w:val="00AC151C"/>
    <w:rsid w:val="00AC3838"/>
    <w:rsid w:val="00AD13A6"/>
    <w:rsid w:val="00AD1AA5"/>
    <w:rsid w:val="00AD502F"/>
    <w:rsid w:val="00AD514E"/>
    <w:rsid w:val="00AE5B55"/>
    <w:rsid w:val="00AF105C"/>
    <w:rsid w:val="00AF520E"/>
    <w:rsid w:val="00AF5E95"/>
    <w:rsid w:val="00B02372"/>
    <w:rsid w:val="00B02B58"/>
    <w:rsid w:val="00B103E0"/>
    <w:rsid w:val="00B12287"/>
    <w:rsid w:val="00B16CCE"/>
    <w:rsid w:val="00B16ECD"/>
    <w:rsid w:val="00B215C4"/>
    <w:rsid w:val="00B312C3"/>
    <w:rsid w:val="00B31A44"/>
    <w:rsid w:val="00B33902"/>
    <w:rsid w:val="00B41A80"/>
    <w:rsid w:val="00B44EC8"/>
    <w:rsid w:val="00B60D54"/>
    <w:rsid w:val="00B63662"/>
    <w:rsid w:val="00B650EF"/>
    <w:rsid w:val="00B720EE"/>
    <w:rsid w:val="00B923A0"/>
    <w:rsid w:val="00B96325"/>
    <w:rsid w:val="00B9785C"/>
    <w:rsid w:val="00BA634B"/>
    <w:rsid w:val="00BB6A12"/>
    <w:rsid w:val="00BC14B1"/>
    <w:rsid w:val="00BD19B1"/>
    <w:rsid w:val="00BD2ADD"/>
    <w:rsid w:val="00BD462B"/>
    <w:rsid w:val="00BD603B"/>
    <w:rsid w:val="00BE4059"/>
    <w:rsid w:val="00BE5671"/>
    <w:rsid w:val="00BE630F"/>
    <w:rsid w:val="00BF1CED"/>
    <w:rsid w:val="00BF696C"/>
    <w:rsid w:val="00C03B2C"/>
    <w:rsid w:val="00C05611"/>
    <w:rsid w:val="00C10D78"/>
    <w:rsid w:val="00C14CB1"/>
    <w:rsid w:val="00C1549F"/>
    <w:rsid w:val="00C17F68"/>
    <w:rsid w:val="00C27591"/>
    <w:rsid w:val="00C33D4C"/>
    <w:rsid w:val="00C35D73"/>
    <w:rsid w:val="00C40AB2"/>
    <w:rsid w:val="00C410CD"/>
    <w:rsid w:val="00C43B44"/>
    <w:rsid w:val="00C47330"/>
    <w:rsid w:val="00C47B5C"/>
    <w:rsid w:val="00C527A5"/>
    <w:rsid w:val="00C54EED"/>
    <w:rsid w:val="00C55A9B"/>
    <w:rsid w:val="00C579BF"/>
    <w:rsid w:val="00C65022"/>
    <w:rsid w:val="00C656E0"/>
    <w:rsid w:val="00C66B33"/>
    <w:rsid w:val="00C716D7"/>
    <w:rsid w:val="00C72101"/>
    <w:rsid w:val="00C732EE"/>
    <w:rsid w:val="00C81823"/>
    <w:rsid w:val="00C8638B"/>
    <w:rsid w:val="00C86FAC"/>
    <w:rsid w:val="00C91577"/>
    <w:rsid w:val="00CA1F7C"/>
    <w:rsid w:val="00CA39E0"/>
    <w:rsid w:val="00CA4F07"/>
    <w:rsid w:val="00CA7613"/>
    <w:rsid w:val="00CB2022"/>
    <w:rsid w:val="00CB5C47"/>
    <w:rsid w:val="00CB73AC"/>
    <w:rsid w:val="00CC0F6D"/>
    <w:rsid w:val="00CC725E"/>
    <w:rsid w:val="00CD0522"/>
    <w:rsid w:val="00CD1B97"/>
    <w:rsid w:val="00CD2F00"/>
    <w:rsid w:val="00CD7873"/>
    <w:rsid w:val="00CE1E46"/>
    <w:rsid w:val="00CE53E3"/>
    <w:rsid w:val="00CF0001"/>
    <w:rsid w:val="00CF1A75"/>
    <w:rsid w:val="00CF20FE"/>
    <w:rsid w:val="00CF2E54"/>
    <w:rsid w:val="00CF552A"/>
    <w:rsid w:val="00CF63D1"/>
    <w:rsid w:val="00CF6638"/>
    <w:rsid w:val="00D0232A"/>
    <w:rsid w:val="00D060E1"/>
    <w:rsid w:val="00D06996"/>
    <w:rsid w:val="00D10AB4"/>
    <w:rsid w:val="00D142B7"/>
    <w:rsid w:val="00D1570F"/>
    <w:rsid w:val="00D17DBD"/>
    <w:rsid w:val="00D23981"/>
    <w:rsid w:val="00D24920"/>
    <w:rsid w:val="00D2552C"/>
    <w:rsid w:val="00D332EB"/>
    <w:rsid w:val="00D35A9C"/>
    <w:rsid w:val="00D37A17"/>
    <w:rsid w:val="00D41FA0"/>
    <w:rsid w:val="00D42E6E"/>
    <w:rsid w:val="00D434F0"/>
    <w:rsid w:val="00D4433A"/>
    <w:rsid w:val="00D454A9"/>
    <w:rsid w:val="00D476BE"/>
    <w:rsid w:val="00D62846"/>
    <w:rsid w:val="00D63E49"/>
    <w:rsid w:val="00D663F0"/>
    <w:rsid w:val="00D67C04"/>
    <w:rsid w:val="00D71572"/>
    <w:rsid w:val="00D74723"/>
    <w:rsid w:val="00D75C91"/>
    <w:rsid w:val="00D75F48"/>
    <w:rsid w:val="00D77F9B"/>
    <w:rsid w:val="00D819AF"/>
    <w:rsid w:val="00D8470E"/>
    <w:rsid w:val="00D86302"/>
    <w:rsid w:val="00D905EC"/>
    <w:rsid w:val="00D916C9"/>
    <w:rsid w:val="00D96090"/>
    <w:rsid w:val="00D979E1"/>
    <w:rsid w:val="00DA3203"/>
    <w:rsid w:val="00DA3224"/>
    <w:rsid w:val="00DA3CBC"/>
    <w:rsid w:val="00DA4564"/>
    <w:rsid w:val="00DA742D"/>
    <w:rsid w:val="00DB3FF2"/>
    <w:rsid w:val="00DB4DC1"/>
    <w:rsid w:val="00DC2C56"/>
    <w:rsid w:val="00DC5439"/>
    <w:rsid w:val="00DD31F6"/>
    <w:rsid w:val="00DD4431"/>
    <w:rsid w:val="00DD7D16"/>
    <w:rsid w:val="00DE28BD"/>
    <w:rsid w:val="00DE3207"/>
    <w:rsid w:val="00DE7282"/>
    <w:rsid w:val="00E002E3"/>
    <w:rsid w:val="00E03817"/>
    <w:rsid w:val="00E16E5B"/>
    <w:rsid w:val="00E21133"/>
    <w:rsid w:val="00E3370E"/>
    <w:rsid w:val="00E40DA4"/>
    <w:rsid w:val="00E41F03"/>
    <w:rsid w:val="00E43F0E"/>
    <w:rsid w:val="00E4446D"/>
    <w:rsid w:val="00E50F0B"/>
    <w:rsid w:val="00E522FB"/>
    <w:rsid w:val="00E5340A"/>
    <w:rsid w:val="00E569E6"/>
    <w:rsid w:val="00E57FFA"/>
    <w:rsid w:val="00E602FA"/>
    <w:rsid w:val="00E6352E"/>
    <w:rsid w:val="00E64D4B"/>
    <w:rsid w:val="00E67D5C"/>
    <w:rsid w:val="00E80563"/>
    <w:rsid w:val="00E8308E"/>
    <w:rsid w:val="00E86D7D"/>
    <w:rsid w:val="00E914DE"/>
    <w:rsid w:val="00EA463F"/>
    <w:rsid w:val="00EB3579"/>
    <w:rsid w:val="00EC4D55"/>
    <w:rsid w:val="00EC50CE"/>
    <w:rsid w:val="00EC72BF"/>
    <w:rsid w:val="00ED1338"/>
    <w:rsid w:val="00ED4A75"/>
    <w:rsid w:val="00EF1463"/>
    <w:rsid w:val="00EF5722"/>
    <w:rsid w:val="00F01CFA"/>
    <w:rsid w:val="00F058A6"/>
    <w:rsid w:val="00F06093"/>
    <w:rsid w:val="00F1282A"/>
    <w:rsid w:val="00F13A08"/>
    <w:rsid w:val="00F13E49"/>
    <w:rsid w:val="00F26DE4"/>
    <w:rsid w:val="00F32E14"/>
    <w:rsid w:val="00F371A7"/>
    <w:rsid w:val="00F50742"/>
    <w:rsid w:val="00F5328B"/>
    <w:rsid w:val="00F5734E"/>
    <w:rsid w:val="00F6093D"/>
    <w:rsid w:val="00F60FD9"/>
    <w:rsid w:val="00F6554F"/>
    <w:rsid w:val="00F849A1"/>
    <w:rsid w:val="00F8695D"/>
    <w:rsid w:val="00F902AD"/>
    <w:rsid w:val="00F91195"/>
    <w:rsid w:val="00F96D13"/>
    <w:rsid w:val="00FA1888"/>
    <w:rsid w:val="00FA21A5"/>
    <w:rsid w:val="00FA2B57"/>
    <w:rsid w:val="00FA6E83"/>
    <w:rsid w:val="00FA7C15"/>
    <w:rsid w:val="00FB048A"/>
    <w:rsid w:val="00FB35E2"/>
    <w:rsid w:val="00FB3F2E"/>
    <w:rsid w:val="00FB7E34"/>
    <w:rsid w:val="00FD5E96"/>
    <w:rsid w:val="00FD7A05"/>
    <w:rsid w:val="00FE4024"/>
    <w:rsid w:val="00FF34D0"/>
    <w:rsid w:val="00FF510B"/>
    <w:rsid w:val="00FF572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fill="f" fillcolor="white" stroke="f">
      <v:fill color="white" on="f"/>
      <v:stroke on="f"/>
    </o:shapedefaults>
    <o:shapelayout v:ext="edit">
      <o:idmap v:ext="edit" data="1"/>
    </o:shapelayout>
  </w:shapeDefaults>
  <w:decimalSymbol w:val="."/>
  <w:listSeparator w:val=","/>
  <w14:docId w14:val="3DCB2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pPr>
        <w:spacing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75ED"/>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D060E1"/>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4B15A9"/>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qFormat/>
    <w:rsid w:val="00D060E1"/>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D060E1"/>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link w:val="HeaderChar"/>
    <w:uiPriority w:val="99"/>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D060E1"/>
    <w:pPr>
      <w:ind w:left="360" w:hanging="360"/>
    </w:pPr>
    <w:rPr>
      <w:sz w:val="20"/>
    </w:rPr>
  </w:style>
  <w:style w:type="paragraph" w:styleId="BalloonText">
    <w:name w:val="Balloon Text"/>
    <w:basedOn w:val="Normal"/>
    <w:link w:val="BalloonTextChar"/>
    <w:uiPriority w:val="99"/>
    <w:semiHidden/>
    <w:rsid w:val="002009F4"/>
    <w:rPr>
      <w:rFonts w:ascii="Tahoma" w:hAnsi="Tahoma" w:cs="Tahoma"/>
      <w:sz w:val="16"/>
      <w:szCs w:val="16"/>
    </w:rPr>
  </w:style>
  <w:style w:type="character" w:styleId="Strong">
    <w:name w:val="Strong"/>
    <w:basedOn w:val="DefaultParagraphFont"/>
    <w:uiPriority w:val="22"/>
    <w:qFormat/>
    <w:rsid w:val="00D060E1"/>
    <w:rPr>
      <w:b/>
      <w:bCs/>
    </w:rPr>
  </w:style>
  <w:style w:type="table" w:styleId="TableGrid">
    <w:name w:val="Table Grid"/>
    <w:basedOn w:val="TableNormal"/>
    <w:uiPriority w:val="3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B312C3"/>
    <w:rPr>
      <w:rFonts w:ascii="Arial" w:hAnsi="Arial"/>
      <w:szCs w:val="24"/>
    </w:rPr>
  </w:style>
  <w:style w:type="character" w:customStyle="1" w:styleId="Heading1Char">
    <w:name w:val="Heading 1 Char"/>
    <w:basedOn w:val="DefaultParagraphFont"/>
    <w:link w:val="Heading1"/>
    <w:rsid w:val="00D060E1"/>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D060E1"/>
    <w:pPr>
      <w:ind w:left="720"/>
      <w:contextualSpacing/>
    </w:pPr>
  </w:style>
  <w:style w:type="paragraph" w:customStyle="1" w:styleId="PaperInfo">
    <w:name w:val="Paper_Info"/>
    <w:basedOn w:val="Normal"/>
    <w:link w:val="PaperInfoChar"/>
    <w:qFormat/>
    <w:rsid w:val="00D060E1"/>
    <w:pPr>
      <w:tabs>
        <w:tab w:val="left" w:pos="2880"/>
      </w:tabs>
      <w:spacing w:after="60"/>
    </w:pPr>
  </w:style>
  <w:style w:type="character" w:customStyle="1" w:styleId="PaperInfoChar">
    <w:name w:val="Paper_Info Char"/>
    <w:basedOn w:val="DefaultParagraphFont"/>
    <w:link w:val="PaperInfo"/>
    <w:rsid w:val="00D060E1"/>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D060E1"/>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D060E1"/>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4B15A9"/>
    <w:rPr>
      <w:rFonts w:ascii="Garamond" w:hAnsi="Garamond" w:cs="Arial"/>
      <w:b/>
      <w:bCs/>
      <w:i/>
      <w:iCs/>
      <w:smallCaps/>
      <w:kern w:val="20"/>
      <w:sz w:val="28"/>
      <w:szCs w:val="28"/>
      <w14:ligatures w14:val="all"/>
      <w14:stylisticSets>
        <w14:styleSet w14:id="5"/>
      </w14:stylisticSets>
      <w14:cntxtAlts/>
    </w:rPr>
  </w:style>
  <w:style w:type="character" w:customStyle="1" w:styleId="ReferencesChar">
    <w:name w:val="References Char"/>
    <w:link w:val="References"/>
    <w:locked/>
    <w:rsid w:val="00D060E1"/>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D060E1"/>
    <w:pPr>
      <w:jc w:val="center"/>
    </w:pPr>
    <w:rPr>
      <w:sz w:val="36"/>
    </w:rPr>
  </w:style>
  <w:style w:type="character" w:customStyle="1" w:styleId="PaperTitleChar">
    <w:name w:val="Paper Title Char"/>
    <w:basedOn w:val="Heading1Char"/>
    <w:link w:val="PaperTitle"/>
    <w:rsid w:val="00D060E1"/>
    <w:rPr>
      <w:rFonts w:ascii="Garamond" w:hAnsi="Garamond" w:cs="Arial"/>
      <w:b/>
      <w:bCs/>
      <w:smallCaps/>
      <w:kern w:val="32"/>
      <w:sz w:val="36"/>
      <w:szCs w:val="36"/>
      <w14:ligatures w14:val="all"/>
      <w14:stylisticSets>
        <w14:styleSet w14:id="5"/>
      </w14:stylisticSets>
      <w14:cntxtAlts/>
    </w:rPr>
  </w:style>
  <w:style w:type="paragraph" w:customStyle="1" w:styleId="Text1">
    <w:name w:val="Text1"/>
    <w:basedOn w:val="Normal"/>
    <w:qFormat/>
    <w:rsid w:val="001D469F"/>
    <w:pPr>
      <w:spacing w:after="0" w:line="360" w:lineRule="auto"/>
      <w:jc w:val="both"/>
    </w:pPr>
    <w:rPr>
      <w:rFonts w:asciiTheme="majorBidi" w:eastAsiaTheme="minorHAnsi" w:hAnsiTheme="majorBidi" w:cstheme="majorBidi"/>
      <w:kern w:val="0"/>
      <w:szCs w:val="22"/>
      <w:lang w:bidi="he-IL"/>
      <w14:ligatures w14:val="none"/>
      <w14:stylisticSets/>
      <w14:cntxtAlts w14:val="0"/>
    </w:rPr>
  </w:style>
  <w:style w:type="paragraph" w:customStyle="1" w:styleId="Text2">
    <w:name w:val="Text2"/>
    <w:basedOn w:val="Normal"/>
    <w:qFormat/>
    <w:rsid w:val="001D469F"/>
    <w:pPr>
      <w:spacing w:after="0" w:line="360" w:lineRule="auto"/>
      <w:ind w:firstLine="426"/>
      <w:jc w:val="both"/>
    </w:pPr>
    <w:rPr>
      <w:rFonts w:asciiTheme="majorBidi" w:eastAsiaTheme="minorHAnsi" w:hAnsiTheme="majorBidi" w:cstheme="majorBidi"/>
      <w:kern w:val="0"/>
      <w:szCs w:val="22"/>
      <w:lang w:bidi="he-IL"/>
      <w14:ligatures w14:val="none"/>
      <w14:stylisticSets/>
      <w14:cntxtAlts w14:val="0"/>
    </w:rPr>
  </w:style>
  <w:style w:type="character" w:customStyle="1" w:styleId="BalloonTextChar">
    <w:name w:val="Balloon Text Char"/>
    <w:basedOn w:val="DefaultParagraphFont"/>
    <w:link w:val="BalloonText"/>
    <w:uiPriority w:val="99"/>
    <w:semiHidden/>
    <w:rsid w:val="001D469F"/>
    <w:rPr>
      <w:rFonts w:ascii="Tahoma" w:hAnsi="Tahoma" w:cs="Tahoma"/>
      <w:kern w:val="20"/>
      <w:sz w:val="16"/>
      <w:szCs w:val="16"/>
      <w14:ligatures w14:val="all"/>
      <w14:stylisticSets>
        <w14:styleSet w14:id="5"/>
      </w14:stylisticSets>
      <w14:cntxtAlts/>
    </w:rPr>
  </w:style>
  <w:style w:type="character" w:customStyle="1" w:styleId="apple-converted-space">
    <w:name w:val="apple-converted-space"/>
    <w:basedOn w:val="DefaultParagraphFont"/>
    <w:rsid w:val="001D469F"/>
  </w:style>
  <w:style w:type="character" w:styleId="CommentReference">
    <w:name w:val="annotation reference"/>
    <w:basedOn w:val="DefaultParagraphFont"/>
    <w:uiPriority w:val="99"/>
    <w:semiHidden/>
    <w:unhideWhenUsed/>
    <w:rsid w:val="001D469F"/>
    <w:rPr>
      <w:sz w:val="16"/>
      <w:szCs w:val="16"/>
    </w:rPr>
  </w:style>
  <w:style w:type="paragraph" w:styleId="CommentText">
    <w:name w:val="annotation text"/>
    <w:basedOn w:val="Normal"/>
    <w:link w:val="CommentTextChar"/>
    <w:uiPriority w:val="99"/>
    <w:unhideWhenUsed/>
    <w:rsid w:val="001D469F"/>
    <w:pPr>
      <w:bidi/>
      <w:spacing w:after="160"/>
    </w:pPr>
    <w:rPr>
      <w:rFonts w:asciiTheme="minorHAnsi" w:eastAsiaTheme="minorHAnsi" w:hAnsiTheme="minorHAnsi" w:cstheme="minorBidi"/>
      <w:kern w:val="0"/>
      <w:sz w:val="20"/>
      <w:szCs w:val="20"/>
      <w:lang w:bidi="he-IL"/>
      <w14:ligatures w14:val="none"/>
      <w14:stylisticSets/>
      <w14:cntxtAlts w14:val="0"/>
    </w:rPr>
  </w:style>
  <w:style w:type="character" w:customStyle="1" w:styleId="CommentTextChar">
    <w:name w:val="Comment Text Char"/>
    <w:basedOn w:val="DefaultParagraphFont"/>
    <w:link w:val="CommentText"/>
    <w:uiPriority w:val="99"/>
    <w:rsid w:val="001D469F"/>
    <w:rPr>
      <w:rFonts w:asciiTheme="minorHAnsi" w:eastAsiaTheme="minorHAnsi" w:hAnsiTheme="minorHAnsi" w:cstheme="minorBidi"/>
      <w:lang w:bidi="he-IL"/>
    </w:rPr>
  </w:style>
  <w:style w:type="paragraph" w:styleId="CommentSubject">
    <w:name w:val="annotation subject"/>
    <w:basedOn w:val="CommentText"/>
    <w:next w:val="CommentText"/>
    <w:link w:val="CommentSubjectChar"/>
    <w:uiPriority w:val="99"/>
    <w:semiHidden/>
    <w:unhideWhenUsed/>
    <w:rsid w:val="001D469F"/>
    <w:rPr>
      <w:b/>
      <w:bCs/>
    </w:rPr>
  </w:style>
  <w:style w:type="character" w:customStyle="1" w:styleId="CommentSubjectChar">
    <w:name w:val="Comment Subject Char"/>
    <w:basedOn w:val="CommentTextChar"/>
    <w:link w:val="CommentSubject"/>
    <w:uiPriority w:val="99"/>
    <w:semiHidden/>
    <w:rsid w:val="001D469F"/>
    <w:rPr>
      <w:rFonts w:asciiTheme="minorHAnsi" w:eastAsiaTheme="minorHAnsi" w:hAnsiTheme="minorHAnsi" w:cstheme="minorBidi"/>
      <w:b/>
      <w:bCs/>
      <w:lang w:bidi="he-IL"/>
    </w:rPr>
  </w:style>
  <w:style w:type="paragraph" w:styleId="Revision">
    <w:name w:val="Revision"/>
    <w:hidden/>
    <w:uiPriority w:val="99"/>
    <w:semiHidden/>
    <w:rsid w:val="001D469F"/>
    <w:rPr>
      <w:rFonts w:asciiTheme="minorHAnsi" w:eastAsiaTheme="minorHAnsi" w:hAnsiTheme="minorHAnsi" w:cstheme="minorBidi"/>
      <w:sz w:val="22"/>
      <w:szCs w:val="22"/>
      <w:lang w:bidi="he-IL"/>
    </w:rPr>
  </w:style>
  <w:style w:type="character" w:styleId="Emphasis">
    <w:name w:val="Emphasis"/>
    <w:basedOn w:val="DefaultParagraphFont"/>
    <w:uiPriority w:val="20"/>
    <w:qFormat/>
    <w:rsid w:val="001D469F"/>
    <w:rPr>
      <w:i/>
      <w:iCs/>
    </w:rPr>
  </w:style>
  <w:style w:type="paragraph" w:styleId="NormalWeb">
    <w:name w:val="Normal (Web)"/>
    <w:basedOn w:val="Normal"/>
    <w:uiPriority w:val="99"/>
    <w:unhideWhenUsed/>
    <w:rsid w:val="001D469F"/>
    <w:pPr>
      <w:spacing w:before="100" w:beforeAutospacing="1" w:after="100" w:afterAutospacing="1"/>
    </w:pPr>
    <w:rPr>
      <w:rFonts w:ascii="Times New Roman" w:hAnsi="Times New Roman"/>
      <w:kern w:val="0"/>
      <w:sz w:val="24"/>
      <w:lang w:bidi="he-IL"/>
      <w14:ligatures w14:val="none"/>
      <w14:stylisticSets/>
      <w14:cntxtAlts w14:val="0"/>
    </w:rPr>
  </w:style>
  <w:style w:type="paragraph" w:customStyle="1" w:styleId="a">
    <w:name w:val="טבלה.תוכן"/>
    <w:basedOn w:val="Normal"/>
    <w:link w:val="a0"/>
    <w:qFormat/>
    <w:rsid w:val="001D469F"/>
    <w:pPr>
      <w:bidi/>
      <w:spacing w:after="0"/>
    </w:pPr>
    <w:rPr>
      <w:rFonts w:ascii="Times New Roman" w:eastAsiaTheme="minorHAnsi" w:hAnsi="Times New Roman" w:cs="David"/>
      <w:kern w:val="0"/>
      <w:lang w:bidi="he-IL"/>
      <w14:ligatures w14:val="none"/>
      <w14:stylisticSets/>
      <w14:cntxtAlts w14:val="0"/>
    </w:rPr>
  </w:style>
  <w:style w:type="character" w:customStyle="1" w:styleId="a0">
    <w:name w:val="טבלה.תוכן תו"/>
    <w:basedOn w:val="DefaultParagraphFont"/>
    <w:link w:val="a"/>
    <w:rsid w:val="001D469F"/>
    <w:rPr>
      <w:rFonts w:eastAsiaTheme="minorHAnsi" w:cs="David"/>
      <w:sz w:val="22"/>
      <w:szCs w:val="24"/>
      <w:lang w:bidi="he-IL"/>
    </w:rPr>
  </w:style>
  <w:style w:type="paragraph" w:customStyle="1" w:styleId="a1">
    <w:name w:val="כותרת.לוח"/>
    <w:basedOn w:val="Normal"/>
    <w:link w:val="a2"/>
    <w:qFormat/>
    <w:rsid w:val="001D469F"/>
    <w:pPr>
      <w:widowControl w:val="0"/>
      <w:tabs>
        <w:tab w:val="left" w:pos="6236"/>
      </w:tabs>
      <w:bidi/>
      <w:spacing w:before="120"/>
      <w:jc w:val="center"/>
    </w:pPr>
    <w:rPr>
      <w:rFonts w:ascii="Times New Roman" w:hAnsi="Times New Roman" w:cs="David"/>
      <w:b/>
      <w:bCs/>
      <w:kern w:val="24"/>
      <w:lang w:bidi="he-IL"/>
      <w14:ligatures w14:val="none"/>
      <w14:stylisticSets/>
      <w14:cntxtAlts w14:val="0"/>
    </w:rPr>
  </w:style>
  <w:style w:type="character" w:customStyle="1" w:styleId="a2">
    <w:name w:val="כותרת.לוח תו"/>
    <w:basedOn w:val="DefaultParagraphFont"/>
    <w:link w:val="a1"/>
    <w:locked/>
    <w:rsid w:val="001D469F"/>
    <w:rPr>
      <w:rFonts w:cs="David"/>
      <w:b/>
      <w:bCs/>
      <w:kern w:val="24"/>
      <w:sz w:val="22"/>
      <w:szCs w:val="24"/>
      <w:lang w:bidi="he-IL"/>
    </w:rPr>
  </w:style>
  <w:style w:type="paragraph" w:customStyle="1" w:styleId="a3">
    <w:name w:val="הערה"/>
    <w:basedOn w:val="Normal"/>
    <w:link w:val="a4"/>
    <w:qFormat/>
    <w:rsid w:val="001D469F"/>
    <w:pPr>
      <w:autoSpaceDE w:val="0"/>
      <w:autoSpaceDN w:val="0"/>
      <w:bidi/>
      <w:adjustRightInd w:val="0"/>
      <w:spacing w:after="0" w:line="360" w:lineRule="auto"/>
      <w:ind w:firstLine="374"/>
      <w:jc w:val="both"/>
    </w:pPr>
    <w:rPr>
      <w:rFonts w:ascii="Times New Roman" w:eastAsia="Calibri" w:hAnsi="Times New Roman" w:cs="David"/>
      <w:b/>
      <w:bCs/>
      <w:i/>
      <w:iCs/>
      <w:kern w:val="0"/>
      <w:sz w:val="20"/>
      <w:szCs w:val="20"/>
      <w:lang w:bidi="he-IL"/>
      <w14:ligatures w14:val="none"/>
      <w14:stylisticSets/>
      <w14:cntxtAlts w14:val="0"/>
    </w:rPr>
  </w:style>
  <w:style w:type="character" w:customStyle="1" w:styleId="a4">
    <w:name w:val="הערה תו"/>
    <w:basedOn w:val="DefaultParagraphFont"/>
    <w:link w:val="a3"/>
    <w:rsid w:val="001D469F"/>
    <w:rPr>
      <w:rFonts w:eastAsia="Calibri" w:cs="David"/>
      <w:b/>
      <w:bCs/>
      <w:i/>
      <w:iCs/>
      <w:lang w:bidi="he-IL"/>
    </w:rPr>
  </w:style>
  <w:style w:type="paragraph" w:customStyle="1" w:styleId="-2">
    <w:name w:val="רגיל-2"/>
    <w:basedOn w:val="Normal"/>
    <w:link w:val="-20"/>
    <w:qFormat/>
    <w:rsid w:val="001D469F"/>
    <w:pPr>
      <w:autoSpaceDE w:val="0"/>
      <w:autoSpaceDN w:val="0"/>
      <w:bidi/>
      <w:adjustRightInd w:val="0"/>
      <w:spacing w:after="0" w:line="360" w:lineRule="auto"/>
      <w:ind w:firstLine="374"/>
      <w:jc w:val="both"/>
    </w:pPr>
    <w:rPr>
      <w:rFonts w:ascii="Times New Roman" w:eastAsia="Calibri" w:hAnsi="Times New Roman" w:cs="David"/>
      <w:kern w:val="0"/>
      <w:lang w:bidi="he-IL"/>
      <w14:ligatures w14:val="none"/>
      <w14:stylisticSets/>
      <w14:cntxtAlts w14:val="0"/>
    </w:rPr>
  </w:style>
  <w:style w:type="character" w:customStyle="1" w:styleId="-20">
    <w:name w:val="רגיל-2 תו"/>
    <w:basedOn w:val="DefaultParagraphFont"/>
    <w:link w:val="-2"/>
    <w:rsid w:val="001D469F"/>
    <w:rPr>
      <w:rFonts w:eastAsia="Calibri" w:cs="David"/>
      <w:sz w:val="22"/>
      <w:szCs w:val="24"/>
      <w:lang w:bidi="he-IL"/>
    </w:rPr>
  </w:style>
  <w:style w:type="paragraph" w:customStyle="1" w:styleId="2">
    <w:name w:val="כותרת.2"/>
    <w:basedOn w:val="Normal"/>
    <w:link w:val="20"/>
    <w:qFormat/>
    <w:rsid w:val="001D469F"/>
    <w:pPr>
      <w:widowControl w:val="0"/>
      <w:bidi/>
      <w:spacing w:before="120" w:after="240" w:line="360" w:lineRule="auto"/>
      <w:ind w:left="850" w:hanging="568"/>
      <w:jc w:val="both"/>
      <w:outlineLvl w:val="2"/>
    </w:pPr>
    <w:rPr>
      <w:rFonts w:ascii="Times New Roman" w:eastAsiaTheme="minorHAnsi" w:hAnsi="Times New Roman" w:cs="David"/>
      <w:b/>
      <w:bCs/>
      <w:kern w:val="0"/>
      <w:sz w:val="24"/>
      <w:lang w:bidi="he-IL"/>
      <w14:ligatures w14:val="none"/>
      <w14:stylisticSets/>
      <w14:cntxtAlts w14:val="0"/>
    </w:rPr>
  </w:style>
  <w:style w:type="character" w:customStyle="1" w:styleId="20">
    <w:name w:val="כותרת.2 תו"/>
    <w:basedOn w:val="DefaultParagraphFont"/>
    <w:link w:val="2"/>
    <w:rsid w:val="001D469F"/>
    <w:rPr>
      <w:rFonts w:eastAsiaTheme="minorHAnsi" w:cs="David"/>
      <w:b/>
      <w:bCs/>
      <w:sz w:val="24"/>
      <w:szCs w:val="24"/>
      <w:lang w:bidi="he-IL"/>
    </w:rPr>
  </w:style>
  <w:style w:type="paragraph" w:customStyle="1" w:styleId="1">
    <w:name w:val="טבלה.שורה.1"/>
    <w:basedOn w:val="Normal"/>
    <w:link w:val="10"/>
    <w:qFormat/>
    <w:rsid w:val="001D469F"/>
    <w:pPr>
      <w:bidi/>
      <w:spacing w:after="0"/>
    </w:pPr>
    <w:rPr>
      <w:rFonts w:ascii="David" w:eastAsia="Calibri" w:hAnsi="David" w:cs="David"/>
      <w:b/>
      <w:bCs/>
      <w:kern w:val="0"/>
      <w:sz w:val="24"/>
      <w:lang w:bidi="he-IL"/>
      <w14:ligatures w14:val="none"/>
      <w14:stylisticSets/>
      <w14:cntxtAlts w14:val="0"/>
    </w:rPr>
  </w:style>
  <w:style w:type="character" w:customStyle="1" w:styleId="10">
    <w:name w:val="טבלה.שורה.1 תו"/>
    <w:basedOn w:val="DefaultParagraphFont"/>
    <w:link w:val="1"/>
    <w:rsid w:val="001D469F"/>
    <w:rPr>
      <w:rFonts w:ascii="David" w:eastAsia="Calibri" w:hAnsi="David" w:cs="David"/>
      <w:b/>
      <w:bCs/>
      <w:sz w:val="24"/>
      <w:szCs w:val="24"/>
      <w:lang w:bidi="he-IL"/>
    </w:rPr>
  </w:style>
  <w:style w:type="paragraph" w:customStyle="1" w:styleId="3">
    <w:name w:val="כותרת.3"/>
    <w:basedOn w:val="2"/>
    <w:link w:val="30"/>
    <w:qFormat/>
    <w:rsid w:val="001D469F"/>
    <w:pPr>
      <w:ind w:left="851" w:hanging="567"/>
      <w:outlineLvl w:val="3"/>
    </w:pPr>
    <w:rPr>
      <w:color w:val="0000FF"/>
    </w:rPr>
  </w:style>
  <w:style w:type="character" w:customStyle="1" w:styleId="30">
    <w:name w:val="כותרת.3 תו"/>
    <w:basedOn w:val="20"/>
    <w:link w:val="3"/>
    <w:rsid w:val="001D469F"/>
    <w:rPr>
      <w:rFonts w:eastAsiaTheme="minorHAnsi" w:cs="David"/>
      <w:b/>
      <w:bCs/>
      <w:color w:val="0000FF"/>
      <w:sz w:val="24"/>
      <w:szCs w:val="24"/>
      <w:lang w:bidi="he-IL"/>
    </w:rPr>
  </w:style>
  <w:style w:type="paragraph" w:customStyle="1" w:styleId="4">
    <w:name w:val="כותרת.4"/>
    <w:basedOn w:val="3"/>
    <w:link w:val="40"/>
    <w:qFormat/>
    <w:rsid w:val="001D469F"/>
    <w:pPr>
      <w:outlineLvl w:val="4"/>
    </w:pPr>
    <w:rPr>
      <w:rFonts w:ascii="David" w:eastAsia="Calibri" w:hAnsi="David"/>
      <w:b w:val="0"/>
      <w:bCs w:val="0"/>
      <w:color w:val="FF0000"/>
      <w:u w:val="single"/>
    </w:rPr>
  </w:style>
  <w:style w:type="character" w:customStyle="1" w:styleId="40">
    <w:name w:val="כותרת.4 תו"/>
    <w:basedOn w:val="30"/>
    <w:link w:val="4"/>
    <w:rsid w:val="001D469F"/>
    <w:rPr>
      <w:rFonts w:ascii="David" w:eastAsia="Calibri" w:hAnsi="David" w:cs="David"/>
      <w:b w:val="0"/>
      <w:bCs w:val="0"/>
      <w:color w:val="FF0000"/>
      <w:sz w:val="24"/>
      <w:szCs w:val="24"/>
      <w:u w:val="single"/>
      <w:lang w:bidi="he-IL"/>
    </w:rPr>
  </w:style>
  <w:style w:type="paragraph" w:styleId="Quote">
    <w:name w:val="Quote"/>
    <w:basedOn w:val="Normal"/>
    <w:next w:val="Normal"/>
    <w:link w:val="QuoteChar"/>
    <w:uiPriority w:val="29"/>
    <w:qFormat/>
    <w:rsid w:val="001D469F"/>
    <w:pPr>
      <w:bidi/>
      <w:spacing w:before="200" w:after="160" w:line="259" w:lineRule="auto"/>
      <w:ind w:left="864" w:right="864"/>
      <w:jc w:val="center"/>
    </w:pPr>
    <w:rPr>
      <w:rFonts w:asciiTheme="minorHAnsi" w:eastAsiaTheme="minorHAnsi" w:hAnsiTheme="minorHAnsi" w:cstheme="minorBidi"/>
      <w:i/>
      <w:iCs/>
      <w:color w:val="404040" w:themeColor="text1" w:themeTint="BF"/>
      <w:kern w:val="0"/>
      <w:szCs w:val="22"/>
      <w:lang w:bidi="he-IL"/>
      <w14:ligatures w14:val="none"/>
      <w14:stylisticSets/>
      <w14:cntxtAlts w14:val="0"/>
    </w:rPr>
  </w:style>
  <w:style w:type="character" w:customStyle="1" w:styleId="QuoteChar">
    <w:name w:val="Quote Char"/>
    <w:basedOn w:val="DefaultParagraphFont"/>
    <w:link w:val="Quote"/>
    <w:uiPriority w:val="29"/>
    <w:rsid w:val="001D469F"/>
    <w:rPr>
      <w:rFonts w:asciiTheme="minorHAnsi" w:eastAsiaTheme="minorHAnsi" w:hAnsiTheme="minorHAnsi" w:cstheme="minorBidi"/>
      <w:i/>
      <w:iCs/>
      <w:color w:val="404040" w:themeColor="text1" w:themeTint="BF"/>
      <w:sz w:val="22"/>
      <w:szCs w:val="22"/>
      <w:lang w:bidi="he-IL"/>
    </w:rPr>
  </w:style>
  <w:style w:type="paragraph" w:customStyle="1" w:styleId="a5">
    <w:name w:val="רגיל כניסה"/>
    <w:basedOn w:val="Normal"/>
    <w:link w:val="a6"/>
    <w:qFormat/>
    <w:rsid w:val="001D469F"/>
    <w:pPr>
      <w:widowControl w:val="0"/>
      <w:bidi/>
      <w:adjustRightInd w:val="0"/>
      <w:spacing w:after="200" w:line="360" w:lineRule="auto"/>
      <w:ind w:firstLine="368"/>
      <w:jc w:val="both"/>
      <w:textAlignment w:val="baseline"/>
    </w:pPr>
    <w:rPr>
      <w:rFonts w:ascii="Times New Roman" w:hAnsi="Times New Roman" w:cs="David"/>
      <w:kern w:val="0"/>
      <w:sz w:val="24"/>
      <w:lang w:eastAsia="he-IL" w:bidi="he-IL"/>
      <w14:ligatures w14:val="none"/>
      <w14:stylisticSets/>
      <w14:cntxtAlts w14:val="0"/>
    </w:rPr>
  </w:style>
  <w:style w:type="character" w:customStyle="1" w:styleId="a6">
    <w:name w:val="רגיל כניסה תו"/>
    <w:basedOn w:val="DefaultParagraphFont"/>
    <w:link w:val="a5"/>
    <w:rsid w:val="001D469F"/>
    <w:rPr>
      <w:rFonts w:cs="David"/>
      <w:sz w:val="24"/>
      <w:szCs w:val="24"/>
      <w:lang w:eastAsia="he-IL" w:bidi="he-IL"/>
    </w:rPr>
  </w:style>
  <w:style w:type="table" w:customStyle="1" w:styleId="11">
    <w:name w:val="רשת טבלה1"/>
    <w:basedOn w:val="TableNormal"/>
    <w:next w:val="TableGrid"/>
    <w:uiPriority w:val="39"/>
    <w:rsid w:val="001D469F"/>
    <w:rPr>
      <w:rFonts w:asciiTheme="minorHAnsi" w:eastAsiaTheme="minorHAnsi" w:hAnsiTheme="minorHAnsi" w:cstheme="minorBidi"/>
      <w:sz w:val="22"/>
      <w:szCs w:val="22"/>
      <w:lang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1D469F"/>
    <w:rPr>
      <w:rFonts w:ascii="Arial" w:hAnsi="Arial"/>
      <w:kern w:val="20"/>
      <w:szCs w:val="24"/>
      <w14:ligatures w14:val="all"/>
      <w14:stylisticSets>
        <w14:styleSet w14:id="5"/>
      </w14:stylisticSets>
      <w14:cntxtAlts/>
    </w:rPr>
  </w:style>
  <w:style w:type="character" w:customStyle="1" w:styleId="shorttext">
    <w:name w:val="short_text"/>
    <w:basedOn w:val="DefaultParagraphFont"/>
    <w:rsid w:val="003F682B"/>
  </w:style>
  <w:style w:type="character" w:customStyle="1" w:styleId="12">
    <w:name w:val="אזכור לא מזוהה1"/>
    <w:basedOn w:val="DefaultParagraphFont"/>
    <w:uiPriority w:val="99"/>
    <w:semiHidden/>
    <w:unhideWhenUsed/>
    <w:rsid w:val="003F4E62"/>
    <w:rPr>
      <w:color w:val="808080"/>
      <w:shd w:val="clear" w:color="auto" w:fill="E6E6E6"/>
    </w:rPr>
  </w:style>
  <w:style w:type="character" w:customStyle="1" w:styleId="21">
    <w:name w:val="אזכור לא מזוהה2"/>
    <w:basedOn w:val="DefaultParagraphFont"/>
    <w:uiPriority w:val="99"/>
    <w:semiHidden/>
    <w:unhideWhenUsed/>
    <w:rsid w:val="00653FD4"/>
    <w:rPr>
      <w:color w:val="808080"/>
      <w:shd w:val="clear" w:color="auto" w:fill="E6E6E6"/>
    </w:rPr>
  </w:style>
  <w:style w:type="character" w:customStyle="1" w:styleId="meta">
    <w:name w:val="meta"/>
    <w:basedOn w:val="DefaultParagraphFont"/>
    <w:rsid w:val="002937E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pPr>
        <w:spacing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75ED"/>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D060E1"/>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4B15A9"/>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qFormat/>
    <w:rsid w:val="00D060E1"/>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D060E1"/>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link w:val="HeaderChar"/>
    <w:uiPriority w:val="99"/>
    <w:rsid w:val="00582291"/>
    <w:pPr>
      <w:tabs>
        <w:tab w:val="right" w:pos="8640"/>
      </w:tabs>
    </w:pPr>
    <w:rPr>
      <w:rFonts w:ascii="Arial" w:hAnsi="Arial"/>
      <w:sz w:val="20"/>
    </w:rPr>
  </w:style>
  <w:style w:type="paragraph" w:styleId="Footer">
    <w:name w:val="footer"/>
    <w:basedOn w:val="Normal"/>
    <w:link w:val="FooterChar"/>
    <w:uiPriority w:val="99"/>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D060E1"/>
    <w:pPr>
      <w:ind w:left="360" w:hanging="360"/>
    </w:pPr>
    <w:rPr>
      <w:sz w:val="20"/>
    </w:rPr>
  </w:style>
  <w:style w:type="paragraph" w:styleId="BalloonText">
    <w:name w:val="Balloon Text"/>
    <w:basedOn w:val="Normal"/>
    <w:link w:val="BalloonTextChar"/>
    <w:uiPriority w:val="99"/>
    <w:semiHidden/>
    <w:rsid w:val="002009F4"/>
    <w:rPr>
      <w:rFonts w:ascii="Tahoma" w:hAnsi="Tahoma" w:cs="Tahoma"/>
      <w:sz w:val="16"/>
      <w:szCs w:val="16"/>
    </w:rPr>
  </w:style>
  <w:style w:type="character" w:styleId="Strong">
    <w:name w:val="Strong"/>
    <w:basedOn w:val="DefaultParagraphFont"/>
    <w:uiPriority w:val="22"/>
    <w:qFormat/>
    <w:rsid w:val="00D060E1"/>
    <w:rPr>
      <w:b/>
      <w:bCs/>
    </w:rPr>
  </w:style>
  <w:style w:type="table" w:styleId="TableGrid">
    <w:name w:val="Table Grid"/>
    <w:basedOn w:val="TableNormal"/>
    <w:uiPriority w:val="3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B312C3"/>
    <w:rPr>
      <w:rFonts w:ascii="Arial" w:hAnsi="Arial"/>
      <w:szCs w:val="24"/>
    </w:rPr>
  </w:style>
  <w:style w:type="character" w:customStyle="1" w:styleId="Heading1Char">
    <w:name w:val="Heading 1 Char"/>
    <w:basedOn w:val="DefaultParagraphFont"/>
    <w:link w:val="Heading1"/>
    <w:rsid w:val="00D060E1"/>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uiPriority w:val="10"/>
    <w:rsid w:val="0028668E"/>
    <w:rPr>
      <w:rFonts w:ascii="Garamond" w:eastAsiaTheme="majorEastAsia" w:hAnsi="Garamond" w:cstheme="majorBidi"/>
      <w:b/>
      <w:color w:val="323E4F"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D060E1"/>
    <w:pPr>
      <w:ind w:left="720"/>
      <w:contextualSpacing/>
    </w:pPr>
  </w:style>
  <w:style w:type="paragraph" w:customStyle="1" w:styleId="PaperInfo">
    <w:name w:val="Paper_Info"/>
    <w:basedOn w:val="Normal"/>
    <w:link w:val="PaperInfoChar"/>
    <w:qFormat/>
    <w:rsid w:val="00D060E1"/>
    <w:pPr>
      <w:tabs>
        <w:tab w:val="left" w:pos="2880"/>
      </w:tabs>
      <w:spacing w:after="60"/>
    </w:pPr>
  </w:style>
  <w:style w:type="character" w:customStyle="1" w:styleId="PaperInfoChar">
    <w:name w:val="Paper_Info Char"/>
    <w:basedOn w:val="DefaultParagraphFont"/>
    <w:link w:val="PaperInfo"/>
    <w:rsid w:val="00D060E1"/>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D060E1"/>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D060E1"/>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basedOn w:val="DefaultParagraphFont"/>
    <w:link w:val="FootnoteText"/>
    <w:uiPriority w:val="99"/>
    <w:semiHidden/>
    <w:rsid w:val="0038224E"/>
    <w:rPr>
      <w:rFonts w:ascii="Garamond" w:hAnsi="Garamond"/>
      <w:kern w:val="20"/>
      <w14:ligatures w14:val="all"/>
      <w14:stylisticSets>
        <w14:styleSet w14:id="5"/>
      </w14:stylisticSets>
      <w14:cntxtAlts/>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4B15A9"/>
    <w:rPr>
      <w:rFonts w:ascii="Garamond" w:hAnsi="Garamond" w:cs="Arial"/>
      <w:b/>
      <w:bCs/>
      <w:i/>
      <w:iCs/>
      <w:smallCaps/>
      <w:kern w:val="20"/>
      <w:sz w:val="28"/>
      <w:szCs w:val="28"/>
      <w14:ligatures w14:val="all"/>
      <w14:stylisticSets>
        <w14:styleSet w14:id="5"/>
      </w14:stylisticSets>
      <w14:cntxtAlts/>
    </w:rPr>
  </w:style>
  <w:style w:type="character" w:customStyle="1" w:styleId="ReferencesChar">
    <w:name w:val="References Char"/>
    <w:link w:val="References"/>
    <w:locked/>
    <w:rsid w:val="00D060E1"/>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D060E1"/>
    <w:pPr>
      <w:jc w:val="center"/>
    </w:pPr>
    <w:rPr>
      <w:sz w:val="36"/>
    </w:rPr>
  </w:style>
  <w:style w:type="character" w:customStyle="1" w:styleId="PaperTitleChar">
    <w:name w:val="Paper Title Char"/>
    <w:basedOn w:val="Heading1Char"/>
    <w:link w:val="PaperTitle"/>
    <w:rsid w:val="00D060E1"/>
    <w:rPr>
      <w:rFonts w:ascii="Garamond" w:hAnsi="Garamond" w:cs="Arial"/>
      <w:b/>
      <w:bCs/>
      <w:smallCaps/>
      <w:kern w:val="32"/>
      <w:sz w:val="36"/>
      <w:szCs w:val="36"/>
      <w14:ligatures w14:val="all"/>
      <w14:stylisticSets>
        <w14:styleSet w14:id="5"/>
      </w14:stylisticSets>
      <w14:cntxtAlts/>
    </w:rPr>
  </w:style>
  <w:style w:type="paragraph" w:customStyle="1" w:styleId="Text1">
    <w:name w:val="Text1"/>
    <w:basedOn w:val="Normal"/>
    <w:qFormat/>
    <w:rsid w:val="001D469F"/>
    <w:pPr>
      <w:spacing w:after="0" w:line="360" w:lineRule="auto"/>
      <w:jc w:val="both"/>
    </w:pPr>
    <w:rPr>
      <w:rFonts w:asciiTheme="majorBidi" w:eastAsiaTheme="minorHAnsi" w:hAnsiTheme="majorBidi" w:cstheme="majorBidi"/>
      <w:kern w:val="0"/>
      <w:szCs w:val="22"/>
      <w:lang w:bidi="he-IL"/>
      <w14:ligatures w14:val="none"/>
      <w14:stylisticSets/>
      <w14:cntxtAlts w14:val="0"/>
    </w:rPr>
  </w:style>
  <w:style w:type="paragraph" w:customStyle="1" w:styleId="Text2">
    <w:name w:val="Text2"/>
    <w:basedOn w:val="Normal"/>
    <w:qFormat/>
    <w:rsid w:val="001D469F"/>
    <w:pPr>
      <w:spacing w:after="0" w:line="360" w:lineRule="auto"/>
      <w:ind w:firstLine="426"/>
      <w:jc w:val="both"/>
    </w:pPr>
    <w:rPr>
      <w:rFonts w:asciiTheme="majorBidi" w:eastAsiaTheme="minorHAnsi" w:hAnsiTheme="majorBidi" w:cstheme="majorBidi"/>
      <w:kern w:val="0"/>
      <w:szCs w:val="22"/>
      <w:lang w:bidi="he-IL"/>
      <w14:ligatures w14:val="none"/>
      <w14:stylisticSets/>
      <w14:cntxtAlts w14:val="0"/>
    </w:rPr>
  </w:style>
  <w:style w:type="character" w:customStyle="1" w:styleId="BalloonTextChar">
    <w:name w:val="Balloon Text Char"/>
    <w:basedOn w:val="DefaultParagraphFont"/>
    <w:link w:val="BalloonText"/>
    <w:uiPriority w:val="99"/>
    <w:semiHidden/>
    <w:rsid w:val="001D469F"/>
    <w:rPr>
      <w:rFonts w:ascii="Tahoma" w:hAnsi="Tahoma" w:cs="Tahoma"/>
      <w:kern w:val="20"/>
      <w:sz w:val="16"/>
      <w:szCs w:val="16"/>
      <w14:ligatures w14:val="all"/>
      <w14:stylisticSets>
        <w14:styleSet w14:id="5"/>
      </w14:stylisticSets>
      <w14:cntxtAlts/>
    </w:rPr>
  </w:style>
  <w:style w:type="character" w:customStyle="1" w:styleId="apple-converted-space">
    <w:name w:val="apple-converted-space"/>
    <w:basedOn w:val="DefaultParagraphFont"/>
    <w:rsid w:val="001D469F"/>
  </w:style>
  <w:style w:type="character" w:styleId="CommentReference">
    <w:name w:val="annotation reference"/>
    <w:basedOn w:val="DefaultParagraphFont"/>
    <w:uiPriority w:val="99"/>
    <w:semiHidden/>
    <w:unhideWhenUsed/>
    <w:rsid w:val="001D469F"/>
    <w:rPr>
      <w:sz w:val="16"/>
      <w:szCs w:val="16"/>
    </w:rPr>
  </w:style>
  <w:style w:type="paragraph" w:styleId="CommentText">
    <w:name w:val="annotation text"/>
    <w:basedOn w:val="Normal"/>
    <w:link w:val="CommentTextChar"/>
    <w:uiPriority w:val="99"/>
    <w:unhideWhenUsed/>
    <w:rsid w:val="001D469F"/>
    <w:pPr>
      <w:bidi/>
      <w:spacing w:after="160"/>
    </w:pPr>
    <w:rPr>
      <w:rFonts w:asciiTheme="minorHAnsi" w:eastAsiaTheme="minorHAnsi" w:hAnsiTheme="minorHAnsi" w:cstheme="minorBidi"/>
      <w:kern w:val="0"/>
      <w:sz w:val="20"/>
      <w:szCs w:val="20"/>
      <w:lang w:bidi="he-IL"/>
      <w14:ligatures w14:val="none"/>
      <w14:stylisticSets/>
      <w14:cntxtAlts w14:val="0"/>
    </w:rPr>
  </w:style>
  <w:style w:type="character" w:customStyle="1" w:styleId="CommentTextChar">
    <w:name w:val="Comment Text Char"/>
    <w:basedOn w:val="DefaultParagraphFont"/>
    <w:link w:val="CommentText"/>
    <w:uiPriority w:val="99"/>
    <w:rsid w:val="001D469F"/>
    <w:rPr>
      <w:rFonts w:asciiTheme="minorHAnsi" w:eastAsiaTheme="minorHAnsi" w:hAnsiTheme="minorHAnsi" w:cstheme="minorBidi"/>
      <w:lang w:bidi="he-IL"/>
    </w:rPr>
  </w:style>
  <w:style w:type="paragraph" w:styleId="CommentSubject">
    <w:name w:val="annotation subject"/>
    <w:basedOn w:val="CommentText"/>
    <w:next w:val="CommentText"/>
    <w:link w:val="CommentSubjectChar"/>
    <w:uiPriority w:val="99"/>
    <w:semiHidden/>
    <w:unhideWhenUsed/>
    <w:rsid w:val="001D469F"/>
    <w:rPr>
      <w:b/>
      <w:bCs/>
    </w:rPr>
  </w:style>
  <w:style w:type="character" w:customStyle="1" w:styleId="CommentSubjectChar">
    <w:name w:val="Comment Subject Char"/>
    <w:basedOn w:val="CommentTextChar"/>
    <w:link w:val="CommentSubject"/>
    <w:uiPriority w:val="99"/>
    <w:semiHidden/>
    <w:rsid w:val="001D469F"/>
    <w:rPr>
      <w:rFonts w:asciiTheme="minorHAnsi" w:eastAsiaTheme="minorHAnsi" w:hAnsiTheme="minorHAnsi" w:cstheme="minorBidi"/>
      <w:b/>
      <w:bCs/>
      <w:lang w:bidi="he-IL"/>
    </w:rPr>
  </w:style>
  <w:style w:type="paragraph" w:styleId="Revision">
    <w:name w:val="Revision"/>
    <w:hidden/>
    <w:uiPriority w:val="99"/>
    <w:semiHidden/>
    <w:rsid w:val="001D469F"/>
    <w:rPr>
      <w:rFonts w:asciiTheme="minorHAnsi" w:eastAsiaTheme="minorHAnsi" w:hAnsiTheme="minorHAnsi" w:cstheme="minorBidi"/>
      <w:sz w:val="22"/>
      <w:szCs w:val="22"/>
      <w:lang w:bidi="he-IL"/>
    </w:rPr>
  </w:style>
  <w:style w:type="character" w:styleId="Emphasis">
    <w:name w:val="Emphasis"/>
    <w:basedOn w:val="DefaultParagraphFont"/>
    <w:uiPriority w:val="20"/>
    <w:qFormat/>
    <w:rsid w:val="001D469F"/>
    <w:rPr>
      <w:i/>
      <w:iCs/>
    </w:rPr>
  </w:style>
  <w:style w:type="paragraph" w:styleId="NormalWeb">
    <w:name w:val="Normal (Web)"/>
    <w:basedOn w:val="Normal"/>
    <w:uiPriority w:val="99"/>
    <w:unhideWhenUsed/>
    <w:rsid w:val="001D469F"/>
    <w:pPr>
      <w:spacing w:before="100" w:beforeAutospacing="1" w:after="100" w:afterAutospacing="1"/>
    </w:pPr>
    <w:rPr>
      <w:rFonts w:ascii="Times New Roman" w:hAnsi="Times New Roman"/>
      <w:kern w:val="0"/>
      <w:sz w:val="24"/>
      <w:lang w:bidi="he-IL"/>
      <w14:ligatures w14:val="none"/>
      <w14:stylisticSets/>
      <w14:cntxtAlts w14:val="0"/>
    </w:rPr>
  </w:style>
  <w:style w:type="paragraph" w:customStyle="1" w:styleId="a">
    <w:name w:val="טבלה.תוכן"/>
    <w:basedOn w:val="Normal"/>
    <w:link w:val="a0"/>
    <w:qFormat/>
    <w:rsid w:val="001D469F"/>
    <w:pPr>
      <w:bidi/>
      <w:spacing w:after="0"/>
    </w:pPr>
    <w:rPr>
      <w:rFonts w:ascii="Times New Roman" w:eastAsiaTheme="minorHAnsi" w:hAnsi="Times New Roman" w:cs="David"/>
      <w:kern w:val="0"/>
      <w:lang w:bidi="he-IL"/>
      <w14:ligatures w14:val="none"/>
      <w14:stylisticSets/>
      <w14:cntxtAlts w14:val="0"/>
    </w:rPr>
  </w:style>
  <w:style w:type="character" w:customStyle="1" w:styleId="a0">
    <w:name w:val="טבלה.תוכן תו"/>
    <w:basedOn w:val="DefaultParagraphFont"/>
    <w:link w:val="a"/>
    <w:rsid w:val="001D469F"/>
    <w:rPr>
      <w:rFonts w:eastAsiaTheme="minorHAnsi" w:cs="David"/>
      <w:sz w:val="22"/>
      <w:szCs w:val="24"/>
      <w:lang w:bidi="he-IL"/>
    </w:rPr>
  </w:style>
  <w:style w:type="paragraph" w:customStyle="1" w:styleId="a1">
    <w:name w:val="כותרת.לוח"/>
    <w:basedOn w:val="Normal"/>
    <w:link w:val="a2"/>
    <w:qFormat/>
    <w:rsid w:val="001D469F"/>
    <w:pPr>
      <w:widowControl w:val="0"/>
      <w:tabs>
        <w:tab w:val="left" w:pos="6236"/>
      </w:tabs>
      <w:bidi/>
      <w:spacing w:before="120"/>
      <w:jc w:val="center"/>
    </w:pPr>
    <w:rPr>
      <w:rFonts w:ascii="Times New Roman" w:hAnsi="Times New Roman" w:cs="David"/>
      <w:b/>
      <w:bCs/>
      <w:kern w:val="24"/>
      <w:lang w:bidi="he-IL"/>
      <w14:ligatures w14:val="none"/>
      <w14:stylisticSets/>
      <w14:cntxtAlts w14:val="0"/>
    </w:rPr>
  </w:style>
  <w:style w:type="character" w:customStyle="1" w:styleId="a2">
    <w:name w:val="כותרת.לוח תו"/>
    <w:basedOn w:val="DefaultParagraphFont"/>
    <w:link w:val="a1"/>
    <w:locked/>
    <w:rsid w:val="001D469F"/>
    <w:rPr>
      <w:rFonts w:cs="David"/>
      <w:b/>
      <w:bCs/>
      <w:kern w:val="24"/>
      <w:sz w:val="22"/>
      <w:szCs w:val="24"/>
      <w:lang w:bidi="he-IL"/>
    </w:rPr>
  </w:style>
  <w:style w:type="paragraph" w:customStyle="1" w:styleId="a3">
    <w:name w:val="הערה"/>
    <w:basedOn w:val="Normal"/>
    <w:link w:val="a4"/>
    <w:qFormat/>
    <w:rsid w:val="001D469F"/>
    <w:pPr>
      <w:autoSpaceDE w:val="0"/>
      <w:autoSpaceDN w:val="0"/>
      <w:bidi/>
      <w:adjustRightInd w:val="0"/>
      <w:spacing w:after="0" w:line="360" w:lineRule="auto"/>
      <w:ind w:firstLine="374"/>
      <w:jc w:val="both"/>
    </w:pPr>
    <w:rPr>
      <w:rFonts w:ascii="Times New Roman" w:eastAsia="Calibri" w:hAnsi="Times New Roman" w:cs="David"/>
      <w:b/>
      <w:bCs/>
      <w:i/>
      <w:iCs/>
      <w:kern w:val="0"/>
      <w:sz w:val="20"/>
      <w:szCs w:val="20"/>
      <w:lang w:bidi="he-IL"/>
      <w14:ligatures w14:val="none"/>
      <w14:stylisticSets/>
      <w14:cntxtAlts w14:val="0"/>
    </w:rPr>
  </w:style>
  <w:style w:type="character" w:customStyle="1" w:styleId="a4">
    <w:name w:val="הערה תו"/>
    <w:basedOn w:val="DefaultParagraphFont"/>
    <w:link w:val="a3"/>
    <w:rsid w:val="001D469F"/>
    <w:rPr>
      <w:rFonts w:eastAsia="Calibri" w:cs="David"/>
      <w:b/>
      <w:bCs/>
      <w:i/>
      <w:iCs/>
      <w:lang w:bidi="he-IL"/>
    </w:rPr>
  </w:style>
  <w:style w:type="paragraph" w:customStyle="1" w:styleId="-2">
    <w:name w:val="רגיל-2"/>
    <w:basedOn w:val="Normal"/>
    <w:link w:val="-20"/>
    <w:qFormat/>
    <w:rsid w:val="001D469F"/>
    <w:pPr>
      <w:autoSpaceDE w:val="0"/>
      <w:autoSpaceDN w:val="0"/>
      <w:bidi/>
      <w:adjustRightInd w:val="0"/>
      <w:spacing w:after="0" w:line="360" w:lineRule="auto"/>
      <w:ind w:firstLine="374"/>
      <w:jc w:val="both"/>
    </w:pPr>
    <w:rPr>
      <w:rFonts w:ascii="Times New Roman" w:eastAsia="Calibri" w:hAnsi="Times New Roman" w:cs="David"/>
      <w:kern w:val="0"/>
      <w:lang w:bidi="he-IL"/>
      <w14:ligatures w14:val="none"/>
      <w14:stylisticSets/>
      <w14:cntxtAlts w14:val="0"/>
    </w:rPr>
  </w:style>
  <w:style w:type="character" w:customStyle="1" w:styleId="-20">
    <w:name w:val="רגיל-2 תו"/>
    <w:basedOn w:val="DefaultParagraphFont"/>
    <w:link w:val="-2"/>
    <w:rsid w:val="001D469F"/>
    <w:rPr>
      <w:rFonts w:eastAsia="Calibri" w:cs="David"/>
      <w:sz w:val="22"/>
      <w:szCs w:val="24"/>
      <w:lang w:bidi="he-IL"/>
    </w:rPr>
  </w:style>
  <w:style w:type="paragraph" w:customStyle="1" w:styleId="2">
    <w:name w:val="כותרת.2"/>
    <w:basedOn w:val="Normal"/>
    <w:link w:val="20"/>
    <w:qFormat/>
    <w:rsid w:val="001D469F"/>
    <w:pPr>
      <w:widowControl w:val="0"/>
      <w:bidi/>
      <w:spacing w:before="120" w:after="240" w:line="360" w:lineRule="auto"/>
      <w:ind w:left="850" w:hanging="568"/>
      <w:jc w:val="both"/>
      <w:outlineLvl w:val="2"/>
    </w:pPr>
    <w:rPr>
      <w:rFonts w:ascii="Times New Roman" w:eastAsiaTheme="minorHAnsi" w:hAnsi="Times New Roman" w:cs="David"/>
      <w:b/>
      <w:bCs/>
      <w:kern w:val="0"/>
      <w:sz w:val="24"/>
      <w:lang w:bidi="he-IL"/>
      <w14:ligatures w14:val="none"/>
      <w14:stylisticSets/>
      <w14:cntxtAlts w14:val="0"/>
    </w:rPr>
  </w:style>
  <w:style w:type="character" w:customStyle="1" w:styleId="20">
    <w:name w:val="כותרת.2 תו"/>
    <w:basedOn w:val="DefaultParagraphFont"/>
    <w:link w:val="2"/>
    <w:rsid w:val="001D469F"/>
    <w:rPr>
      <w:rFonts w:eastAsiaTheme="minorHAnsi" w:cs="David"/>
      <w:b/>
      <w:bCs/>
      <w:sz w:val="24"/>
      <w:szCs w:val="24"/>
      <w:lang w:bidi="he-IL"/>
    </w:rPr>
  </w:style>
  <w:style w:type="paragraph" w:customStyle="1" w:styleId="1">
    <w:name w:val="טבלה.שורה.1"/>
    <w:basedOn w:val="Normal"/>
    <w:link w:val="10"/>
    <w:qFormat/>
    <w:rsid w:val="001D469F"/>
    <w:pPr>
      <w:bidi/>
      <w:spacing w:after="0"/>
    </w:pPr>
    <w:rPr>
      <w:rFonts w:ascii="David" w:eastAsia="Calibri" w:hAnsi="David" w:cs="David"/>
      <w:b/>
      <w:bCs/>
      <w:kern w:val="0"/>
      <w:sz w:val="24"/>
      <w:lang w:bidi="he-IL"/>
      <w14:ligatures w14:val="none"/>
      <w14:stylisticSets/>
      <w14:cntxtAlts w14:val="0"/>
    </w:rPr>
  </w:style>
  <w:style w:type="character" w:customStyle="1" w:styleId="10">
    <w:name w:val="טבלה.שורה.1 תו"/>
    <w:basedOn w:val="DefaultParagraphFont"/>
    <w:link w:val="1"/>
    <w:rsid w:val="001D469F"/>
    <w:rPr>
      <w:rFonts w:ascii="David" w:eastAsia="Calibri" w:hAnsi="David" w:cs="David"/>
      <w:b/>
      <w:bCs/>
      <w:sz w:val="24"/>
      <w:szCs w:val="24"/>
      <w:lang w:bidi="he-IL"/>
    </w:rPr>
  </w:style>
  <w:style w:type="paragraph" w:customStyle="1" w:styleId="3">
    <w:name w:val="כותרת.3"/>
    <w:basedOn w:val="2"/>
    <w:link w:val="30"/>
    <w:qFormat/>
    <w:rsid w:val="001D469F"/>
    <w:pPr>
      <w:ind w:left="851" w:hanging="567"/>
      <w:outlineLvl w:val="3"/>
    </w:pPr>
    <w:rPr>
      <w:color w:val="0000FF"/>
    </w:rPr>
  </w:style>
  <w:style w:type="character" w:customStyle="1" w:styleId="30">
    <w:name w:val="כותרת.3 תו"/>
    <w:basedOn w:val="20"/>
    <w:link w:val="3"/>
    <w:rsid w:val="001D469F"/>
    <w:rPr>
      <w:rFonts w:eastAsiaTheme="minorHAnsi" w:cs="David"/>
      <w:b/>
      <w:bCs/>
      <w:color w:val="0000FF"/>
      <w:sz w:val="24"/>
      <w:szCs w:val="24"/>
      <w:lang w:bidi="he-IL"/>
    </w:rPr>
  </w:style>
  <w:style w:type="paragraph" w:customStyle="1" w:styleId="4">
    <w:name w:val="כותרת.4"/>
    <w:basedOn w:val="3"/>
    <w:link w:val="40"/>
    <w:qFormat/>
    <w:rsid w:val="001D469F"/>
    <w:pPr>
      <w:outlineLvl w:val="4"/>
    </w:pPr>
    <w:rPr>
      <w:rFonts w:ascii="David" w:eastAsia="Calibri" w:hAnsi="David"/>
      <w:b w:val="0"/>
      <w:bCs w:val="0"/>
      <w:color w:val="FF0000"/>
      <w:u w:val="single"/>
    </w:rPr>
  </w:style>
  <w:style w:type="character" w:customStyle="1" w:styleId="40">
    <w:name w:val="כותרת.4 תו"/>
    <w:basedOn w:val="30"/>
    <w:link w:val="4"/>
    <w:rsid w:val="001D469F"/>
    <w:rPr>
      <w:rFonts w:ascii="David" w:eastAsia="Calibri" w:hAnsi="David" w:cs="David"/>
      <w:b w:val="0"/>
      <w:bCs w:val="0"/>
      <w:color w:val="FF0000"/>
      <w:sz w:val="24"/>
      <w:szCs w:val="24"/>
      <w:u w:val="single"/>
      <w:lang w:bidi="he-IL"/>
    </w:rPr>
  </w:style>
  <w:style w:type="paragraph" w:styleId="Quote">
    <w:name w:val="Quote"/>
    <w:basedOn w:val="Normal"/>
    <w:next w:val="Normal"/>
    <w:link w:val="QuoteChar"/>
    <w:uiPriority w:val="29"/>
    <w:qFormat/>
    <w:rsid w:val="001D469F"/>
    <w:pPr>
      <w:bidi/>
      <w:spacing w:before="200" w:after="160" w:line="259" w:lineRule="auto"/>
      <w:ind w:left="864" w:right="864"/>
      <w:jc w:val="center"/>
    </w:pPr>
    <w:rPr>
      <w:rFonts w:asciiTheme="minorHAnsi" w:eastAsiaTheme="minorHAnsi" w:hAnsiTheme="minorHAnsi" w:cstheme="minorBidi"/>
      <w:i/>
      <w:iCs/>
      <w:color w:val="404040" w:themeColor="text1" w:themeTint="BF"/>
      <w:kern w:val="0"/>
      <w:szCs w:val="22"/>
      <w:lang w:bidi="he-IL"/>
      <w14:ligatures w14:val="none"/>
      <w14:stylisticSets/>
      <w14:cntxtAlts w14:val="0"/>
    </w:rPr>
  </w:style>
  <w:style w:type="character" w:customStyle="1" w:styleId="QuoteChar">
    <w:name w:val="Quote Char"/>
    <w:basedOn w:val="DefaultParagraphFont"/>
    <w:link w:val="Quote"/>
    <w:uiPriority w:val="29"/>
    <w:rsid w:val="001D469F"/>
    <w:rPr>
      <w:rFonts w:asciiTheme="minorHAnsi" w:eastAsiaTheme="minorHAnsi" w:hAnsiTheme="minorHAnsi" w:cstheme="minorBidi"/>
      <w:i/>
      <w:iCs/>
      <w:color w:val="404040" w:themeColor="text1" w:themeTint="BF"/>
      <w:sz w:val="22"/>
      <w:szCs w:val="22"/>
      <w:lang w:bidi="he-IL"/>
    </w:rPr>
  </w:style>
  <w:style w:type="paragraph" w:customStyle="1" w:styleId="a5">
    <w:name w:val="רגיל כניסה"/>
    <w:basedOn w:val="Normal"/>
    <w:link w:val="a6"/>
    <w:qFormat/>
    <w:rsid w:val="001D469F"/>
    <w:pPr>
      <w:widowControl w:val="0"/>
      <w:bidi/>
      <w:adjustRightInd w:val="0"/>
      <w:spacing w:after="200" w:line="360" w:lineRule="auto"/>
      <w:ind w:firstLine="368"/>
      <w:jc w:val="both"/>
      <w:textAlignment w:val="baseline"/>
    </w:pPr>
    <w:rPr>
      <w:rFonts w:ascii="Times New Roman" w:hAnsi="Times New Roman" w:cs="David"/>
      <w:kern w:val="0"/>
      <w:sz w:val="24"/>
      <w:lang w:eastAsia="he-IL" w:bidi="he-IL"/>
      <w14:ligatures w14:val="none"/>
      <w14:stylisticSets/>
      <w14:cntxtAlts w14:val="0"/>
    </w:rPr>
  </w:style>
  <w:style w:type="character" w:customStyle="1" w:styleId="a6">
    <w:name w:val="רגיל כניסה תו"/>
    <w:basedOn w:val="DefaultParagraphFont"/>
    <w:link w:val="a5"/>
    <w:rsid w:val="001D469F"/>
    <w:rPr>
      <w:rFonts w:cs="David"/>
      <w:sz w:val="24"/>
      <w:szCs w:val="24"/>
      <w:lang w:eastAsia="he-IL" w:bidi="he-IL"/>
    </w:rPr>
  </w:style>
  <w:style w:type="table" w:customStyle="1" w:styleId="11">
    <w:name w:val="רשת טבלה1"/>
    <w:basedOn w:val="TableNormal"/>
    <w:next w:val="TableGrid"/>
    <w:uiPriority w:val="39"/>
    <w:rsid w:val="001D469F"/>
    <w:rPr>
      <w:rFonts w:asciiTheme="minorHAnsi" w:eastAsiaTheme="minorHAnsi" w:hAnsiTheme="minorHAnsi" w:cstheme="minorBidi"/>
      <w:sz w:val="22"/>
      <w:szCs w:val="22"/>
      <w:lang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1D469F"/>
    <w:rPr>
      <w:rFonts w:ascii="Arial" w:hAnsi="Arial"/>
      <w:kern w:val="20"/>
      <w:szCs w:val="24"/>
      <w14:ligatures w14:val="all"/>
      <w14:stylisticSets>
        <w14:styleSet w14:id="5"/>
      </w14:stylisticSets>
      <w14:cntxtAlts/>
    </w:rPr>
  </w:style>
  <w:style w:type="character" w:customStyle="1" w:styleId="shorttext">
    <w:name w:val="short_text"/>
    <w:basedOn w:val="DefaultParagraphFont"/>
    <w:rsid w:val="003F682B"/>
  </w:style>
  <w:style w:type="character" w:customStyle="1" w:styleId="12">
    <w:name w:val="אזכור לא מזוהה1"/>
    <w:basedOn w:val="DefaultParagraphFont"/>
    <w:uiPriority w:val="99"/>
    <w:semiHidden/>
    <w:unhideWhenUsed/>
    <w:rsid w:val="003F4E62"/>
    <w:rPr>
      <w:color w:val="808080"/>
      <w:shd w:val="clear" w:color="auto" w:fill="E6E6E6"/>
    </w:rPr>
  </w:style>
  <w:style w:type="character" w:customStyle="1" w:styleId="21">
    <w:name w:val="אזכור לא מזוהה2"/>
    <w:basedOn w:val="DefaultParagraphFont"/>
    <w:uiPriority w:val="99"/>
    <w:semiHidden/>
    <w:unhideWhenUsed/>
    <w:rsid w:val="00653FD4"/>
    <w:rPr>
      <w:color w:val="808080"/>
      <w:shd w:val="clear" w:color="auto" w:fill="E6E6E6"/>
    </w:rPr>
  </w:style>
  <w:style w:type="character" w:customStyle="1" w:styleId="meta">
    <w:name w:val="meta"/>
    <w:basedOn w:val="DefaultParagraphFont"/>
    <w:rsid w:val="002937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069938">
      <w:bodyDiv w:val="1"/>
      <w:marLeft w:val="0"/>
      <w:marRight w:val="0"/>
      <w:marTop w:val="0"/>
      <w:marBottom w:val="0"/>
      <w:divBdr>
        <w:top w:val="none" w:sz="0" w:space="0" w:color="auto"/>
        <w:left w:val="none" w:sz="0" w:space="0" w:color="auto"/>
        <w:bottom w:val="none" w:sz="0" w:space="0" w:color="auto"/>
        <w:right w:val="none" w:sz="0" w:space="0" w:color="auto"/>
      </w:divBdr>
    </w:div>
    <w:div w:id="632368047">
      <w:bodyDiv w:val="1"/>
      <w:marLeft w:val="0"/>
      <w:marRight w:val="0"/>
      <w:marTop w:val="0"/>
      <w:marBottom w:val="0"/>
      <w:divBdr>
        <w:top w:val="none" w:sz="0" w:space="0" w:color="auto"/>
        <w:left w:val="none" w:sz="0" w:space="0" w:color="auto"/>
        <w:bottom w:val="none" w:sz="0" w:space="0" w:color="auto"/>
        <w:right w:val="none" w:sz="0" w:space="0" w:color="auto"/>
      </w:divBdr>
    </w:div>
    <w:div w:id="640042592">
      <w:bodyDiv w:val="1"/>
      <w:marLeft w:val="0"/>
      <w:marRight w:val="0"/>
      <w:marTop w:val="0"/>
      <w:marBottom w:val="0"/>
      <w:divBdr>
        <w:top w:val="none" w:sz="0" w:space="0" w:color="auto"/>
        <w:left w:val="none" w:sz="0" w:space="0" w:color="auto"/>
        <w:bottom w:val="none" w:sz="0" w:space="0" w:color="auto"/>
        <w:right w:val="none" w:sz="0" w:space="0" w:color="auto"/>
      </w:divBdr>
    </w:div>
    <w:div w:id="836044977">
      <w:bodyDiv w:val="1"/>
      <w:marLeft w:val="0"/>
      <w:marRight w:val="0"/>
      <w:marTop w:val="0"/>
      <w:marBottom w:val="0"/>
      <w:divBdr>
        <w:top w:val="none" w:sz="0" w:space="0" w:color="auto"/>
        <w:left w:val="none" w:sz="0" w:space="0" w:color="auto"/>
        <w:bottom w:val="none" w:sz="0" w:space="0" w:color="auto"/>
        <w:right w:val="none" w:sz="0" w:space="0" w:color="auto"/>
      </w:divBdr>
    </w:div>
    <w:div w:id="905215515">
      <w:bodyDiv w:val="1"/>
      <w:marLeft w:val="0"/>
      <w:marRight w:val="0"/>
      <w:marTop w:val="0"/>
      <w:marBottom w:val="0"/>
      <w:divBdr>
        <w:top w:val="none" w:sz="0" w:space="0" w:color="auto"/>
        <w:left w:val="none" w:sz="0" w:space="0" w:color="auto"/>
        <w:bottom w:val="none" w:sz="0" w:space="0" w:color="auto"/>
        <w:right w:val="none" w:sz="0" w:space="0" w:color="auto"/>
      </w:divBdr>
    </w:div>
    <w:div w:id="928268278">
      <w:bodyDiv w:val="1"/>
      <w:marLeft w:val="0"/>
      <w:marRight w:val="0"/>
      <w:marTop w:val="0"/>
      <w:marBottom w:val="0"/>
      <w:divBdr>
        <w:top w:val="none" w:sz="0" w:space="0" w:color="auto"/>
        <w:left w:val="none" w:sz="0" w:space="0" w:color="auto"/>
        <w:bottom w:val="none" w:sz="0" w:space="0" w:color="auto"/>
        <w:right w:val="none" w:sz="0" w:space="0" w:color="auto"/>
      </w:divBdr>
    </w:div>
    <w:div w:id="938608853">
      <w:bodyDiv w:val="1"/>
      <w:marLeft w:val="0"/>
      <w:marRight w:val="0"/>
      <w:marTop w:val="0"/>
      <w:marBottom w:val="0"/>
      <w:divBdr>
        <w:top w:val="none" w:sz="0" w:space="0" w:color="auto"/>
        <w:left w:val="none" w:sz="0" w:space="0" w:color="auto"/>
        <w:bottom w:val="none" w:sz="0" w:space="0" w:color="auto"/>
        <w:right w:val="none" w:sz="0" w:space="0" w:color="auto"/>
      </w:divBdr>
    </w:div>
    <w:div w:id="1241599143">
      <w:bodyDiv w:val="1"/>
      <w:marLeft w:val="0"/>
      <w:marRight w:val="0"/>
      <w:marTop w:val="0"/>
      <w:marBottom w:val="0"/>
      <w:divBdr>
        <w:top w:val="none" w:sz="0" w:space="0" w:color="auto"/>
        <w:left w:val="none" w:sz="0" w:space="0" w:color="auto"/>
        <w:bottom w:val="none" w:sz="0" w:space="0" w:color="auto"/>
        <w:right w:val="none" w:sz="0" w:space="0" w:color="auto"/>
      </w:divBdr>
    </w:div>
    <w:div w:id="1549296565">
      <w:bodyDiv w:val="1"/>
      <w:marLeft w:val="0"/>
      <w:marRight w:val="0"/>
      <w:marTop w:val="0"/>
      <w:marBottom w:val="0"/>
      <w:divBdr>
        <w:top w:val="none" w:sz="0" w:space="0" w:color="auto"/>
        <w:left w:val="none" w:sz="0" w:space="0" w:color="auto"/>
        <w:bottom w:val="none" w:sz="0" w:space="0" w:color="auto"/>
        <w:right w:val="none" w:sz="0" w:space="0" w:color="auto"/>
      </w:divBdr>
      <w:divsChild>
        <w:div w:id="727730736">
          <w:marLeft w:val="0"/>
          <w:marRight w:val="0"/>
          <w:marTop w:val="105"/>
          <w:marBottom w:val="30"/>
          <w:divBdr>
            <w:top w:val="none" w:sz="0" w:space="0" w:color="auto"/>
            <w:left w:val="none" w:sz="0" w:space="0" w:color="auto"/>
            <w:bottom w:val="none" w:sz="0" w:space="0" w:color="auto"/>
            <w:right w:val="none" w:sz="0" w:space="0" w:color="auto"/>
          </w:divBdr>
          <w:divsChild>
            <w:div w:id="916400225">
              <w:marLeft w:val="0"/>
              <w:marRight w:val="0"/>
              <w:marTop w:val="0"/>
              <w:marBottom w:val="0"/>
              <w:divBdr>
                <w:top w:val="none" w:sz="0" w:space="0" w:color="auto"/>
                <w:left w:val="none" w:sz="0" w:space="0" w:color="auto"/>
                <w:bottom w:val="none" w:sz="0" w:space="0" w:color="auto"/>
                <w:right w:val="none" w:sz="0" w:space="0" w:color="auto"/>
              </w:divBdr>
              <w:divsChild>
                <w:div w:id="1043678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793629">
          <w:marLeft w:val="0"/>
          <w:marRight w:val="0"/>
          <w:marTop w:val="0"/>
          <w:marBottom w:val="0"/>
          <w:divBdr>
            <w:top w:val="none" w:sz="0" w:space="0" w:color="auto"/>
            <w:left w:val="none" w:sz="0" w:space="0" w:color="auto"/>
            <w:bottom w:val="none" w:sz="0" w:space="0" w:color="auto"/>
            <w:right w:val="none" w:sz="0" w:space="0" w:color="auto"/>
          </w:divBdr>
          <w:divsChild>
            <w:div w:id="301616708">
              <w:marLeft w:val="0"/>
              <w:marRight w:val="0"/>
              <w:marTop w:val="0"/>
              <w:marBottom w:val="0"/>
              <w:divBdr>
                <w:top w:val="none" w:sz="0" w:space="0" w:color="auto"/>
                <w:left w:val="none" w:sz="0" w:space="0" w:color="auto"/>
                <w:bottom w:val="none" w:sz="0" w:space="0" w:color="auto"/>
                <w:right w:val="none" w:sz="0" w:space="0" w:color="auto"/>
              </w:divBdr>
              <w:divsChild>
                <w:div w:id="110977535">
                  <w:marLeft w:val="60"/>
                  <w:marRight w:val="0"/>
                  <w:marTop w:val="0"/>
                  <w:marBottom w:val="0"/>
                  <w:divBdr>
                    <w:top w:val="none" w:sz="0" w:space="0" w:color="auto"/>
                    <w:left w:val="none" w:sz="0" w:space="0" w:color="auto"/>
                    <w:bottom w:val="none" w:sz="0" w:space="0" w:color="auto"/>
                    <w:right w:val="none" w:sz="0" w:space="0" w:color="auto"/>
                  </w:divBdr>
                  <w:divsChild>
                    <w:div w:id="216743023">
                      <w:marLeft w:val="0"/>
                      <w:marRight w:val="0"/>
                      <w:marTop w:val="0"/>
                      <w:marBottom w:val="120"/>
                      <w:divBdr>
                        <w:top w:val="single" w:sz="6" w:space="0" w:color="C0C0C0"/>
                        <w:left w:val="single" w:sz="6" w:space="0" w:color="D9D9D9"/>
                        <w:bottom w:val="single" w:sz="6" w:space="0" w:color="D9D9D9"/>
                        <w:right w:val="single" w:sz="6" w:space="0" w:color="D9D9D9"/>
                      </w:divBdr>
                      <w:divsChild>
                        <w:div w:id="1075517994">
                          <w:marLeft w:val="0"/>
                          <w:marRight w:val="0"/>
                          <w:marTop w:val="0"/>
                          <w:marBottom w:val="0"/>
                          <w:divBdr>
                            <w:top w:val="none" w:sz="0" w:space="0" w:color="auto"/>
                            <w:left w:val="none" w:sz="0" w:space="0" w:color="auto"/>
                            <w:bottom w:val="none" w:sz="0" w:space="0" w:color="auto"/>
                            <w:right w:val="none" w:sz="0" w:space="0" w:color="auto"/>
                          </w:divBdr>
                        </w:div>
                        <w:div w:id="136297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20557">
              <w:marLeft w:val="0"/>
              <w:marRight w:val="0"/>
              <w:marTop w:val="0"/>
              <w:marBottom w:val="0"/>
              <w:divBdr>
                <w:top w:val="none" w:sz="0" w:space="0" w:color="auto"/>
                <w:left w:val="none" w:sz="0" w:space="0" w:color="auto"/>
                <w:bottom w:val="none" w:sz="0" w:space="0" w:color="auto"/>
                <w:right w:val="none" w:sz="0" w:space="0" w:color="auto"/>
              </w:divBdr>
              <w:divsChild>
                <w:div w:id="500773398">
                  <w:marLeft w:val="0"/>
                  <w:marRight w:val="60"/>
                  <w:marTop w:val="0"/>
                  <w:marBottom w:val="0"/>
                  <w:divBdr>
                    <w:top w:val="none" w:sz="0" w:space="0" w:color="auto"/>
                    <w:left w:val="none" w:sz="0" w:space="0" w:color="auto"/>
                    <w:bottom w:val="none" w:sz="0" w:space="0" w:color="auto"/>
                    <w:right w:val="none" w:sz="0" w:space="0" w:color="auto"/>
                  </w:divBdr>
                  <w:divsChild>
                    <w:div w:id="101190644">
                      <w:marLeft w:val="0"/>
                      <w:marRight w:val="0"/>
                      <w:marTop w:val="0"/>
                      <w:marBottom w:val="0"/>
                      <w:divBdr>
                        <w:top w:val="none" w:sz="0" w:space="0" w:color="auto"/>
                        <w:left w:val="none" w:sz="0" w:space="0" w:color="auto"/>
                        <w:bottom w:val="none" w:sz="0" w:space="0" w:color="auto"/>
                        <w:right w:val="none" w:sz="0" w:space="0" w:color="auto"/>
                      </w:divBdr>
                      <w:divsChild>
                        <w:div w:id="708148313">
                          <w:marLeft w:val="0"/>
                          <w:marRight w:val="0"/>
                          <w:marTop w:val="0"/>
                          <w:marBottom w:val="120"/>
                          <w:divBdr>
                            <w:top w:val="single" w:sz="6" w:space="0" w:color="F5F5F5"/>
                            <w:left w:val="single" w:sz="6" w:space="0" w:color="F5F5F5"/>
                            <w:bottom w:val="single" w:sz="6" w:space="0" w:color="F5F5F5"/>
                            <w:right w:val="single" w:sz="6" w:space="0" w:color="F5F5F5"/>
                          </w:divBdr>
                          <w:divsChild>
                            <w:div w:id="641081707">
                              <w:marLeft w:val="0"/>
                              <w:marRight w:val="0"/>
                              <w:marTop w:val="0"/>
                              <w:marBottom w:val="0"/>
                              <w:divBdr>
                                <w:top w:val="none" w:sz="0" w:space="0" w:color="auto"/>
                                <w:left w:val="none" w:sz="0" w:space="0" w:color="auto"/>
                                <w:bottom w:val="none" w:sz="0" w:space="0" w:color="auto"/>
                                <w:right w:val="none" w:sz="0" w:space="0" w:color="auto"/>
                              </w:divBdr>
                              <w:divsChild>
                                <w:div w:id="81221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nformingscience.org/Publications/2051"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mailto:asterhan@huji.ac.il" TargetMode="External"/><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mailto:smadar_b@levinsky.ac.il" TargetMode="External"/><Relationship Id="rId14" Type="http://schemas.openxmlformats.org/officeDocument/2006/relationships/header" Target="header1.xml"/></Relationships>
</file>

<file path=word/_rels/footer3.xml.rels><?xml version="1.0" encoding="UTF-8" standalone="yes"?>
<Relationships xmlns="http://schemas.openxmlformats.org/package/2006/relationships"><Relationship Id="rId1" Type="http://schemas.openxmlformats.org/officeDocument/2006/relationships/hyperlink" Target="https://doi.org/10.28945/3863"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ttyboyd\Documents\Custom%20Office%20Templates\Journal%20Format%20Instructions%202017%20Betty%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BC2187-14A3-4B69-9256-42F2015FB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 Format Instructions 2017 Betty 2.dotx</Template>
  <TotalTime>31</TotalTime>
  <Pages>18</Pages>
  <Words>9390</Words>
  <Characters>50912</Characters>
  <Application>Microsoft Office Word</Application>
  <DocSecurity>0</DocSecurity>
  <Lines>795</Lines>
  <Paragraphs>327</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Going behind the scenes at teacher colleges: Online student knowledge sharing through social network technologies</vt:lpstr>
      <vt:lpstr>Put Title Here Using Heading 1 Style</vt:lpstr>
    </vt:vector>
  </TitlesOfParts>
  <Manager>Editor-in-Chief Fay Sudweeks</Manager>
  <Company>Informing Science Institute</Company>
  <LinksUpToDate>false</LinksUpToDate>
  <CharactersWithSpaces>59975</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Going Behind the Scenes at Teacher Colleges: Online Student Knowledge Sharing through Social Network Technologies </dc:title>
  <dc:creator>Smadar Bar-Tal, Christa S. C. Asterhan</dc:creator>
  <cp:keywords>social network technology, knowledge sharing, teacher training</cp:keywords>
  <cp:lastModifiedBy>bettyboyd</cp:lastModifiedBy>
  <cp:revision>6</cp:revision>
  <cp:lastPrinted>2017-09-12T01:17:00Z</cp:lastPrinted>
  <dcterms:created xsi:type="dcterms:W3CDTF">2017-12-21T19:29:00Z</dcterms:created>
  <dcterms:modified xsi:type="dcterms:W3CDTF">2017-12-25T18:41:00Z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ource">
    <vt:lpwstr>https://doi.org/10.28945/3863</vt:lpwstr>
  </property>
  <property fmtid="{D5CDD505-2E9C-101B-9397-08002B2CF9AE}" pid="3" name="Editor">
    <vt:lpwstr>Yehuda Peled</vt:lpwstr>
  </property>
  <property fmtid="{D5CDD505-2E9C-101B-9397-08002B2CF9AE}" pid="4" name="Publisher">
    <vt:lpwstr>Informing Science Institute</vt:lpwstr>
  </property>
  <property fmtid="{D5CDD505-2E9C-101B-9397-08002B2CF9AE}" pid="5" name="Journal Name">
    <vt:lpwstr>Interdisciplinary Journal of e-Skills and Lifelong Learning</vt:lpwstr>
  </property>
</Properties>
</file>