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303" w:rsidRPr="00D05EE1" w:rsidRDefault="00F41FE7" w:rsidP="00DD745D">
      <w:pPr>
        <w:pStyle w:val="PaperTitle"/>
      </w:pPr>
      <w:bookmarkStart w:id="0" w:name="OLE_LINK9"/>
      <w:bookmarkStart w:id="1" w:name="OLE_LINK10"/>
      <w:r w:rsidRPr="00D05EE1">
        <w:t xml:space="preserve">Addressing </w:t>
      </w:r>
      <w:r w:rsidR="00A663F3" w:rsidRPr="00D05EE1">
        <w:t xml:space="preserve">Information Literacy and </w:t>
      </w:r>
      <w:r w:rsidRPr="00D05EE1">
        <w:t xml:space="preserve">the </w:t>
      </w:r>
      <w:r w:rsidR="00DD745D" w:rsidRPr="00D05EE1">
        <w:t xml:space="preserve">Digital Divide </w:t>
      </w:r>
      <w:r w:rsidRPr="00D05EE1">
        <w:t xml:space="preserve">in </w:t>
      </w:r>
      <w:r w:rsidR="00DD745D" w:rsidRPr="00D05EE1">
        <w:t>Higher Education</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961871" w:rsidRPr="00D05EE1" w:rsidTr="005C0303">
        <w:tc>
          <w:tcPr>
            <w:tcW w:w="2538" w:type="dxa"/>
          </w:tcPr>
          <w:p w:rsidR="00961871" w:rsidRPr="00D05EE1" w:rsidRDefault="00961871" w:rsidP="00E131BA">
            <w:pPr>
              <w:pStyle w:val="PaperInfo"/>
            </w:pPr>
            <w:bookmarkStart w:id="2" w:name="OLE_LINK27"/>
            <w:bookmarkStart w:id="3" w:name="OLE_LINK28"/>
            <w:bookmarkStart w:id="4" w:name="OLE_LINK29"/>
            <w:bookmarkStart w:id="5" w:name="OLE_LINK30"/>
            <w:r w:rsidRPr="00D05EE1">
              <w:t xml:space="preserve">Nicole </w:t>
            </w:r>
            <w:proofErr w:type="spellStart"/>
            <w:r w:rsidRPr="00D05EE1">
              <w:t>Buzzetto</w:t>
            </w:r>
            <w:proofErr w:type="spellEnd"/>
            <w:r w:rsidRPr="00D05EE1">
              <w:t>-Hollywood</w:t>
            </w:r>
            <w:r w:rsidR="00DD745D" w:rsidRPr="00D05EE1">
              <w:t>*</w:t>
            </w:r>
          </w:p>
        </w:tc>
        <w:tc>
          <w:tcPr>
            <w:tcW w:w="3420" w:type="dxa"/>
          </w:tcPr>
          <w:p w:rsidR="00961871" w:rsidRPr="00D05EE1" w:rsidRDefault="00961871" w:rsidP="00E131BA">
            <w:pPr>
              <w:pStyle w:val="PaperInfo"/>
            </w:pPr>
            <w:r w:rsidRPr="00D05EE1">
              <w:t>University of Maryland Eastern Shore, Princess Anne, M.D., USA</w:t>
            </w:r>
          </w:p>
        </w:tc>
        <w:tc>
          <w:tcPr>
            <w:tcW w:w="3150" w:type="dxa"/>
          </w:tcPr>
          <w:p w:rsidR="00961871" w:rsidRPr="00D05EE1" w:rsidRDefault="001C50AE" w:rsidP="00E131BA">
            <w:pPr>
              <w:pStyle w:val="PaperInfo"/>
            </w:pPr>
            <w:hyperlink r:id="rId9" w:history="1">
              <w:r w:rsidR="00961871" w:rsidRPr="00D05EE1">
                <w:rPr>
                  <w:rStyle w:val="Hyperlink"/>
                </w:rPr>
                <w:t>Nabuzzetto-more@umes.edu</w:t>
              </w:r>
            </w:hyperlink>
          </w:p>
        </w:tc>
      </w:tr>
      <w:tr w:rsidR="00ED1338" w:rsidRPr="00D05EE1" w:rsidTr="005C0303">
        <w:tc>
          <w:tcPr>
            <w:tcW w:w="2538" w:type="dxa"/>
          </w:tcPr>
          <w:p w:rsidR="00FA6E83" w:rsidRPr="00D05EE1" w:rsidRDefault="00DD4FDE" w:rsidP="00E131BA">
            <w:pPr>
              <w:pStyle w:val="PaperInfo"/>
            </w:pPr>
            <w:proofErr w:type="spellStart"/>
            <w:r w:rsidRPr="00D05EE1">
              <w:t>Hwei</w:t>
            </w:r>
            <w:proofErr w:type="spellEnd"/>
            <w:r w:rsidRPr="00D05EE1">
              <w:t xml:space="preserve"> </w:t>
            </w:r>
            <w:r w:rsidR="00961871" w:rsidRPr="00D05EE1">
              <w:t>Wang</w:t>
            </w:r>
          </w:p>
        </w:tc>
        <w:tc>
          <w:tcPr>
            <w:tcW w:w="3420" w:type="dxa"/>
          </w:tcPr>
          <w:p w:rsidR="00FA6E83" w:rsidRPr="00D05EE1" w:rsidRDefault="00961871" w:rsidP="00E131BA">
            <w:pPr>
              <w:pStyle w:val="PaperInfo"/>
            </w:pPr>
            <w:r w:rsidRPr="00D05EE1">
              <w:t>University of Maryland Eastern Shore, Princess Anne, M.D., USA</w:t>
            </w:r>
          </w:p>
        </w:tc>
        <w:tc>
          <w:tcPr>
            <w:tcW w:w="3150" w:type="dxa"/>
          </w:tcPr>
          <w:p w:rsidR="00961871" w:rsidRPr="00D05EE1" w:rsidRDefault="001C50AE" w:rsidP="00E131BA">
            <w:pPr>
              <w:pStyle w:val="PaperInfo"/>
            </w:pPr>
            <w:hyperlink r:id="rId10" w:history="1">
              <w:r w:rsidR="00961871" w:rsidRPr="00D05EE1">
                <w:rPr>
                  <w:rStyle w:val="Hyperlink"/>
                </w:rPr>
                <w:t>Wwang@umes.edu</w:t>
              </w:r>
            </w:hyperlink>
          </w:p>
        </w:tc>
      </w:tr>
      <w:tr w:rsidR="00961871" w:rsidRPr="00D05EE1" w:rsidTr="005C0303">
        <w:tc>
          <w:tcPr>
            <w:tcW w:w="2538" w:type="dxa"/>
          </w:tcPr>
          <w:p w:rsidR="00961871" w:rsidRPr="00D05EE1" w:rsidRDefault="00961871" w:rsidP="00E131BA">
            <w:pPr>
              <w:pStyle w:val="PaperInfo"/>
            </w:pPr>
            <w:proofErr w:type="spellStart"/>
            <w:r w:rsidRPr="00D05EE1">
              <w:t>Magdi</w:t>
            </w:r>
            <w:proofErr w:type="spellEnd"/>
            <w:r w:rsidRPr="00D05EE1">
              <w:t xml:space="preserve"> </w:t>
            </w:r>
            <w:proofErr w:type="spellStart"/>
            <w:r w:rsidRPr="00D05EE1">
              <w:t>Elobeid</w:t>
            </w:r>
            <w:proofErr w:type="spellEnd"/>
          </w:p>
        </w:tc>
        <w:tc>
          <w:tcPr>
            <w:tcW w:w="3420" w:type="dxa"/>
          </w:tcPr>
          <w:p w:rsidR="00961871" w:rsidRPr="00D05EE1" w:rsidRDefault="00961871" w:rsidP="00E131BA">
            <w:pPr>
              <w:pStyle w:val="PaperInfo"/>
            </w:pPr>
            <w:r w:rsidRPr="00D05EE1">
              <w:t>University of Maryland Eastern Shore, Princess Anne, M.D., USA</w:t>
            </w:r>
          </w:p>
        </w:tc>
        <w:tc>
          <w:tcPr>
            <w:tcW w:w="3150" w:type="dxa"/>
          </w:tcPr>
          <w:p w:rsidR="00961871" w:rsidRPr="00D05EE1" w:rsidRDefault="001C50AE" w:rsidP="00E131BA">
            <w:pPr>
              <w:pStyle w:val="PaperInfo"/>
            </w:pPr>
            <w:hyperlink r:id="rId11" w:history="1">
              <w:r w:rsidR="00961871" w:rsidRPr="00D05EE1">
                <w:rPr>
                  <w:rStyle w:val="Hyperlink"/>
                </w:rPr>
                <w:t>Meelobeid@umes.edu</w:t>
              </w:r>
            </w:hyperlink>
          </w:p>
        </w:tc>
      </w:tr>
      <w:tr w:rsidR="00961871" w:rsidRPr="00D05EE1" w:rsidTr="005C0303">
        <w:tc>
          <w:tcPr>
            <w:tcW w:w="2538" w:type="dxa"/>
          </w:tcPr>
          <w:p w:rsidR="00961871" w:rsidRPr="00D05EE1" w:rsidRDefault="00961871" w:rsidP="00E131BA">
            <w:pPr>
              <w:pStyle w:val="PaperInfo"/>
            </w:pPr>
            <w:proofErr w:type="spellStart"/>
            <w:r w:rsidRPr="00D05EE1">
              <w:t>Muna</w:t>
            </w:r>
            <w:proofErr w:type="spellEnd"/>
            <w:r w:rsidRPr="00D05EE1">
              <w:t xml:space="preserve"> </w:t>
            </w:r>
            <w:proofErr w:type="spellStart"/>
            <w:r w:rsidRPr="00D05EE1">
              <w:t>Elobaid</w:t>
            </w:r>
            <w:proofErr w:type="spellEnd"/>
          </w:p>
        </w:tc>
        <w:tc>
          <w:tcPr>
            <w:tcW w:w="3420" w:type="dxa"/>
          </w:tcPr>
          <w:p w:rsidR="00961871" w:rsidRPr="00D05EE1" w:rsidRDefault="00961871" w:rsidP="00E131BA">
            <w:pPr>
              <w:pStyle w:val="PaperInfo"/>
            </w:pPr>
            <w:r w:rsidRPr="00D05EE1">
              <w:t>University of Maryland Eastern Shore, Princess Anne, M.D., USA</w:t>
            </w:r>
          </w:p>
        </w:tc>
        <w:tc>
          <w:tcPr>
            <w:tcW w:w="3150" w:type="dxa"/>
          </w:tcPr>
          <w:p w:rsidR="00961871" w:rsidRPr="00D05EE1" w:rsidRDefault="001C50AE" w:rsidP="00E131BA">
            <w:pPr>
              <w:pStyle w:val="PaperInfo"/>
            </w:pPr>
            <w:hyperlink r:id="rId12" w:history="1">
              <w:r w:rsidR="00961871" w:rsidRPr="00D05EE1">
                <w:rPr>
                  <w:rStyle w:val="Hyperlink"/>
                </w:rPr>
                <w:t>Meelobaid@umes.edu</w:t>
              </w:r>
            </w:hyperlink>
          </w:p>
        </w:tc>
      </w:tr>
    </w:tbl>
    <w:bookmarkEnd w:id="0"/>
    <w:bookmarkEnd w:id="1"/>
    <w:bookmarkEnd w:id="2"/>
    <w:bookmarkEnd w:id="3"/>
    <w:bookmarkEnd w:id="4"/>
    <w:bookmarkEnd w:id="5"/>
    <w:p w:rsidR="00DD745D" w:rsidRPr="00D05EE1" w:rsidRDefault="00DD745D" w:rsidP="00DD745D">
      <w:r w:rsidRPr="00D05EE1">
        <w:t xml:space="preserve">* Corresponding </w:t>
      </w:r>
      <w:proofErr w:type="spellStart"/>
      <w:r w:rsidRPr="00D05EE1">
        <w:t>autjor</w:t>
      </w:r>
      <w:proofErr w:type="spellEnd"/>
    </w:p>
    <w:p w:rsidR="00687CD7" w:rsidRPr="00D05EE1" w:rsidRDefault="00687CD7" w:rsidP="00687CD7">
      <w:pPr>
        <w:pStyle w:val="Heading1"/>
      </w:pPr>
      <w:r w:rsidRPr="00D05EE1">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687CD7" w:rsidRPr="00D05EE1" w:rsidTr="0018004D">
        <w:tc>
          <w:tcPr>
            <w:tcW w:w="0" w:type="auto"/>
          </w:tcPr>
          <w:p w:rsidR="00687CD7" w:rsidRPr="00D05EE1" w:rsidRDefault="00687CD7" w:rsidP="0018004D">
            <w:pPr>
              <w:pStyle w:val="PaperInfo"/>
              <w:tabs>
                <w:tab w:val="clear" w:pos="2880"/>
              </w:tabs>
            </w:pPr>
            <w:r w:rsidRPr="00D05EE1">
              <w:t>Aim/Purpose</w:t>
            </w:r>
          </w:p>
        </w:tc>
        <w:tc>
          <w:tcPr>
            <w:tcW w:w="7207" w:type="dxa"/>
          </w:tcPr>
          <w:p w:rsidR="00687CD7" w:rsidRPr="00D05EE1" w:rsidRDefault="00687CD7" w:rsidP="009F2512">
            <w:pPr>
              <w:pStyle w:val="PaperInfo"/>
              <w:tabs>
                <w:tab w:val="clear" w:pos="2880"/>
              </w:tabs>
            </w:pPr>
            <w:r w:rsidRPr="00D05EE1">
              <w:t>The digital divide and educational inequali</w:t>
            </w:r>
            <w:r w:rsidR="0018004D" w:rsidRPr="00D05EE1">
              <w:t>ties remain a significant societal</w:t>
            </w:r>
            <w:r w:rsidRPr="00D05EE1">
              <w:t xml:space="preserve"> pro</w:t>
            </w:r>
            <w:r w:rsidRPr="00D05EE1">
              <w:t>b</w:t>
            </w:r>
            <w:r w:rsidRPr="00D05EE1">
              <w:t>lem in the United States</w:t>
            </w:r>
            <w:r w:rsidR="009F2512" w:rsidRPr="00D05EE1">
              <w:t xml:space="preserve">, and elsewhere, </w:t>
            </w:r>
            <w:r w:rsidR="0018004D" w:rsidRPr="00D05EE1">
              <w:t>impacting</w:t>
            </w:r>
            <w:r w:rsidRPr="00D05EE1">
              <w:t xml:space="preserve"> low income, first-generation, and minority learners. Accordingly, institutions of higher education are cha</w:t>
            </w:r>
            <w:r w:rsidRPr="00D05EE1">
              <w:t>l</w:t>
            </w:r>
            <w:r w:rsidRPr="00D05EE1">
              <w:t>lenged to meet the needs of students with varying level</w:t>
            </w:r>
            <w:r w:rsidR="0018004D" w:rsidRPr="00D05EE1">
              <w:t>s</w:t>
            </w:r>
            <w:r w:rsidRPr="00D05EE1">
              <w:t xml:space="preserve"> of technological read</w:t>
            </w:r>
            <w:r w:rsidRPr="00D05EE1">
              <w:t>i</w:t>
            </w:r>
            <w:r w:rsidRPr="00D05EE1">
              <w:t>ness with deficiencies in information and digital literacy shown to be a hi</w:t>
            </w:r>
            <w:r w:rsidRPr="00D05EE1">
              <w:t>n</w:t>
            </w:r>
            <w:r w:rsidRPr="00D05EE1">
              <w:t>drance to student success. This paper documents the efforts of a mid-Atlantic minority-serving institution as it seeks to assess</w:t>
            </w:r>
            <w:r w:rsidR="00EC504A" w:rsidRPr="00D05EE1">
              <w:t>,</w:t>
            </w:r>
            <w:r w:rsidRPr="00D05EE1">
              <w:t xml:space="preserve"> and address</w:t>
            </w:r>
            <w:r w:rsidR="00EC504A" w:rsidRPr="00D05EE1">
              <w:t>,</w:t>
            </w:r>
            <w:r w:rsidRPr="00D05EE1">
              <w:t xml:space="preserve"> the digital and i</w:t>
            </w:r>
            <w:r w:rsidRPr="00D05EE1">
              <w:t>n</w:t>
            </w:r>
            <w:r w:rsidRPr="00D05EE1">
              <w:t>formation literacy skills of underserved students</w:t>
            </w:r>
          </w:p>
        </w:tc>
      </w:tr>
      <w:tr w:rsidR="00687CD7" w:rsidRPr="00D05EE1" w:rsidTr="0018004D">
        <w:tc>
          <w:tcPr>
            <w:tcW w:w="0" w:type="auto"/>
          </w:tcPr>
          <w:p w:rsidR="00687CD7" w:rsidRPr="00D05EE1" w:rsidRDefault="00687CD7" w:rsidP="0018004D">
            <w:pPr>
              <w:pStyle w:val="PaperInfo"/>
              <w:tabs>
                <w:tab w:val="clear" w:pos="2880"/>
              </w:tabs>
            </w:pPr>
            <w:r w:rsidRPr="00D05EE1">
              <w:t>Background</w:t>
            </w:r>
          </w:p>
        </w:tc>
        <w:tc>
          <w:tcPr>
            <w:tcW w:w="7207" w:type="dxa"/>
          </w:tcPr>
          <w:p w:rsidR="00687CD7" w:rsidRPr="00D05EE1" w:rsidRDefault="00687CD7" w:rsidP="005B3C34">
            <w:pPr>
              <w:pStyle w:val="PaperInfo"/>
              <w:tabs>
                <w:tab w:val="clear" w:pos="2880"/>
              </w:tabs>
            </w:pPr>
            <w:r w:rsidRPr="00D05EE1">
              <w:t>A number of years ago</w:t>
            </w:r>
            <w:r w:rsidR="0018004D" w:rsidRPr="00D05EE1">
              <w:t>, a historically Black u</w:t>
            </w:r>
            <w:r w:rsidR="005B3C34" w:rsidRPr="00D05EE1">
              <w:t xml:space="preserve">niversity </w:t>
            </w:r>
            <w:r w:rsidRPr="00D05EE1">
              <w:t>in Maryland developed an institutional commitment to the digital and information literacy of their st</w:t>
            </w:r>
            <w:r w:rsidRPr="00D05EE1">
              <w:t>u</w:t>
            </w:r>
            <w:r w:rsidRPr="00D05EE1">
              <w:t xml:space="preserve">dents. </w:t>
            </w:r>
            <w:r w:rsidR="00970394" w:rsidRPr="00D05EE1">
              <w:t>These efforts have included adoption of an international certification exam used as a placement test for incoming freshmen; creation of a Center for Student Technology Certification and Training; course redesign</w:t>
            </w:r>
            <w:r w:rsidR="005B3C34" w:rsidRPr="00D05EE1">
              <w:t>,</w:t>
            </w:r>
            <w:r w:rsidR="00970394" w:rsidRPr="00D05EE1">
              <w:t xml:space="preserve"> pre and post testing </w:t>
            </w:r>
            <w:r w:rsidR="005B3C34" w:rsidRPr="00D05EE1">
              <w:t xml:space="preserve">in </w:t>
            </w:r>
            <w:r w:rsidR="00970394" w:rsidRPr="00D05EE1">
              <w:t>computer applications courses; and</w:t>
            </w:r>
            <w:r w:rsidR="00200465" w:rsidRPr="00D05EE1">
              <w:t xml:space="preserve"> a </w:t>
            </w:r>
            <w:r w:rsidR="00970394" w:rsidRPr="00D05EE1">
              <w:t>student perception sur</w:t>
            </w:r>
            <w:r w:rsidR="005B3C34" w:rsidRPr="00D05EE1">
              <w:t>vey</w:t>
            </w:r>
            <w:r w:rsidR="00970394" w:rsidRPr="00D05EE1">
              <w:t>.</w:t>
            </w:r>
          </w:p>
        </w:tc>
      </w:tr>
      <w:tr w:rsidR="00687CD7" w:rsidRPr="00D05EE1" w:rsidTr="0018004D">
        <w:tc>
          <w:tcPr>
            <w:tcW w:w="0" w:type="auto"/>
          </w:tcPr>
          <w:p w:rsidR="00687CD7" w:rsidRPr="00D05EE1" w:rsidRDefault="00687CD7" w:rsidP="0018004D">
            <w:pPr>
              <w:pStyle w:val="PaperInfo"/>
              <w:tabs>
                <w:tab w:val="clear" w:pos="2880"/>
              </w:tabs>
            </w:pPr>
            <w:r w:rsidRPr="00D05EE1">
              <w:t>Methodology</w:t>
            </w:r>
          </w:p>
        </w:tc>
        <w:tc>
          <w:tcPr>
            <w:tcW w:w="7207" w:type="dxa"/>
          </w:tcPr>
          <w:p w:rsidR="00147973" w:rsidRPr="00D05EE1" w:rsidRDefault="00147973" w:rsidP="005B3C34">
            <w:r w:rsidRPr="00D05EE1">
              <w:t>A multi-methodological approach was applied in this study which relied on su</w:t>
            </w:r>
            <w:r w:rsidRPr="00D05EE1">
              <w:t>r</w:t>
            </w:r>
            <w:r w:rsidRPr="00D05EE1">
              <w:t>vey results, pre and post testing</w:t>
            </w:r>
            <w:r w:rsidR="00200465" w:rsidRPr="00D05EE1">
              <w:t xml:space="preserve"> of students enrolled in introductory and inte</w:t>
            </w:r>
            <w:r w:rsidR="00200465" w:rsidRPr="00D05EE1">
              <w:t>r</w:t>
            </w:r>
            <w:r w:rsidR="00200465" w:rsidRPr="00D05EE1">
              <w:t xml:space="preserve">mediate computer applications courses, </w:t>
            </w:r>
            <w:r w:rsidRPr="00D05EE1">
              <w:t>and scores from five years of placement testing. Student</w:t>
            </w:r>
            <w:r w:rsidR="00200465" w:rsidRPr="00D05EE1">
              <w:t xml:space="preserve"> pre and post test scores were compared in order to examine degree of change, </w:t>
            </w:r>
            <w:r w:rsidR="005B3C34" w:rsidRPr="00D05EE1">
              <w:t xml:space="preserve">and </w:t>
            </w:r>
            <w:r w:rsidR="00200465" w:rsidRPr="00D05EE1">
              <w:t xml:space="preserve">post test scores were </w:t>
            </w:r>
            <w:r w:rsidR="005B3C34" w:rsidRPr="00D05EE1">
              <w:t xml:space="preserve">also </w:t>
            </w:r>
            <w:r w:rsidR="00200465" w:rsidRPr="00D05EE1">
              <w:t xml:space="preserve">assessed against five years of scores from the same test used as a placement for incoming freshmen. Finally, a </w:t>
            </w:r>
            <w:r w:rsidR="00200465" w:rsidRPr="00D05EE1">
              <w:lastRenderedPageBreak/>
              <w:t>student perception and satisfaction survey was administered to all students e</w:t>
            </w:r>
            <w:r w:rsidR="00200465" w:rsidRPr="00D05EE1">
              <w:t>n</w:t>
            </w:r>
            <w:r w:rsidR="00200465" w:rsidRPr="00D05EE1">
              <w:t xml:space="preserve">rolled in </w:t>
            </w:r>
            <w:r w:rsidR="005B3C34" w:rsidRPr="00D05EE1">
              <w:t>the courses under consideration</w:t>
            </w:r>
            <w:r w:rsidR="00200465" w:rsidRPr="00D05EE1">
              <w:t xml:space="preserve">. The survey included a combination of dichotomous, Likert-scaled, and ranking questions and was administered </w:t>
            </w:r>
            <w:r w:rsidR="005B3C34" w:rsidRPr="00D05EE1">
              <w:t>electronically</w:t>
            </w:r>
            <w:r w:rsidR="00200465" w:rsidRPr="00D05EE1">
              <w:t>. The data was subsequently exported to Microsoft Excel and SPSS where descriptive statistical analyses were conducted.</w:t>
            </w:r>
          </w:p>
        </w:tc>
      </w:tr>
      <w:tr w:rsidR="00687CD7" w:rsidRPr="00D05EE1" w:rsidTr="0018004D">
        <w:tc>
          <w:tcPr>
            <w:tcW w:w="0" w:type="auto"/>
          </w:tcPr>
          <w:p w:rsidR="00687CD7" w:rsidRPr="00D05EE1" w:rsidRDefault="00687CD7" w:rsidP="0018004D">
            <w:pPr>
              <w:pStyle w:val="PaperInfo"/>
              <w:tabs>
                <w:tab w:val="clear" w:pos="2880"/>
              </w:tabs>
            </w:pPr>
            <w:r w:rsidRPr="00D05EE1">
              <w:lastRenderedPageBreak/>
              <w:t>Contribution</w:t>
            </w:r>
          </w:p>
        </w:tc>
        <w:tc>
          <w:tcPr>
            <w:tcW w:w="7207" w:type="dxa"/>
          </w:tcPr>
          <w:p w:rsidR="00687CD7" w:rsidRPr="00D05EE1" w:rsidRDefault="0087658D" w:rsidP="00D05EE1">
            <w:pPr>
              <w:pStyle w:val="PaperInfo"/>
              <w:tabs>
                <w:tab w:val="clear" w:pos="2880"/>
              </w:tabs>
            </w:pPr>
            <w:r w:rsidRPr="00D05EE1">
              <w:t>This study provides research on a population (first-generation minority college students) that is expanding in numbers in higher education and that the liter</w:t>
            </w:r>
            <w:r w:rsidRPr="00D05EE1">
              <w:t>a</w:t>
            </w:r>
            <w:r w:rsidRPr="00D05EE1">
              <w:t>ture reports as being under-prepared for academic success. Unfortunately, there is a paucity of current studies examining the information and technological readiness of students</w:t>
            </w:r>
            <w:r w:rsidR="00EA7C64" w:rsidRPr="00D05EE1">
              <w:t xml:space="preserve"> specifically</w:t>
            </w:r>
            <w:r w:rsidR="00B52919" w:rsidRPr="00D05EE1">
              <w:t xml:space="preserve"> enrolled</w:t>
            </w:r>
            <w:r w:rsidRPr="00D05EE1">
              <w:t xml:space="preserve"> at minority serving institutions. </w:t>
            </w:r>
            <w:r w:rsidR="005B3C34" w:rsidRPr="00D05EE1">
              <w:t>As such, t</w:t>
            </w:r>
            <w:r w:rsidRPr="00D05EE1">
              <w:t xml:space="preserve">his paper is timely and relevant and helps to extend our discourse on the digital divide and technological readiness as it impacts higher education. </w:t>
            </w:r>
            <w:r w:rsidR="00EA7C64" w:rsidRPr="00D05EE1">
              <w:t>The students included in this study are r</w:t>
            </w:r>
            <w:r w:rsidR="00B52919" w:rsidRPr="00D05EE1">
              <w:t>epresentative of those enrolled</w:t>
            </w:r>
            <w:r w:rsidR="00EA7C64" w:rsidRPr="00D05EE1">
              <w:t xml:space="preserve"> in </w:t>
            </w:r>
            <w:r w:rsidR="00203434" w:rsidRPr="00D05EE1">
              <w:t>Historica</w:t>
            </w:r>
            <w:r w:rsidR="00203434" w:rsidRPr="00D05EE1">
              <w:t>l</w:t>
            </w:r>
            <w:r w:rsidR="00203434" w:rsidRPr="00D05EE1">
              <w:t>ly Black Colleges or Universities (</w:t>
            </w:r>
            <w:r w:rsidR="00EA7C64" w:rsidRPr="00D05EE1">
              <w:t>HBCUs</w:t>
            </w:r>
            <w:r w:rsidR="00203434" w:rsidRPr="00D05EE1">
              <w:t>)</w:t>
            </w:r>
            <w:r w:rsidR="00EA7C64" w:rsidRPr="00D05EE1">
              <w:t xml:space="preserve"> </w:t>
            </w:r>
            <w:r w:rsidR="00406FB5" w:rsidRPr="00D05EE1">
              <w:t>in</w:t>
            </w:r>
            <w:r w:rsidR="00EA7C64" w:rsidRPr="00D05EE1">
              <w:t xml:space="preserve"> the United States, giving </w:t>
            </w:r>
            <w:proofErr w:type="gramStart"/>
            <w:r w:rsidR="00EA7C64" w:rsidRPr="00D05EE1">
              <w:t>this paper broad implications</w:t>
            </w:r>
            <w:proofErr w:type="gramEnd"/>
            <w:r w:rsidR="00EA7C64" w:rsidRPr="00D05EE1">
              <w:t xml:space="preserve"> across the country. Internationally, most countries have po</w:t>
            </w:r>
            <w:r w:rsidR="00EA7C64" w:rsidRPr="00D05EE1">
              <w:t>p</w:t>
            </w:r>
            <w:r w:rsidR="00EA7C64" w:rsidRPr="00D05EE1">
              <w:t xml:space="preserve">ulations of first-generation college students from under-served populations </w:t>
            </w:r>
            <w:r w:rsidR="008A76A6" w:rsidRPr="00D05EE1">
              <w:t xml:space="preserve">for whom a lack of digital readiness is </w:t>
            </w:r>
            <w:r w:rsidR="00B52919" w:rsidRPr="00D05EE1">
              <w:t xml:space="preserve">an </w:t>
            </w:r>
            <w:r w:rsidR="00BF62A7" w:rsidRPr="00D05EE1">
              <w:t xml:space="preserve">also an </w:t>
            </w:r>
            <w:r w:rsidR="00B52919" w:rsidRPr="00D05EE1">
              <w:t>issue</w:t>
            </w:r>
            <w:r w:rsidR="00BF62A7" w:rsidRPr="00D05EE1">
              <w:t xml:space="preserve"> therefore giving this study a </w:t>
            </w:r>
            <w:r w:rsidR="00406FB5" w:rsidRPr="00D05EE1">
              <w:t>global</w:t>
            </w:r>
            <w:r w:rsidR="00BF62A7" w:rsidRPr="00D05EE1">
              <w:t xml:space="preserve"> relevance</w:t>
            </w:r>
            <w:r w:rsidR="008A76A6" w:rsidRPr="00D05EE1">
              <w:t>.</w:t>
            </w:r>
          </w:p>
        </w:tc>
      </w:tr>
      <w:tr w:rsidR="00687CD7" w:rsidRPr="00D05EE1" w:rsidTr="0018004D">
        <w:tc>
          <w:tcPr>
            <w:tcW w:w="0" w:type="auto"/>
          </w:tcPr>
          <w:p w:rsidR="00687CD7" w:rsidRPr="00D05EE1" w:rsidRDefault="00687CD7" w:rsidP="0018004D">
            <w:pPr>
              <w:pStyle w:val="PaperInfo"/>
              <w:tabs>
                <w:tab w:val="clear" w:pos="2880"/>
              </w:tabs>
            </w:pPr>
            <w:r w:rsidRPr="00D05EE1">
              <w:t>Findings</w:t>
            </w:r>
          </w:p>
        </w:tc>
        <w:tc>
          <w:tcPr>
            <w:tcW w:w="7207" w:type="dxa"/>
          </w:tcPr>
          <w:p w:rsidR="00687CD7" w:rsidRPr="00D05EE1" w:rsidRDefault="0087658D" w:rsidP="005B3C34">
            <w:r w:rsidRPr="00D05EE1">
              <w:t>The digital divide is a serious concern for higher education</w:t>
            </w:r>
            <w:r w:rsidR="00D05EE1" w:rsidRPr="00D05EE1">
              <w:t>,</w:t>
            </w:r>
            <w:r w:rsidRPr="00D05EE1">
              <w:t xml:space="preserve"> especially as schools seek to increasingly reach out to underserved populations. In particular, the r</w:t>
            </w:r>
            <w:r w:rsidRPr="00D05EE1">
              <w:t>e</w:t>
            </w:r>
            <w:r w:rsidRPr="00D05EE1">
              <w:t>sults of this study show that students attending a minority serving institution</w:t>
            </w:r>
            <w:r w:rsidR="00895C3D" w:rsidRPr="00D05EE1">
              <w:t xml:space="preserve"> </w:t>
            </w:r>
            <w:r w:rsidRPr="00D05EE1">
              <w:t>do not come to college with the technology skills needed for academic success. Pre and post testing of students</w:t>
            </w:r>
            <w:r w:rsidR="00BF62A7" w:rsidRPr="00D05EE1">
              <w:t>,</w:t>
            </w:r>
            <w:r w:rsidRPr="00D05EE1">
              <w:t xml:space="preserve"> as well as </w:t>
            </w:r>
            <w:r w:rsidR="0018004D" w:rsidRPr="00D05EE1">
              <w:t xml:space="preserve">responses to </w:t>
            </w:r>
            <w:r w:rsidRPr="00D05EE1">
              <w:t>survey questions</w:t>
            </w:r>
            <w:r w:rsidR="00BF62A7" w:rsidRPr="00D05EE1">
              <w:t>,</w:t>
            </w:r>
            <w:r w:rsidRPr="00D05EE1">
              <w:t xml:space="preserve"> have proven the efficacy of computer applications courses at building the technology skills of students. These courses are viewed overwhelmingly positive by st</w:t>
            </w:r>
            <w:r w:rsidRPr="00D05EE1">
              <w:t>u</w:t>
            </w:r>
            <w:r w:rsidRPr="00D05EE1">
              <w:t>dents with respondents reporting that they are a necessary part of the college experience that benefits them academically and professionally. Use of an online simulated learning and assessment system with immediate automated feedback and remediation was also found to be particularly effective at building the co</w:t>
            </w:r>
            <w:r w:rsidRPr="00D05EE1">
              <w:t>m</w:t>
            </w:r>
            <w:r w:rsidRPr="00D05EE1">
              <w:t>puter and information literacy skills of students.</w:t>
            </w:r>
            <w:r w:rsidR="00712F83" w:rsidRPr="00D05EE1">
              <w:t xml:space="preserve"> The </w:t>
            </w:r>
            <w:r w:rsidR="00203434" w:rsidRPr="00D05EE1">
              <w:t xml:space="preserve">total </w:t>
            </w:r>
            <w:r w:rsidR="00712F83" w:rsidRPr="00D05EE1">
              <w:t>sample size for this study was over 2,800 individuals as data from 2690 IC</w:t>
            </w:r>
            <w:r w:rsidR="00712F83" w:rsidRPr="00D05EE1">
              <w:rPr>
                <w:vertAlign w:val="superscript"/>
              </w:rPr>
              <w:t>3</w:t>
            </w:r>
            <w:r w:rsidR="00712F83" w:rsidRPr="00D05EE1">
              <w:t xml:space="preserve"> tests administered over a five year period were considered, </w:t>
            </w:r>
            <w:r w:rsidR="00203434" w:rsidRPr="00D05EE1">
              <w:t xml:space="preserve">as well as </w:t>
            </w:r>
            <w:r w:rsidR="00712F83" w:rsidRPr="00D05EE1">
              <w:t xml:space="preserve">160 </w:t>
            </w:r>
            <w:r w:rsidR="00203434" w:rsidRPr="00D05EE1">
              <w:t>completed surveys</w:t>
            </w:r>
            <w:r w:rsidR="00712F83" w:rsidRPr="00D05EE1">
              <w:t>, and pre and post testing of 103 stu</w:t>
            </w:r>
            <w:r w:rsidR="00203434" w:rsidRPr="00D05EE1">
              <w:t>dents</w:t>
            </w:r>
            <w:r w:rsidR="00712F83" w:rsidRPr="00D05EE1">
              <w:t xml:space="preserve">. </w:t>
            </w:r>
          </w:p>
        </w:tc>
      </w:tr>
      <w:tr w:rsidR="00687CD7" w:rsidRPr="00D05EE1" w:rsidTr="0018004D">
        <w:tc>
          <w:tcPr>
            <w:tcW w:w="0" w:type="auto"/>
          </w:tcPr>
          <w:p w:rsidR="00687CD7" w:rsidRPr="00D05EE1" w:rsidRDefault="00687CD7" w:rsidP="0018004D">
            <w:pPr>
              <w:pStyle w:val="PaperInfo"/>
              <w:tabs>
                <w:tab w:val="clear" w:pos="2880"/>
              </w:tabs>
            </w:pPr>
            <w:r w:rsidRPr="00D05EE1">
              <w:t xml:space="preserve">Recommendations </w:t>
            </w:r>
            <w:r w:rsidRPr="00D05EE1">
              <w:br/>
              <w:t>for Practitioners</w:t>
            </w:r>
          </w:p>
        </w:tc>
        <w:tc>
          <w:tcPr>
            <w:tcW w:w="7207" w:type="dxa"/>
          </w:tcPr>
          <w:p w:rsidR="00687CD7" w:rsidRPr="00D05EE1" w:rsidRDefault="0087658D" w:rsidP="0018004D">
            <w:pPr>
              <w:pStyle w:val="PaperInfo"/>
              <w:tabs>
                <w:tab w:val="clear" w:pos="2880"/>
              </w:tabs>
            </w:pPr>
            <w:r w:rsidRPr="00D05EE1">
              <w:t>Institutions of higher education should invest in a thorough examination of the information and technology literacy skills, needs, and perceptions of students both coming into the institution as well as following course completion.</w:t>
            </w:r>
          </w:p>
        </w:tc>
      </w:tr>
      <w:tr w:rsidR="00687CD7" w:rsidRPr="00D05EE1" w:rsidTr="0018004D">
        <w:tc>
          <w:tcPr>
            <w:tcW w:w="0" w:type="auto"/>
          </w:tcPr>
          <w:p w:rsidR="00687CD7" w:rsidRPr="00D05EE1" w:rsidRDefault="00687CD7" w:rsidP="0018004D">
            <w:pPr>
              <w:pStyle w:val="PaperInfo"/>
              <w:tabs>
                <w:tab w:val="clear" w:pos="2880"/>
              </w:tabs>
            </w:pPr>
            <w:r w:rsidRPr="00D05EE1">
              <w:t xml:space="preserve">Recommendation </w:t>
            </w:r>
            <w:r w:rsidRPr="00D05EE1">
              <w:br/>
              <w:t xml:space="preserve">for Researchers </w:t>
            </w:r>
          </w:p>
        </w:tc>
        <w:tc>
          <w:tcPr>
            <w:tcW w:w="7207" w:type="dxa"/>
          </w:tcPr>
          <w:p w:rsidR="00687CD7" w:rsidRPr="00D05EE1" w:rsidRDefault="0087658D" w:rsidP="0018004D">
            <w:pPr>
              <w:pStyle w:val="PaperInfo"/>
              <w:tabs>
                <w:tab w:val="clear" w:pos="2880"/>
              </w:tabs>
            </w:pPr>
            <w:r w:rsidRPr="00D05EE1">
              <w:t>This research should be expanded to more minority serving institutions across the United States as well as abroad. This particular research protocol is easily replicated and can be duplicated at both minority and majority serving instit</w:t>
            </w:r>
            <w:r w:rsidRPr="00D05EE1">
              <w:t>u</w:t>
            </w:r>
            <w:r w:rsidRPr="00D05EE1">
              <w:t>tions enabling greater comparisons across groups.</w:t>
            </w:r>
          </w:p>
        </w:tc>
      </w:tr>
      <w:tr w:rsidR="00687CD7" w:rsidRPr="00D05EE1" w:rsidTr="0018004D">
        <w:tc>
          <w:tcPr>
            <w:tcW w:w="0" w:type="auto"/>
          </w:tcPr>
          <w:p w:rsidR="00687CD7" w:rsidRPr="00D05EE1" w:rsidRDefault="00687CD7" w:rsidP="0018004D">
            <w:pPr>
              <w:pStyle w:val="PaperInfo"/>
              <w:tabs>
                <w:tab w:val="clear" w:pos="2880"/>
              </w:tabs>
            </w:pPr>
            <w:r w:rsidRPr="00D05EE1">
              <w:t>Impact on Society</w:t>
            </w:r>
          </w:p>
        </w:tc>
        <w:tc>
          <w:tcPr>
            <w:tcW w:w="7207" w:type="dxa"/>
          </w:tcPr>
          <w:p w:rsidR="00687CD7" w:rsidRPr="00D05EE1" w:rsidRDefault="0087658D" w:rsidP="00D05EE1">
            <w:pPr>
              <w:pStyle w:val="PaperInfo"/>
              <w:tabs>
                <w:tab w:val="clear" w:pos="2880"/>
              </w:tabs>
            </w:pPr>
            <w:r w:rsidRPr="00D05EE1">
              <w:t xml:space="preserve">The results of this research </w:t>
            </w:r>
            <w:r w:rsidR="005A0284" w:rsidRPr="00D05EE1">
              <w:t>help to</w:t>
            </w:r>
            <w:r w:rsidRPr="00D05EE1">
              <w:t xml:space="preserve"> shed light on a problem that desperately needs to be addressed by institutions of higher education</w:t>
            </w:r>
            <w:r w:rsidR="00D05EE1" w:rsidRPr="00D05EE1">
              <w:t>,</w:t>
            </w:r>
            <w:r w:rsidRPr="00D05EE1">
              <w:t xml:space="preserve"> which is the realities of the digital divide and the </w:t>
            </w:r>
            <w:r w:rsidR="00970394" w:rsidRPr="00D05EE1">
              <w:t>under preparedness</w:t>
            </w:r>
            <w:r w:rsidRPr="00D05EE1">
              <w:t xml:space="preserve"> of entering college students in particular those who are from low income, first generation, and minority groups</w:t>
            </w:r>
          </w:p>
        </w:tc>
      </w:tr>
      <w:tr w:rsidR="00687CD7" w:rsidRPr="00D05EE1" w:rsidTr="0018004D">
        <w:tc>
          <w:tcPr>
            <w:tcW w:w="0" w:type="auto"/>
          </w:tcPr>
          <w:p w:rsidR="00687CD7" w:rsidRPr="00D05EE1" w:rsidRDefault="00687CD7" w:rsidP="0018004D">
            <w:pPr>
              <w:pStyle w:val="PaperInfo"/>
              <w:tabs>
                <w:tab w:val="clear" w:pos="2880"/>
              </w:tabs>
            </w:pPr>
            <w:r w:rsidRPr="00D05EE1">
              <w:t>Future Research</w:t>
            </w:r>
          </w:p>
        </w:tc>
        <w:tc>
          <w:tcPr>
            <w:tcW w:w="7207" w:type="dxa"/>
          </w:tcPr>
          <w:p w:rsidR="00687CD7" w:rsidRPr="00D05EE1" w:rsidRDefault="0087658D" w:rsidP="00712F83">
            <w:pPr>
              <w:pStyle w:val="PaperInfo"/>
              <w:tabs>
                <w:tab w:val="clear" w:pos="2880"/>
              </w:tabs>
            </w:pPr>
            <w:r w:rsidRPr="00D05EE1">
              <w:t>A detailed quantitative survey study is being conducted that seeks to examine the technology uses, backgrounds, needs, interests, career goals, and professio</w:t>
            </w:r>
            <w:r w:rsidRPr="00D05EE1">
              <w:t>n</w:t>
            </w:r>
            <w:r w:rsidRPr="00D05EE1">
              <w:t>al expectations with respect to a range of currently relevant technologies</w:t>
            </w:r>
            <w:r w:rsidR="00712F83" w:rsidRPr="00D05EE1">
              <w:t xml:space="preserve">. </w:t>
            </w:r>
          </w:p>
        </w:tc>
      </w:tr>
      <w:tr w:rsidR="00687CD7" w:rsidRPr="00D05EE1" w:rsidTr="006A712B">
        <w:trPr>
          <w:cantSplit/>
        </w:trPr>
        <w:tc>
          <w:tcPr>
            <w:tcW w:w="0" w:type="auto"/>
          </w:tcPr>
          <w:p w:rsidR="00687CD7" w:rsidRPr="00D05EE1" w:rsidRDefault="00687CD7" w:rsidP="0018004D">
            <w:pPr>
              <w:pStyle w:val="PaperInfo"/>
              <w:tabs>
                <w:tab w:val="clear" w:pos="2880"/>
              </w:tabs>
            </w:pPr>
            <w:r w:rsidRPr="00D05EE1">
              <w:lastRenderedPageBreak/>
              <w:t>Keywords</w:t>
            </w:r>
          </w:p>
        </w:tc>
        <w:tc>
          <w:tcPr>
            <w:tcW w:w="7207" w:type="dxa"/>
          </w:tcPr>
          <w:p w:rsidR="00687CD7" w:rsidRPr="00D05EE1" w:rsidRDefault="008B2033" w:rsidP="0018004D">
            <w:pPr>
              <w:pStyle w:val="PaperInfo"/>
              <w:tabs>
                <w:tab w:val="clear" w:pos="2880"/>
              </w:tabs>
            </w:pPr>
            <w:r w:rsidRPr="00D05EE1">
              <w:t>d</w:t>
            </w:r>
            <w:r w:rsidR="0087658D" w:rsidRPr="00D05EE1">
              <w:t>igital divide, information literacy, first generation college students, technology readiness, HBCU, minority learners, technology assessment, digital literacy, u</w:t>
            </w:r>
            <w:r w:rsidR="0087658D" w:rsidRPr="00D05EE1">
              <w:t>n</w:t>
            </w:r>
            <w:r w:rsidR="0087658D" w:rsidRPr="00D05EE1">
              <w:t>der prepared students, IC3, computer skills, computer concepts course, co</w:t>
            </w:r>
            <w:r w:rsidR="0087658D" w:rsidRPr="00D05EE1">
              <w:t>m</w:t>
            </w:r>
            <w:r w:rsidR="0087658D" w:rsidRPr="00D05EE1">
              <w:t xml:space="preserve">puter education, generation z, computer skills assessment, UMES, </w:t>
            </w:r>
            <w:r w:rsidR="00895C3D" w:rsidRPr="00D05EE1">
              <w:t xml:space="preserve">University of Maryland Eastern Shore, </w:t>
            </w:r>
            <w:r w:rsidR="0087658D" w:rsidRPr="00D05EE1">
              <w:t xml:space="preserve">SAM, </w:t>
            </w:r>
            <w:r w:rsidR="00A44FC6" w:rsidRPr="00D05EE1">
              <w:t xml:space="preserve">Cengage, </w:t>
            </w:r>
            <w:r w:rsidR="0087658D" w:rsidRPr="00D05EE1">
              <w:t xml:space="preserve">skills assessment management, </w:t>
            </w:r>
            <w:proofErr w:type="spellStart"/>
            <w:r w:rsidR="0087658D" w:rsidRPr="00D05EE1">
              <w:t>Cert</w:t>
            </w:r>
            <w:r w:rsidR="0087658D" w:rsidRPr="00D05EE1">
              <w:t>i</w:t>
            </w:r>
            <w:r w:rsidR="0087658D" w:rsidRPr="00D05EE1">
              <w:t>port</w:t>
            </w:r>
            <w:proofErr w:type="spellEnd"/>
            <w:r w:rsidR="0087658D" w:rsidRPr="00D05EE1">
              <w:t>, technological competency</w:t>
            </w:r>
          </w:p>
        </w:tc>
      </w:tr>
    </w:tbl>
    <w:p w:rsidR="00226C82" w:rsidRPr="00D05EE1" w:rsidRDefault="00226C82" w:rsidP="0018004D">
      <w:pPr>
        <w:pStyle w:val="Heading1"/>
        <w:spacing w:before="120"/>
      </w:pPr>
      <w:r w:rsidRPr="00D05EE1">
        <w:t>Introduction</w:t>
      </w:r>
    </w:p>
    <w:p w:rsidR="005A0284" w:rsidRPr="00D05EE1" w:rsidRDefault="00226C82" w:rsidP="00D05EE1">
      <w:r w:rsidRPr="00D05EE1">
        <w:t>Institutions of higher education are challenged to meet the needs of students with varying level</w:t>
      </w:r>
      <w:r w:rsidR="005A0284" w:rsidRPr="00D05EE1">
        <w:t>s</w:t>
      </w:r>
      <w:r w:rsidRPr="00D05EE1">
        <w:t xml:space="preserve"> of technological readiness with technology skill deficiencies shown to be a hindrance to student success. First generation college students</w:t>
      </w:r>
      <w:r w:rsidR="005A0284" w:rsidRPr="00D05EE1">
        <w:t>,</w:t>
      </w:r>
      <w:r w:rsidRPr="00D05EE1">
        <w:t xml:space="preserve"> and minority learners</w:t>
      </w:r>
      <w:r w:rsidR="005A0284" w:rsidRPr="00D05EE1">
        <w:t>,</w:t>
      </w:r>
      <w:r w:rsidRPr="00D05EE1">
        <w:t xml:space="preserve"> are even more likely to be on the negative end of the digital divide. More specifically, when the perceptions and experiences of freshmen a</w:t>
      </w:r>
      <w:r w:rsidRPr="00D05EE1">
        <w:t>t</w:t>
      </w:r>
      <w:r w:rsidRPr="00D05EE1">
        <w:t>tending Historically Black Universities has been examined</w:t>
      </w:r>
      <w:r w:rsidR="00D05EE1" w:rsidRPr="00D05EE1">
        <w:t>,</w:t>
      </w:r>
      <w:r w:rsidRPr="00D05EE1">
        <w:t xml:space="preserve"> not only is technology access and owne</w:t>
      </w:r>
      <w:r w:rsidRPr="00D05EE1">
        <w:t>r</w:t>
      </w:r>
      <w:r w:rsidRPr="00D05EE1">
        <w:t>ship found to be less prevalent than what has been reported out of majority institutions, but HBCU freshmen are found to be less prepared to use the internet, core computer applications, and digital library/scholarly resources for academic pursuits</w:t>
      </w:r>
      <w:r w:rsidR="005A0284" w:rsidRPr="00D05EE1">
        <w:t xml:space="preserve"> (</w:t>
      </w:r>
      <w:proofErr w:type="spellStart"/>
      <w:r w:rsidR="005A0284" w:rsidRPr="00D05EE1">
        <w:t>Buzzetto</w:t>
      </w:r>
      <w:proofErr w:type="spellEnd"/>
      <w:r w:rsidR="005A0284" w:rsidRPr="00D05EE1">
        <w:t>-Hollywood, 2017)</w:t>
      </w:r>
      <w:r w:rsidRPr="00D05EE1">
        <w:t>. This paper reports the results of a study that examined the technological readiness of students attending a Mid-Atlantic m</w:t>
      </w:r>
      <w:r w:rsidRPr="00D05EE1">
        <w:t>i</w:t>
      </w:r>
      <w:r w:rsidRPr="00D05EE1">
        <w:t>nority serving university, the efficacy of comput</w:t>
      </w:r>
      <w:r w:rsidR="005A0284" w:rsidRPr="00D05EE1">
        <w:t>er software applications courses</w:t>
      </w:r>
      <w:r w:rsidRPr="00D05EE1">
        <w:t xml:space="preserve">, and the usefulness of a simulated learning and assessment system in building the computer and information literacy skills of students. </w:t>
      </w:r>
      <w:r w:rsidR="005A0284" w:rsidRPr="00D05EE1">
        <w:t>A multi-methodological approach was applied which relied on survey results, pre and post testing, and scores from five years of placement testing.</w:t>
      </w:r>
    </w:p>
    <w:p w:rsidR="00226C82" w:rsidRPr="00D05EE1" w:rsidRDefault="00226C82" w:rsidP="00503ADC">
      <w:r w:rsidRPr="00D05EE1">
        <w:t xml:space="preserve">Founded in 1886, the University </w:t>
      </w:r>
      <w:proofErr w:type="gramStart"/>
      <w:r w:rsidRPr="00D05EE1">
        <w:t>of</w:t>
      </w:r>
      <w:proofErr w:type="gramEnd"/>
      <w:r w:rsidR="00AC3786" w:rsidRPr="00D05EE1">
        <w:t xml:space="preserve"> </w:t>
      </w:r>
      <w:r w:rsidRPr="00D05EE1">
        <w:t>Maryland Eastern Shore (UMES) is a Historically Black, 1890 land grant institution. It is a member of the University system of the State of Maryland and primarily serves first generation, low income, and minority learners. The stude</w:t>
      </w:r>
      <w:r w:rsidR="00EC48B0" w:rsidRPr="00D05EE1">
        <w:t>nt population is approximately 3</w:t>
      </w:r>
      <w:r w:rsidRPr="00D05EE1">
        <w:t>400, as of the fall of 201</w:t>
      </w:r>
      <w:r w:rsidR="00EC48B0" w:rsidRPr="00D05EE1">
        <w:t>6</w:t>
      </w:r>
      <w:r w:rsidRPr="00D05EE1">
        <w:t xml:space="preserve">, with a student body that is approximately 78% African-American, 9.6% white, 1.4% Hispanic, and 11% international, primarily coming from the continent of Africa and/or from the Caribbean region. The gender distribution of the University is 64% female and 36% male. The freshmen-to-sophomore retention rate is 71%, and the graduation rate is 41%. The student to faculty ratio is 15 to 1 and 85% of students receive financial aid. </w:t>
      </w:r>
      <w:r w:rsidR="00970394" w:rsidRPr="00D05EE1">
        <w:t xml:space="preserve">Situated in the historic town of Princess Anne, UMES has </w:t>
      </w:r>
      <w:proofErr w:type="gramStart"/>
      <w:r w:rsidR="00970394" w:rsidRPr="00D05EE1">
        <w:t>a</w:t>
      </w:r>
      <w:proofErr w:type="gramEnd"/>
      <w:r w:rsidR="00970394" w:rsidRPr="00D05EE1">
        <w:t xml:space="preserve"> 1100 acre rural campus and is located on the far south eastern corner the State. </w:t>
      </w:r>
      <w:r w:rsidRPr="00D05EE1">
        <w:t xml:space="preserve">Uniquely situated, it is the only research and doctoral degree granting institution of the University System of Maryland on the Eastern Shore of Maryland and its programs in Construction Management Technology, Aviation Sciences, and Hospitality and Tourism Management are unique to both the state and the region. UMES was ranked in the top 25 among Historically Black Colleges </w:t>
      </w:r>
      <w:r w:rsidR="00DD4FDE" w:rsidRPr="00D05EE1">
        <w:t xml:space="preserve">and </w:t>
      </w:r>
      <w:r w:rsidRPr="00D05EE1">
        <w:t xml:space="preserve">Universities (HBCU) in 2014 </w:t>
      </w:r>
      <w:r w:rsidR="00F25B7A">
        <w:t>(</w:t>
      </w:r>
      <w:r w:rsidR="00F25B7A" w:rsidRPr="004E322E">
        <w:t>University of Maryland Eastern Shore, 2014</w:t>
      </w:r>
      <w:r w:rsidR="00F25B7A">
        <w:t xml:space="preserve">) </w:t>
      </w:r>
      <w:r w:rsidRPr="00D05EE1">
        <w:t xml:space="preserve">and the acceptance rate for applying students was 62.4% with the majority of students coming from the Mid-Atlantic region, more specifically the Baltimore and Washington D.C. urban centers. </w:t>
      </w:r>
    </w:p>
    <w:p w:rsidR="00226C82" w:rsidRPr="00D05EE1" w:rsidRDefault="00226C82" w:rsidP="00503ADC">
      <w:r w:rsidRPr="00D05EE1">
        <w:t xml:space="preserve">The University of Maryland Eastern Shore, like all other </w:t>
      </w:r>
      <w:r w:rsidR="00F25B7A">
        <w:t xml:space="preserve">U.S. </w:t>
      </w:r>
      <w:r w:rsidRPr="00D05EE1">
        <w:t>institutions, has a required general ed</w:t>
      </w:r>
      <w:r w:rsidRPr="00D05EE1">
        <w:t>u</w:t>
      </w:r>
      <w:r w:rsidRPr="00D05EE1">
        <w:t>cation curriculum designed to build a comprehensive core educational base upon which a student</w:t>
      </w:r>
      <w:r w:rsidR="00C73D70">
        <w:t>’</w:t>
      </w:r>
      <w:r w:rsidRPr="00D05EE1">
        <w:t>s major concentration is constructed. According to the Middle States Associatio</w:t>
      </w:r>
      <w:r w:rsidR="00D05EE1" w:rsidRPr="00D05EE1">
        <w:t xml:space="preserve">n of Colleges and Schools, the </w:t>
      </w:r>
      <w:r w:rsidRPr="00D05EE1">
        <w:t>competencies identified in the Middle States</w:t>
      </w:r>
      <w:r w:rsidR="00C73D70">
        <w:t>’</w:t>
      </w:r>
      <w:r w:rsidRPr="00D05EE1">
        <w:t xml:space="preserve"> Characteristics of Excellence Standard 12, General Education are written and oral communications, scientific and quantitative reasoning, critical analysis and reasoning, technological competency, and information literacy. The same five compete</w:t>
      </w:r>
      <w:r w:rsidRPr="00D05EE1">
        <w:t>n</w:t>
      </w:r>
      <w:r w:rsidRPr="00D05EE1">
        <w:t xml:space="preserve">cies are also required by the Maryland Higher Education Commission in order to meet the Student Learning Outcome and Assessment Report standards. </w:t>
      </w:r>
    </w:p>
    <w:p w:rsidR="00226C82" w:rsidRPr="00D05EE1" w:rsidRDefault="00226C82" w:rsidP="00503ADC">
      <w:r w:rsidRPr="00D05EE1">
        <w:t>In terms of technological competency</w:t>
      </w:r>
      <w:r w:rsidR="005A0284" w:rsidRPr="00D05EE1">
        <w:t>,</w:t>
      </w:r>
      <w:r w:rsidRPr="00D05EE1">
        <w:t xml:space="preserve"> the overarching desired student learning goal is that students be able to use technology in the analysis and communication of ideas and</w:t>
      </w:r>
      <w:r w:rsidR="00D05EE1">
        <w:t xml:space="preserve"> in</w:t>
      </w:r>
      <w:r w:rsidRPr="00D05EE1">
        <w:t xml:space="preserve"> the manage</w:t>
      </w:r>
      <w:r w:rsidR="00D05EE1">
        <w:t xml:space="preserve">ment, </w:t>
      </w:r>
      <w:r w:rsidRPr="00D05EE1">
        <w:t>orga</w:t>
      </w:r>
      <w:r w:rsidRPr="00D05EE1">
        <w:t>n</w:t>
      </w:r>
      <w:r w:rsidRPr="00D05EE1">
        <w:t>ization, and examination of information. Specific Student Learning Outcomes are that students able to:</w:t>
      </w:r>
    </w:p>
    <w:p w:rsidR="00226C82" w:rsidRPr="00D05EE1" w:rsidRDefault="00226C82" w:rsidP="00503ADC">
      <w:pPr>
        <w:pStyle w:val="ListParagraph"/>
        <w:numPr>
          <w:ilvl w:val="0"/>
          <w:numId w:val="17"/>
        </w:numPr>
      </w:pPr>
      <w:r w:rsidRPr="00D05EE1">
        <w:lastRenderedPageBreak/>
        <w:t xml:space="preserve">describe essential components of a computer system; </w:t>
      </w:r>
      <w:r w:rsidRPr="00D05EE1">
        <w:tab/>
      </w:r>
    </w:p>
    <w:p w:rsidR="00226C82" w:rsidRPr="00D05EE1" w:rsidRDefault="00226C82" w:rsidP="00503ADC">
      <w:pPr>
        <w:pStyle w:val="ListParagraph"/>
        <w:numPr>
          <w:ilvl w:val="0"/>
          <w:numId w:val="17"/>
        </w:numPr>
      </w:pPr>
      <w:r w:rsidRPr="00D05EE1">
        <w:t>define and identify the basic components of a database;</w:t>
      </w:r>
    </w:p>
    <w:p w:rsidR="00226C82" w:rsidRPr="00D05EE1" w:rsidRDefault="00226C82" w:rsidP="00503ADC">
      <w:pPr>
        <w:pStyle w:val="ListParagraph"/>
        <w:numPr>
          <w:ilvl w:val="0"/>
          <w:numId w:val="17"/>
        </w:numPr>
      </w:pPr>
      <w:r w:rsidRPr="00D05EE1">
        <w:t xml:space="preserve">identify and define basic internet terminology and activities; </w:t>
      </w:r>
    </w:p>
    <w:p w:rsidR="00226C82" w:rsidRPr="00D05EE1" w:rsidRDefault="00226C82" w:rsidP="00503ADC">
      <w:pPr>
        <w:pStyle w:val="ListParagraph"/>
        <w:numPr>
          <w:ilvl w:val="0"/>
          <w:numId w:val="17"/>
        </w:numPr>
      </w:pPr>
      <w:r w:rsidRPr="00D05EE1">
        <w:t xml:space="preserve">demonstrate the ability to create and edit documents, </w:t>
      </w:r>
      <w:r w:rsidR="00E05A80">
        <w:t xml:space="preserve">author reports and newsletters, </w:t>
      </w:r>
      <w:r w:rsidRPr="00D05EE1">
        <w:t>prepare mailings, create templates, merge documents, prepare brochures and posters, and create t</w:t>
      </w:r>
      <w:r w:rsidRPr="00D05EE1">
        <w:t>a</w:t>
      </w:r>
      <w:r w:rsidRPr="00D05EE1">
        <w:t xml:space="preserve">bles and charts; </w:t>
      </w:r>
    </w:p>
    <w:p w:rsidR="00226C82" w:rsidRPr="00D05EE1" w:rsidRDefault="00226C82" w:rsidP="00503ADC">
      <w:pPr>
        <w:pStyle w:val="ListParagraph"/>
        <w:numPr>
          <w:ilvl w:val="0"/>
          <w:numId w:val="17"/>
        </w:numPr>
      </w:pPr>
      <w:r w:rsidRPr="00D05EE1">
        <w:t>demonstrate their knowledge and skills to create and edit spreadsheets, conduct calculations, and create and print graphs;</w:t>
      </w:r>
    </w:p>
    <w:p w:rsidR="00226C82" w:rsidRPr="00D05EE1" w:rsidRDefault="00226C82" w:rsidP="00503ADC">
      <w:pPr>
        <w:pStyle w:val="ListParagraph"/>
        <w:numPr>
          <w:ilvl w:val="0"/>
          <w:numId w:val="17"/>
        </w:numPr>
      </w:pPr>
      <w:r w:rsidRPr="00D05EE1">
        <w:t>use an email program to organize, compose, edit, and send messages; </w:t>
      </w:r>
    </w:p>
    <w:p w:rsidR="00226C82" w:rsidRPr="00D05EE1" w:rsidRDefault="00226C82" w:rsidP="00503ADC">
      <w:pPr>
        <w:pStyle w:val="ListParagraph"/>
        <w:numPr>
          <w:ilvl w:val="0"/>
          <w:numId w:val="17"/>
        </w:numPr>
      </w:pPr>
      <w:r w:rsidRPr="00D05EE1">
        <w:t>use presentation software for the delivery of professional presentations, the preparation of slide shows, and the development of web-enabled video files; and </w:t>
      </w:r>
    </w:p>
    <w:p w:rsidR="00226C82" w:rsidRPr="00D05EE1" w:rsidRDefault="00226C82" w:rsidP="00503ADC">
      <w:pPr>
        <w:pStyle w:val="ListParagraph"/>
        <w:numPr>
          <w:ilvl w:val="0"/>
          <w:numId w:val="17"/>
        </w:numPr>
      </w:pPr>
      <w:proofErr w:type="gramStart"/>
      <w:r w:rsidRPr="00D05EE1">
        <w:t>use</w:t>
      </w:r>
      <w:proofErr w:type="gramEnd"/>
      <w:r w:rsidRPr="00D05EE1">
        <w:t xml:space="preserve"> a variety of search services to locate and evaluate resources.</w:t>
      </w:r>
    </w:p>
    <w:p w:rsidR="00226C82" w:rsidRPr="00D05EE1" w:rsidRDefault="00226C82" w:rsidP="00503ADC">
      <w:r w:rsidRPr="00D05EE1">
        <w:t>A survey of UMES entering freshmen in 2009 found that</w:t>
      </w:r>
      <w:r w:rsidR="00991742">
        <w:t>,</w:t>
      </w:r>
      <w:r w:rsidRPr="00D05EE1">
        <w:t xml:space="preserve"> with respect to their prior and current use of digital technologies</w:t>
      </w:r>
      <w:r w:rsidR="00991742">
        <w:t>,</w:t>
      </w:r>
      <w:r w:rsidRPr="00D05EE1">
        <w:t xml:space="preserve"> most students self-reported that they </w:t>
      </w:r>
      <w:r w:rsidR="004809E9" w:rsidRPr="00D05EE1">
        <w:t>were</w:t>
      </w:r>
      <w:r w:rsidRPr="00D05EE1">
        <w:t xml:space="preserve"> strong in the use of Email, the World Wide Web, and basic use of Microsoft Word. Less experience, however, was found when other key applications used to develop spreadsheets</w:t>
      </w:r>
      <w:r w:rsidR="00991742">
        <w:t>,</w:t>
      </w:r>
      <w:r w:rsidRPr="00D05EE1">
        <w:t xml:space="preserve"> create databases</w:t>
      </w:r>
      <w:r w:rsidR="00991742">
        <w:t>, prepare presentations,</w:t>
      </w:r>
      <w:r w:rsidRPr="00D05EE1">
        <w:t xml:space="preserve"> and develop newsletters, brochures, reference lists, and mailings were considered. In 2010, in response to the su</w:t>
      </w:r>
      <w:r w:rsidRPr="00D05EE1">
        <w:t>r</w:t>
      </w:r>
      <w:r w:rsidRPr="00D05EE1">
        <w:t>vey findings as well as feedback from faculty involved with the teaching and coordination of the computer concepts courses</w:t>
      </w:r>
      <w:r w:rsidR="004809E9" w:rsidRPr="00D05EE1">
        <w:t>,</w:t>
      </w:r>
      <w:r w:rsidRPr="00D05EE1">
        <w:t xml:space="preserve"> a committee was formed and the technological and information literacy learning goals of the University were reexamined. It was decided that a significant population of freshmen may be adept users of social technologies yet lack the foundational digital skills to effe</w:t>
      </w:r>
      <w:r w:rsidRPr="00D05EE1">
        <w:t>c</w:t>
      </w:r>
      <w:r w:rsidRPr="00D05EE1">
        <w:t>tively perform basic academic tasks essential for success in college. As such, they fall behind simply because they aren</w:t>
      </w:r>
      <w:r w:rsidR="00C73D70">
        <w:t>’</w:t>
      </w:r>
      <w:r w:rsidRPr="00D05EE1">
        <w:t xml:space="preserve">t able to access, process, utilize, and exchange information at the speed of their peers. A detailed review of available options was considered and it was decided that an instrument designed to provide external professional validity for meeting digital literacy would be adopted and used as a placement test for freshmen. Several options were considered and the IC³ examination was selected. </w:t>
      </w:r>
    </w:p>
    <w:p w:rsidR="00226C82" w:rsidRDefault="00226C82" w:rsidP="00503ADC">
      <w:r w:rsidRPr="00D05EE1">
        <w:t xml:space="preserve">The IC³ is the abbreviation and registered trademark of the </w:t>
      </w:r>
      <w:r w:rsidR="00C73D70">
        <w:t>“</w:t>
      </w:r>
      <w:r w:rsidRPr="00D05EE1">
        <w:t>Internet and Computing Core Certific</w:t>
      </w:r>
      <w:r w:rsidRPr="00D05EE1">
        <w:t>a</w:t>
      </w:r>
      <w:r w:rsidRPr="00D05EE1">
        <w:t>tion.</w:t>
      </w:r>
      <w:r w:rsidR="00C73D70">
        <w:t>”</w:t>
      </w:r>
      <w:r w:rsidRPr="00D05EE1">
        <w:t xml:space="preserve"> The IC³ is a global certification program that is designed to certify an indiv</w:t>
      </w:r>
      <w:r w:rsidR="00503ADC" w:rsidRPr="00D05EE1">
        <w:t>idual</w:t>
      </w:r>
      <w:r w:rsidR="00C73D70">
        <w:t>’</w:t>
      </w:r>
      <w:r w:rsidR="00503ADC" w:rsidRPr="00D05EE1">
        <w:t>s digital liter</w:t>
      </w:r>
      <w:r w:rsidR="00503ADC" w:rsidRPr="00D05EE1">
        <w:t>a</w:t>
      </w:r>
      <w:r w:rsidR="00503ADC" w:rsidRPr="00D05EE1">
        <w:t>cy skills</w:t>
      </w:r>
      <w:r w:rsidRPr="00D05EE1">
        <w:t>. IC³ is the first computer certification to be recognized by the </w:t>
      </w:r>
      <w:hyperlink r:id="rId13" w:tooltip="National Skill Standards Board" w:history="1">
        <w:r w:rsidRPr="00D05EE1">
          <w:t>National Skill Standards Board</w:t>
        </w:r>
      </w:hyperlink>
      <w:r w:rsidR="00C73D70">
        <w:t xml:space="preserve"> </w:t>
      </w:r>
      <w:r w:rsidRPr="00D05EE1">
        <w:t>(NSSB) (</w:t>
      </w:r>
      <w:proofErr w:type="spellStart"/>
      <w:r w:rsidRPr="00D05EE1">
        <w:t>Certiport</w:t>
      </w:r>
      <w:proofErr w:type="spellEnd"/>
      <w:r w:rsidRPr="00D05EE1">
        <w:t>, 2016). Since 2011, at UMES all freshmen students are required to take</w:t>
      </w:r>
      <w:r w:rsidR="00503ADC" w:rsidRPr="00D05EE1">
        <w:t xml:space="preserve"> </w:t>
      </w:r>
      <w:r w:rsidRPr="00D05EE1">
        <w:t xml:space="preserve">IC³ exam. Each IC³ examination consists of multiple choice, matching, and </w:t>
      </w:r>
      <w:r w:rsidR="00C73D70">
        <w:t>“</w:t>
      </w:r>
      <w:r w:rsidRPr="00D05EE1">
        <w:t>hands on</w:t>
      </w:r>
      <w:r w:rsidR="00C73D70">
        <w:t>”</w:t>
      </w:r>
      <w:r w:rsidRPr="00D05EE1">
        <w:t xml:space="preserve"> performance-based questions. The exam is comprised of three major coverage areas: computer fundamentals, key appl</w:t>
      </w:r>
      <w:r w:rsidRPr="00D05EE1">
        <w:t>i</w:t>
      </w:r>
      <w:r w:rsidRPr="00D05EE1">
        <w:t>ca</w:t>
      </w:r>
      <w:r w:rsidR="00503ADC" w:rsidRPr="00D05EE1">
        <w:t xml:space="preserve">tions, and living online (see </w:t>
      </w:r>
      <w:r w:rsidRPr="00D05EE1">
        <w:t>Figure 1.</w:t>
      </w:r>
      <w:r w:rsidR="00503ADC" w:rsidRPr="00D05EE1">
        <w:t>)</w:t>
      </w:r>
    </w:p>
    <w:p w:rsidR="00F42FC5" w:rsidRPr="00D05EE1" w:rsidRDefault="00F42FC5" w:rsidP="00F42FC5">
      <w:r w:rsidRPr="00D05EE1">
        <w:t>The IC³ Fast Track has no established passing score; rather this decision is left to the discretion of the adopting institutions. The test is based on a combined score of 1000 points generated through completion of three sections. The passing score for UMES was established by the Office of the Vice President of Academic Affairs at the time of adoption and was set at 500 out of 1000. As of the fall of 2016, 2690 IC³ Fast Track examinations had been administered to students.</w:t>
      </w:r>
    </w:p>
    <w:p w:rsidR="00F42FC5" w:rsidRPr="00D05EE1" w:rsidRDefault="00F42FC5" w:rsidP="00F42FC5">
      <w:r w:rsidRPr="00D05EE1">
        <w:t>The IC³ is used to assess students</w:t>
      </w:r>
      <w:r>
        <w:t>’</w:t>
      </w:r>
      <w:r w:rsidRPr="00D05EE1">
        <w:t xml:space="preserve"> technological readiness, identify student weaknesses, and provide remediation services through use of the Internet and Computing Mentor remediation system. The tutoring functionality of the Internet and Computing Mentor enhances the digital learning exper</w:t>
      </w:r>
      <w:r w:rsidRPr="00D05EE1">
        <w:t>i</w:t>
      </w:r>
      <w:r w:rsidRPr="00D05EE1">
        <w:t>ence for users by offering multiple levels of assistance. If a question is answered incorrectly, the sy</w:t>
      </w:r>
      <w:r w:rsidRPr="00D05EE1">
        <w:t>s</w:t>
      </w:r>
      <w:r w:rsidRPr="00D05EE1">
        <w:t>tem will graphically guide them in finding the correct answer. In addition, study guides enable pr</w:t>
      </w:r>
      <w:r w:rsidRPr="00D05EE1">
        <w:t>e</w:t>
      </w:r>
      <w:r w:rsidRPr="00D05EE1">
        <w:t>scriptive/just-in-time learning. Finally, the Mentor</w:t>
      </w:r>
      <w:r>
        <w:t>’</w:t>
      </w:r>
      <w:r w:rsidRPr="00D05EE1">
        <w:t>s reporting capabilities allow users to assess cu</w:t>
      </w:r>
      <w:r w:rsidRPr="00D05EE1">
        <w:t>r</w:t>
      </w:r>
      <w:r w:rsidRPr="00D05EE1">
        <w:t>rent status of skill sets, required remediation, skills progression</w:t>
      </w:r>
      <w:r>
        <w:t>,</w:t>
      </w:r>
      <w:r w:rsidRPr="00D05EE1">
        <w:t xml:space="preserve"> and testing readiness.</w:t>
      </w:r>
    </w:p>
    <w:p w:rsidR="00F42FC5" w:rsidRPr="00D05EE1" w:rsidRDefault="00F42FC5" w:rsidP="00503ADC"/>
    <w:p w:rsidR="00226C82" w:rsidRPr="00D05EE1" w:rsidRDefault="0057777B" w:rsidP="0057777B">
      <w:pPr>
        <w:spacing w:after="0"/>
        <w:jc w:val="center"/>
        <w:rPr>
          <w:rFonts w:ascii="Times New Roman" w:hAnsi="Times New Roman"/>
        </w:rPr>
      </w:pPr>
      <w:r w:rsidRPr="00D05EE1">
        <w:rPr>
          <w:noProof/>
          <w14:ligatures w14:val="none"/>
          <w14:stylisticSets/>
          <w14:cntxtAlts w14:val="0"/>
        </w:rPr>
        <w:lastRenderedPageBreak/>
        <w:drawing>
          <wp:inline distT="0" distB="0" distL="0" distR="0" wp14:anchorId="71225654" wp14:editId="4D56BCBE">
            <wp:extent cx="5657850" cy="2863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723" t="6237" r="2084"/>
                    <a:stretch/>
                  </pic:blipFill>
                  <pic:spPr bwMode="auto">
                    <a:xfrm>
                      <a:off x="0" y="0"/>
                      <a:ext cx="5657850" cy="2863850"/>
                    </a:xfrm>
                    <a:prstGeom prst="rect">
                      <a:avLst/>
                    </a:prstGeom>
                    <a:ln>
                      <a:noFill/>
                    </a:ln>
                    <a:extLst>
                      <a:ext uri="{53640926-AAD7-44D8-BBD7-CCE9431645EC}">
                        <a14:shadowObscured xmlns:a14="http://schemas.microsoft.com/office/drawing/2010/main"/>
                      </a:ext>
                    </a:extLst>
                  </pic:spPr>
                </pic:pic>
              </a:graphicData>
            </a:graphic>
          </wp:inline>
        </w:drawing>
      </w:r>
    </w:p>
    <w:p w:rsidR="004743C8" w:rsidRPr="00D05EE1" w:rsidRDefault="004743C8" w:rsidP="004743C8">
      <w:r w:rsidRPr="00D05EE1">
        <w:t xml:space="preserve">In addition to use of the IC³, computer concepts and applications courses offered by the University were redesigned and a Center for Student Technology Competency and Certification (CSTCC) was created, which delivers Microsoft Adobe and </w:t>
      </w:r>
      <w:proofErr w:type="spellStart"/>
      <w:r w:rsidRPr="00D05EE1">
        <w:t>Comptia</w:t>
      </w:r>
      <w:proofErr w:type="spellEnd"/>
      <w:r w:rsidRPr="00D05EE1">
        <w:t xml:space="preserve"> Certifications, runs technology workshops, administers IC</w:t>
      </w:r>
      <w:r w:rsidRPr="00D05EE1">
        <w:rPr>
          <w:vertAlign w:val="superscript"/>
        </w:rPr>
        <w:t>3</w:t>
      </w:r>
      <w:r w:rsidRPr="00D05EE1">
        <w:t xml:space="preserve"> testing, provides remediation services, avails technical assistance and a staffed lab space, and supports students registered in core computing courses including providing assistance with e-portfolios and the SAM simulated learning and assessment system.</w:t>
      </w:r>
    </w:p>
    <w:p w:rsidR="004743C8" w:rsidRPr="00D05EE1" w:rsidRDefault="004743C8" w:rsidP="004743C8">
      <w:r w:rsidRPr="00D05EE1">
        <w:t>Students receiving a passing score on their first attempt have been encouraged to continue forward throughout their degree program and</w:t>
      </w:r>
      <w:r w:rsidR="00C73D70">
        <w:t xml:space="preserve"> to</w:t>
      </w:r>
      <w:r w:rsidRPr="00D05EE1">
        <w:t xml:space="preserve"> take whatever technology course is required for their pr</w:t>
      </w:r>
      <w:r w:rsidRPr="00D05EE1">
        <w:t>o</w:t>
      </w:r>
      <w:r w:rsidRPr="00D05EE1">
        <w:t>gram (usually BUED 212: Computer Concepts). Particularly, high scoring students are encouraged to take the more advanced BUAD 213: Business Software Applications as well as to attend voluntary Microsoft Office Specialist training sessions in order to earn professional certification. Students who do not pass on their first attempt have been able to attend review sessions and utilize the Internet and Computing Mentor in order to enhance and build their skills as well as prepare for, and take, re-tests. For students, who either fail to return for retesting or who do not pass after two attempts, no specific additional program has been introduced; however, they are urged by representatives of the UMES CSTCC to attend additional trainings and enroll in BUED 212: Computer Concepts without hesitation. It is important to note, that student participation in remediation and/or training sessions is completely voluntary.</w:t>
      </w:r>
    </w:p>
    <w:p w:rsidR="00825377" w:rsidRPr="00D05EE1" w:rsidRDefault="00226C82" w:rsidP="00503ADC">
      <w:r w:rsidRPr="00D05EE1">
        <w:t xml:space="preserve">The two courses that were redesigned </w:t>
      </w:r>
      <w:r w:rsidR="002773E7" w:rsidRPr="00D05EE1">
        <w:t xml:space="preserve">as part of this initiative </w:t>
      </w:r>
      <w:r w:rsidRPr="00D05EE1">
        <w:t>include BUED 212: Computer Co</w:t>
      </w:r>
      <w:r w:rsidRPr="00D05EE1">
        <w:t>n</w:t>
      </w:r>
      <w:r w:rsidRPr="00D05EE1">
        <w:t xml:space="preserve">cepts </w:t>
      </w:r>
      <w:r w:rsidR="00C73D70">
        <w:t>(</w:t>
      </w:r>
      <w:r w:rsidRPr="00D05EE1">
        <w:t xml:space="preserve">an introductory general education course required by most </w:t>
      </w:r>
      <w:r w:rsidR="004743C8" w:rsidRPr="00D05EE1">
        <w:t>majors at the University, and ther</w:t>
      </w:r>
      <w:r w:rsidR="004743C8" w:rsidRPr="00D05EE1">
        <w:t>e</w:t>
      </w:r>
      <w:r w:rsidR="004743C8" w:rsidRPr="00D05EE1">
        <w:t>fore taken by the majority of all students</w:t>
      </w:r>
      <w:r w:rsidR="00C73D70">
        <w:t>)</w:t>
      </w:r>
      <w:r w:rsidR="004743C8" w:rsidRPr="00D05EE1">
        <w:t xml:space="preserve"> and BUAD 213</w:t>
      </w:r>
      <w:r w:rsidR="005345C0" w:rsidRPr="00D05EE1">
        <w:t>.</w:t>
      </w:r>
      <w:r w:rsidR="004743C8" w:rsidRPr="00D05EE1">
        <w:t xml:space="preserve"> BUAD 213: Business Software Applic</w:t>
      </w:r>
      <w:r w:rsidR="004743C8" w:rsidRPr="00D05EE1">
        <w:t>a</w:t>
      </w:r>
      <w:r w:rsidR="004743C8" w:rsidRPr="00D05EE1">
        <w:t xml:space="preserve">tions </w:t>
      </w:r>
      <w:r w:rsidR="002773E7" w:rsidRPr="00D05EE1">
        <w:t xml:space="preserve">is </w:t>
      </w:r>
      <w:r w:rsidR="004743C8" w:rsidRPr="00D05EE1">
        <w:t>a</w:t>
      </w:r>
      <w:r w:rsidR="005345C0" w:rsidRPr="00D05EE1">
        <w:t>n</w:t>
      </w:r>
      <w:r w:rsidR="004743C8" w:rsidRPr="00D05EE1">
        <w:t xml:space="preserve"> intermediate level course</w:t>
      </w:r>
      <w:r w:rsidR="005345C0" w:rsidRPr="00D05EE1">
        <w:t xml:space="preserve">. BUAD 213 is required for business and STEM majors. While, some students elect to take both </w:t>
      </w:r>
      <w:r w:rsidR="004743C8" w:rsidRPr="00D05EE1">
        <w:t>BU</w:t>
      </w:r>
      <w:r w:rsidR="008128F9" w:rsidRPr="00D05EE1">
        <w:t>ED 212 and BUAD 213</w:t>
      </w:r>
      <w:r w:rsidR="005345C0" w:rsidRPr="00D05EE1">
        <w:t xml:space="preserve">; the 212 is </w:t>
      </w:r>
      <w:r w:rsidR="002773E7" w:rsidRPr="00D05EE1">
        <w:t xml:space="preserve">not a pre-requisite for 213. </w:t>
      </w:r>
      <w:r w:rsidR="00D77F05" w:rsidRPr="00D05EE1">
        <w:t xml:space="preserve">Both BUAD 212 and </w:t>
      </w:r>
      <w:r w:rsidRPr="00D05EE1">
        <w:t xml:space="preserve">BUAD 213 </w:t>
      </w:r>
      <w:r w:rsidR="00D77F05" w:rsidRPr="00D05EE1">
        <w:t>are</w:t>
      </w:r>
      <w:r w:rsidRPr="00D05EE1">
        <w:t xml:space="preserve"> offered both in-person and online</w:t>
      </w:r>
      <w:r w:rsidR="00C73D70">
        <w:t>,</w:t>
      </w:r>
      <w:r w:rsidRPr="00D05EE1">
        <w:t xml:space="preserve"> and highlights include i</w:t>
      </w:r>
      <w:r w:rsidRPr="00D05EE1">
        <w:t>n</w:t>
      </w:r>
      <w:r w:rsidRPr="00D05EE1">
        <w:t>formation literacy sessions held with the assistance of library staffers, a critical thinking research pr</w:t>
      </w:r>
      <w:r w:rsidRPr="00D05EE1">
        <w:t>o</w:t>
      </w:r>
      <w:r w:rsidRPr="00D05EE1">
        <w:t xml:space="preserve">ject, skill building using the SAM (Skills Assessment Management) system, and the development of e-portfolios. </w:t>
      </w:r>
    </w:p>
    <w:p w:rsidR="00226C82" w:rsidRPr="00D05EE1" w:rsidRDefault="00825377" w:rsidP="00503ADC">
      <w:r w:rsidRPr="00D05EE1">
        <w:t xml:space="preserve">In 2017 an evaluation of 5 </w:t>
      </w:r>
      <w:r w:rsidR="00AC3786" w:rsidRPr="00D05EE1">
        <w:t>years</w:t>
      </w:r>
      <w:r w:rsidR="00C73D70">
        <w:t>’</w:t>
      </w:r>
      <w:r w:rsidR="00AC3786" w:rsidRPr="00D05EE1">
        <w:t xml:space="preserve"> worth</w:t>
      </w:r>
      <w:r w:rsidRPr="00D05EE1">
        <w:t xml:space="preserve"> of IC3 test scores were conducted (</w:t>
      </w:r>
      <w:proofErr w:type="spellStart"/>
      <w:r w:rsidRPr="00D05EE1">
        <w:t>Buzzetto</w:t>
      </w:r>
      <w:proofErr w:type="spellEnd"/>
      <w:r w:rsidRPr="00D05EE1">
        <w:t>-Hollywood, 2017) concluding that freshmen studen</w:t>
      </w:r>
      <w:r w:rsidR="005E237D" w:rsidRPr="00D05EE1">
        <w:t>ts arrive with a basic level of</w:t>
      </w:r>
      <w:r w:rsidRPr="00D05EE1">
        <w:t xml:space="preserve"> information literacy</w:t>
      </w:r>
      <w:r w:rsidR="00C73D70">
        <w:t>,</w:t>
      </w:r>
      <w:r w:rsidRPr="00D05EE1">
        <w:t xml:space="preserve"> a rudime</w:t>
      </w:r>
      <w:r w:rsidRPr="00D05EE1">
        <w:t>n</w:t>
      </w:r>
      <w:r w:rsidRPr="00D05EE1">
        <w:t>tary knowledge of computer fundamentals</w:t>
      </w:r>
      <w:r w:rsidR="00C73D70">
        <w:t>,</w:t>
      </w:r>
      <w:r w:rsidRPr="00D05EE1">
        <w:t xml:space="preserve"> and</w:t>
      </w:r>
      <w:r w:rsidR="00C73D70">
        <w:t xml:space="preserve"> are</w:t>
      </w:r>
      <w:r w:rsidRPr="00D05EE1">
        <w:t xml:space="preserve"> well-versed in </w:t>
      </w:r>
      <w:r w:rsidR="005E237D" w:rsidRPr="00D05EE1">
        <w:t xml:space="preserve">social media and </w:t>
      </w:r>
      <w:r w:rsidRPr="00D05EE1">
        <w:t>the World Wide Web. However, when it c</w:t>
      </w:r>
      <w:r w:rsidR="005E237D" w:rsidRPr="00D05EE1">
        <w:t>omes</w:t>
      </w:r>
      <w:r w:rsidRPr="00D05EE1">
        <w:t xml:space="preserve"> to the use of core computer applications, students </w:t>
      </w:r>
      <w:r w:rsidR="00587F53" w:rsidRPr="00D05EE1">
        <w:t>were found to be</w:t>
      </w:r>
      <w:r w:rsidRPr="00D05EE1">
        <w:t xml:space="preserve"> woefully </w:t>
      </w:r>
      <w:r w:rsidR="00C73D70">
        <w:t>deficient. This paper builds on</w:t>
      </w:r>
      <w:r w:rsidRPr="00D05EE1">
        <w:t xml:space="preserve"> and extends the findings of this earlier study. It more specif</w:t>
      </w:r>
      <w:r w:rsidRPr="00D05EE1">
        <w:t>i</w:t>
      </w:r>
      <w:r w:rsidRPr="00D05EE1">
        <w:lastRenderedPageBreak/>
        <w:t>cally considers t</w:t>
      </w:r>
      <w:r w:rsidR="00226C82" w:rsidRPr="00D05EE1">
        <w:t>he impact and efficacy of</w:t>
      </w:r>
      <w:r w:rsidR="002773E7" w:rsidRPr="00D05EE1">
        <w:t xml:space="preserve"> the computer concepts and applications courses</w:t>
      </w:r>
      <w:r w:rsidR="00226C82" w:rsidRPr="00D05EE1">
        <w:t>. Additio</w:t>
      </w:r>
      <w:r w:rsidR="00226C82" w:rsidRPr="00D05EE1">
        <w:t>n</w:t>
      </w:r>
      <w:r w:rsidR="00226C82" w:rsidRPr="00D05EE1">
        <w:t xml:space="preserve">ally, this paper </w:t>
      </w:r>
      <w:r w:rsidRPr="00D05EE1">
        <w:t xml:space="preserve">delves deeper into the examination of the </w:t>
      </w:r>
      <w:r w:rsidR="00226C82" w:rsidRPr="00D05EE1">
        <w:t>technological readiness of students atten</w:t>
      </w:r>
      <w:r w:rsidR="00226C82" w:rsidRPr="00D05EE1">
        <w:t>d</w:t>
      </w:r>
      <w:r w:rsidR="00226C82" w:rsidRPr="00D05EE1">
        <w:t>ing a Mid-Atlantic minority serving university</w:t>
      </w:r>
      <w:r w:rsidR="002773E7" w:rsidRPr="00D05EE1">
        <w:t xml:space="preserve"> through a survey of students following course compl</w:t>
      </w:r>
      <w:r w:rsidR="002773E7" w:rsidRPr="00D05EE1">
        <w:t>e</w:t>
      </w:r>
      <w:r w:rsidR="002773E7" w:rsidRPr="00D05EE1">
        <w:t>tion</w:t>
      </w:r>
      <w:r w:rsidR="00226C82" w:rsidRPr="00D05EE1">
        <w:t xml:space="preserve">. </w:t>
      </w:r>
    </w:p>
    <w:p w:rsidR="00226C82" w:rsidRPr="00D05EE1" w:rsidRDefault="00226C82" w:rsidP="00217A78">
      <w:pPr>
        <w:pStyle w:val="Heading1"/>
      </w:pPr>
      <w:r w:rsidRPr="00D05EE1">
        <w:t>Literature Review</w:t>
      </w:r>
    </w:p>
    <w:p w:rsidR="00226C82" w:rsidRPr="00D05EE1" w:rsidRDefault="00226C82" w:rsidP="00BA0C84">
      <w:r w:rsidRPr="00D05EE1">
        <w:t xml:space="preserve">There is a common and growing misbelief that students enter higher education with the computer skills necessary for </w:t>
      </w:r>
      <w:r w:rsidRPr="00BA0C84">
        <w:t>success</w:t>
      </w:r>
      <w:r w:rsidR="006C64CF">
        <w:t>,</w:t>
      </w:r>
      <w:r w:rsidRPr="00D05EE1">
        <w:t xml:space="preserve"> therefore</w:t>
      </w:r>
      <w:r w:rsidR="006C64CF">
        <w:t>,</w:t>
      </w:r>
      <w:r w:rsidRPr="00D05EE1">
        <w:t xml:space="preserve"> making computer applications courses unnecessary; however, the research shows major skill deficiencies  among students (</w:t>
      </w:r>
      <w:proofErr w:type="spellStart"/>
      <w:r w:rsidR="004809E9" w:rsidRPr="00D05EE1">
        <w:t>Buzzetto</w:t>
      </w:r>
      <w:proofErr w:type="spellEnd"/>
      <w:r w:rsidR="004809E9" w:rsidRPr="00D05EE1">
        <w:t xml:space="preserve">-Hollywood, </w:t>
      </w:r>
      <w:proofErr w:type="spellStart"/>
      <w:r w:rsidR="004809E9" w:rsidRPr="00D05EE1">
        <w:t>Elobeid</w:t>
      </w:r>
      <w:proofErr w:type="spellEnd"/>
      <w:r w:rsidR="004809E9" w:rsidRPr="00D05EE1">
        <w:t xml:space="preserve">, </w:t>
      </w:r>
      <w:r w:rsidR="00587F53" w:rsidRPr="00D05EE1">
        <w:t>&amp;</w:t>
      </w:r>
      <w:r w:rsidR="004809E9" w:rsidRPr="00D05EE1">
        <w:t xml:space="preserve"> </w:t>
      </w:r>
      <w:proofErr w:type="spellStart"/>
      <w:r w:rsidR="004809E9" w:rsidRPr="00D05EE1">
        <w:t>El</w:t>
      </w:r>
      <w:r w:rsidR="004809E9" w:rsidRPr="00D05EE1">
        <w:t>o</w:t>
      </w:r>
      <w:r w:rsidR="004809E9" w:rsidRPr="00D05EE1">
        <w:t>baid</w:t>
      </w:r>
      <w:proofErr w:type="spellEnd"/>
      <w:r w:rsidR="004809E9" w:rsidRPr="00D05EE1">
        <w:t xml:space="preserve">, 2017; Hanson, </w:t>
      </w:r>
      <w:proofErr w:type="spellStart"/>
      <w:r w:rsidR="004809E9" w:rsidRPr="00D05EE1">
        <w:t>Kilcoyne</w:t>
      </w:r>
      <w:proofErr w:type="spellEnd"/>
      <w:r w:rsidR="004809E9" w:rsidRPr="00D05EE1">
        <w:t xml:space="preserve">, Perez-Mira, Hanson, </w:t>
      </w:r>
      <w:r w:rsidR="00587F53" w:rsidRPr="00D05EE1">
        <w:t>&amp;</w:t>
      </w:r>
      <w:r w:rsidR="004809E9" w:rsidRPr="00D05EE1">
        <w:t xml:space="preserve"> Champion, 2011; </w:t>
      </w:r>
      <w:r w:rsidRPr="00D05EE1">
        <w:t xml:space="preserve">Mishra, </w:t>
      </w:r>
      <w:proofErr w:type="spellStart"/>
      <w:r w:rsidRPr="00D05EE1">
        <w:t>Cellante</w:t>
      </w:r>
      <w:proofErr w:type="spellEnd"/>
      <w:r w:rsidRPr="00D05EE1">
        <w:t xml:space="preserve">, </w:t>
      </w:r>
      <w:r w:rsidR="00587F53" w:rsidRPr="00D05EE1">
        <w:t>&amp;</w:t>
      </w:r>
      <w:r w:rsidRPr="00D05EE1">
        <w:t xml:space="preserve"> </w:t>
      </w:r>
      <w:proofErr w:type="spellStart"/>
      <w:r w:rsidRPr="00D05EE1">
        <w:t>K</w:t>
      </w:r>
      <w:r w:rsidRPr="00D05EE1">
        <w:t>a</w:t>
      </w:r>
      <w:r w:rsidRPr="00D05EE1">
        <w:t>vanaugh</w:t>
      </w:r>
      <w:proofErr w:type="spellEnd"/>
      <w:r w:rsidRPr="00D05EE1">
        <w:t xml:space="preserve">, 2015). </w:t>
      </w:r>
      <w:proofErr w:type="spellStart"/>
      <w:r w:rsidRPr="00D05EE1">
        <w:t>Har</w:t>
      </w:r>
      <w:r w:rsidR="00A711AB" w:rsidRPr="00D05EE1">
        <w:t>gi</w:t>
      </w:r>
      <w:r w:rsidRPr="00D05EE1">
        <w:t>ttai</w:t>
      </w:r>
      <w:proofErr w:type="spellEnd"/>
      <w:r w:rsidRPr="00D05EE1">
        <w:t xml:space="preserve"> (2005) explains that students express this inflated sense of confidence in their digital literacy because they have mastered the small portion of familiar technologies that they use on a daily basis. </w:t>
      </w:r>
    </w:p>
    <w:p w:rsidR="00226C82" w:rsidRPr="00D05EE1" w:rsidRDefault="00226C82" w:rsidP="00BA0C84">
      <w:r w:rsidRPr="00D05EE1">
        <w:t xml:space="preserve">Information literacy is the ability to collect, </w:t>
      </w:r>
      <w:proofErr w:type="gramStart"/>
      <w:r w:rsidRPr="00D05EE1">
        <w:t>evaluate</w:t>
      </w:r>
      <w:proofErr w:type="gramEnd"/>
      <w:r w:rsidRPr="00D05EE1">
        <w:t>, assemble, reflect upon, and use information in order to learn and inform problem-solving and decision making (Bruce, 2003). Technological literacy</w:t>
      </w:r>
      <w:r w:rsidR="00BC77D0">
        <w:t>,</w:t>
      </w:r>
      <w:r w:rsidRPr="00D05EE1">
        <w:t xml:space="preserve"> which is increasingly being tied into information literacy</w:t>
      </w:r>
      <w:r w:rsidR="00BC77D0">
        <w:t>,</w:t>
      </w:r>
      <w:r w:rsidRPr="00D05EE1">
        <w:t xml:space="preserve"> is the understanding of the uses, functions, and purposes of technology for the achievement of goals (</w:t>
      </w:r>
      <w:proofErr w:type="spellStart"/>
      <w:r w:rsidRPr="00D05EE1">
        <w:t>Buzzetto</w:t>
      </w:r>
      <w:proofErr w:type="spellEnd"/>
      <w:r w:rsidRPr="00D05EE1">
        <w:t>-More, 2009; Pearson &amp; Young, 2002). Both are skills that are increasingly playing an important role in lifelong learning and that are dependent on the ability to engage in critical and reflective thinking (</w:t>
      </w:r>
      <w:r w:rsidR="009052AB" w:rsidRPr="00D05EE1">
        <w:t xml:space="preserve">Bruce, 2003; </w:t>
      </w:r>
      <w:proofErr w:type="spellStart"/>
      <w:r w:rsidRPr="00D05EE1">
        <w:t>Buzzetto</w:t>
      </w:r>
      <w:proofErr w:type="spellEnd"/>
      <w:r w:rsidRPr="00D05EE1">
        <w:t xml:space="preserve">-More, 2009). </w:t>
      </w:r>
    </w:p>
    <w:p w:rsidR="00226C82" w:rsidRPr="00D05EE1" w:rsidRDefault="00226C82" w:rsidP="00503ADC">
      <w:r w:rsidRPr="00D05EE1">
        <w:t>Mishra</w:t>
      </w:r>
      <w:r w:rsidR="00BA0C84">
        <w:t xml:space="preserve"> et al.</w:t>
      </w:r>
      <w:r w:rsidRPr="00D05EE1">
        <w:t xml:space="preserve"> (2015) explained that</w:t>
      </w:r>
      <w:r w:rsidR="00BA0C84">
        <w:t>,</w:t>
      </w:r>
      <w:r w:rsidRPr="00D05EE1">
        <w:t xml:space="preserve"> while students are generally proficient in the locating of info</w:t>
      </w:r>
      <w:r w:rsidRPr="00D05EE1">
        <w:t>r</w:t>
      </w:r>
      <w:r w:rsidRPr="00D05EE1">
        <w:t>mation online through search engines, they are less skilled in the use of productivity software co</w:t>
      </w:r>
      <w:r w:rsidRPr="00D05EE1">
        <w:t>m</w:t>
      </w:r>
      <w:r w:rsidRPr="00D05EE1">
        <w:t>monly found in business and industry. In particular, they noted that technology terminology, use of spreadsheets and databases, operating systems, core software applications, computer ethics, and cyber security are all areas which they found lacking when students were pretested prior to taking a college-level introductory computing course. As a result, they concluded that entering freshmen have not developed the basic technology skills in order to be successful in academia and the workplace and that computer concepts courses are crucial</w:t>
      </w:r>
      <w:r w:rsidR="003B6405" w:rsidRPr="00D05EE1">
        <w:t xml:space="preserve"> at rectifying these deficits. </w:t>
      </w:r>
    </w:p>
    <w:p w:rsidR="00226C82" w:rsidRPr="00D05EE1" w:rsidRDefault="00226C82" w:rsidP="00503ADC">
      <w:proofErr w:type="spellStart"/>
      <w:r w:rsidRPr="00D05EE1">
        <w:t>Similiarly</w:t>
      </w:r>
      <w:proofErr w:type="spellEnd"/>
      <w:r w:rsidR="00587F53" w:rsidRPr="00D05EE1">
        <w:t>,</w:t>
      </w:r>
      <w:r w:rsidRPr="00D05EE1">
        <w:t xml:space="preserve"> </w:t>
      </w:r>
      <w:proofErr w:type="spellStart"/>
      <w:r w:rsidRPr="00D05EE1">
        <w:t>Nataraj</w:t>
      </w:r>
      <w:proofErr w:type="spellEnd"/>
      <w:r w:rsidRPr="00D05EE1">
        <w:t xml:space="preserve"> (2014) concluded that students do not develop the necessary technology skills in high school which must</w:t>
      </w:r>
      <w:r w:rsidR="00BA0C84">
        <w:t>,</w:t>
      </w:r>
      <w:r w:rsidRPr="00D05EE1">
        <w:t xml:space="preserve"> therefore</w:t>
      </w:r>
      <w:r w:rsidR="00BA0C84">
        <w:t>,</w:t>
      </w:r>
      <w:r w:rsidRPr="00D05EE1">
        <w:t xml:space="preserve"> be addressed by colleges early in the academic experience. </w:t>
      </w:r>
      <w:proofErr w:type="spellStart"/>
      <w:r w:rsidRPr="00D05EE1">
        <w:t>Nataraj</w:t>
      </w:r>
      <w:proofErr w:type="spellEnd"/>
      <w:r w:rsidRPr="00D05EE1">
        <w:t xml:space="preserve"> used pre and post testing of freshmen students enrolled in a course titled Introduction to Computers and found that an introductory computer course offered early in the academic experience result in a significant improvement in students</w:t>
      </w:r>
      <w:r w:rsidR="00C73D70">
        <w:t>’</w:t>
      </w:r>
      <w:r w:rsidRPr="00D05EE1">
        <w:t xml:space="preserve"> computer literacy.  </w:t>
      </w:r>
    </w:p>
    <w:p w:rsidR="00226C82" w:rsidRPr="00D05EE1" w:rsidRDefault="00226C82" w:rsidP="00503ADC">
      <w:proofErr w:type="spellStart"/>
      <w:proofErr w:type="gramStart"/>
      <w:r w:rsidRPr="00D05EE1">
        <w:t>Heerwegh</w:t>
      </w:r>
      <w:proofErr w:type="spellEnd"/>
      <w:r w:rsidRPr="00D05EE1">
        <w:t xml:space="preserve">, </w:t>
      </w:r>
      <w:proofErr w:type="spellStart"/>
      <w:r w:rsidRPr="00D05EE1">
        <w:t>DeWit</w:t>
      </w:r>
      <w:proofErr w:type="spellEnd"/>
      <w:r w:rsidRPr="00D05EE1">
        <w:t xml:space="preserve">, and </w:t>
      </w:r>
      <w:proofErr w:type="spellStart"/>
      <w:r w:rsidRPr="00D05EE1">
        <w:t>Verhoeven</w:t>
      </w:r>
      <w:proofErr w:type="spellEnd"/>
      <w:r w:rsidRPr="00D05EE1">
        <w:t xml:space="preserve"> (2016)</w:t>
      </w:r>
      <w:r w:rsidR="00BA0C84">
        <w:t>,</w:t>
      </w:r>
      <w:r w:rsidRPr="00D05EE1">
        <w:t xml:space="preserve"> understanding the crucial role that computers play in the training of future scientists as well as in the profession</w:t>
      </w:r>
      <w:r w:rsidR="00587F53" w:rsidRPr="00D05EE1">
        <w:t>,</w:t>
      </w:r>
      <w:r w:rsidRPr="00D05EE1">
        <w:t xml:space="preserve"> tackled the misconception that most students have mastered basi</w:t>
      </w:r>
      <w:r w:rsidR="00587F53" w:rsidRPr="00D05EE1">
        <w:t>c ICT skills.</w:t>
      </w:r>
      <w:proofErr w:type="gramEnd"/>
      <w:r w:rsidR="00587F53" w:rsidRPr="00D05EE1">
        <w:t xml:space="preserve"> They built on the</w:t>
      </w:r>
      <w:r w:rsidRPr="00D05EE1">
        <w:t xml:space="preserve"> body of research that has examined the technolog</w:t>
      </w:r>
      <w:r w:rsidRPr="00D05EE1">
        <w:t>i</w:t>
      </w:r>
      <w:r w:rsidRPr="00D05EE1">
        <w:t>cal inequities of students finding that ICT self-efficacy was greater for students who believed co</w:t>
      </w:r>
      <w:r w:rsidRPr="00D05EE1">
        <w:t>m</w:t>
      </w:r>
      <w:r w:rsidRPr="00D05EE1">
        <w:t>puter are both useful and necessary for their work as well as the belief that the individual has control over computing technologies.</w:t>
      </w:r>
    </w:p>
    <w:p w:rsidR="00226C82" w:rsidRPr="00D05EE1" w:rsidRDefault="000F095E" w:rsidP="00503ADC">
      <w:r w:rsidRPr="00D05EE1">
        <w:t xml:space="preserve">Following an examination of the </w:t>
      </w:r>
      <w:r w:rsidR="00226C82" w:rsidRPr="00D05EE1">
        <w:t>extent that computer-related factors affect the success of nontrad</w:t>
      </w:r>
      <w:r w:rsidR="00226C82" w:rsidRPr="00D05EE1">
        <w:t>i</w:t>
      </w:r>
      <w:r w:rsidR="00226C82" w:rsidRPr="00D05EE1">
        <w:t>tional college students, Henson (201</w:t>
      </w:r>
      <w:r w:rsidR="003B6405" w:rsidRPr="00D05EE1">
        <w:t>3</w:t>
      </w:r>
      <w:r w:rsidR="00BA0C84">
        <w:t xml:space="preserve">) concluded that </w:t>
      </w:r>
      <w:r w:rsidR="00226C82" w:rsidRPr="00D05EE1">
        <w:t>reduced confidence adversely affects the entire college experience for students and</w:t>
      </w:r>
      <w:r w:rsidR="00BA0C84">
        <w:t>,</w:t>
      </w:r>
      <w:r w:rsidR="00226C82" w:rsidRPr="00D05EE1">
        <w:t xml:space="preserve"> ultimately, successful employment. After </w:t>
      </w:r>
      <w:r w:rsidR="00AC3786" w:rsidRPr="00D05EE1">
        <w:t xml:space="preserve">further </w:t>
      </w:r>
      <w:r w:rsidR="00226C82" w:rsidRPr="00D05EE1">
        <w:t>considering a number of indicators</w:t>
      </w:r>
      <w:r w:rsidR="00BA0C84">
        <w:t>,</w:t>
      </w:r>
      <w:r w:rsidR="00226C82" w:rsidRPr="00D05EE1">
        <w:t xml:space="preserve"> the author concluded that high school access was the most significant factor in determining computer efficacy in college students. In a follow up paper</w:t>
      </w:r>
      <w:r w:rsidR="00BA0C84">
        <w:t>,</w:t>
      </w:r>
      <w:r w:rsidR="00226C82" w:rsidRPr="00D05EE1">
        <w:t xml:space="preserve"> Henson (2014) went on to explain that fewer high school graduates and limited numbers of skilled employees are predicted to cause labor shortages in technical fields unless more is done to increase the computer efficacy of non-traditional college students.</w:t>
      </w:r>
    </w:p>
    <w:p w:rsidR="00226C82" w:rsidRPr="00D05EE1" w:rsidRDefault="00226C82" w:rsidP="00503ADC">
      <w:r w:rsidRPr="00D05EE1">
        <w:lastRenderedPageBreak/>
        <w:t>First-generation college students are those whose parents have not attended college or earned a four-year degree. They represent about 20% of students entering college and have been found to face additional psychological challenges due to a lack of intergenerational continuity, fewer resources, breakaway guilt, and a lack of familiarity with college expectations (Banks-</w:t>
      </w:r>
      <w:proofErr w:type="spellStart"/>
      <w:r w:rsidRPr="00D05EE1">
        <w:t>Santilli</w:t>
      </w:r>
      <w:proofErr w:type="spellEnd"/>
      <w:r w:rsidRPr="00D05EE1">
        <w:t>, 2015).</w:t>
      </w:r>
    </w:p>
    <w:p w:rsidR="00226C82" w:rsidRPr="00D05EE1" w:rsidRDefault="00226C82" w:rsidP="00503ADC">
      <w:r w:rsidRPr="00D05EE1">
        <w:t>A detailed study that focused on the digital and information literacy skills of primarily first-generation students attending a mid-Atlantic historically Black university was conducted (</w:t>
      </w:r>
      <w:proofErr w:type="spellStart"/>
      <w:r w:rsidRPr="00D05EE1">
        <w:t>Buzzetto</w:t>
      </w:r>
      <w:proofErr w:type="spellEnd"/>
      <w:r w:rsidR="00587F53" w:rsidRPr="00D05EE1">
        <w:t>-Hollywood et al.</w:t>
      </w:r>
      <w:r w:rsidRPr="00D05EE1">
        <w:t>, 2017). According to the data:</w:t>
      </w:r>
    </w:p>
    <w:p w:rsidR="00226C82" w:rsidRPr="00D05EE1" w:rsidRDefault="00226C82" w:rsidP="00503ADC">
      <w:pPr>
        <w:pStyle w:val="ListParagraph"/>
        <w:numPr>
          <w:ilvl w:val="0"/>
          <w:numId w:val="19"/>
        </w:numPr>
      </w:pPr>
      <w:r w:rsidRPr="00D05EE1">
        <w:t xml:space="preserve">incoming college freshmen have a </w:t>
      </w:r>
      <w:r w:rsidR="003B6405" w:rsidRPr="00D05EE1">
        <w:t xml:space="preserve">very </w:t>
      </w:r>
      <w:r w:rsidRPr="00D05EE1">
        <w:t xml:space="preserve">basic level of  information and technological literacy; </w:t>
      </w:r>
    </w:p>
    <w:p w:rsidR="00226C82" w:rsidRPr="00D05EE1" w:rsidRDefault="00226C82" w:rsidP="00503ADC">
      <w:pPr>
        <w:pStyle w:val="ListParagraph"/>
        <w:numPr>
          <w:ilvl w:val="0"/>
          <w:numId w:val="19"/>
        </w:numPr>
      </w:pPr>
      <w:r w:rsidRPr="00D05EE1">
        <w:t xml:space="preserve">arrive with a rudimentary knowledge of computer fundamentals; </w:t>
      </w:r>
    </w:p>
    <w:p w:rsidR="00226C82" w:rsidRPr="00D05EE1" w:rsidRDefault="00226C82" w:rsidP="00503ADC">
      <w:pPr>
        <w:pStyle w:val="ListParagraph"/>
        <w:numPr>
          <w:ilvl w:val="0"/>
          <w:numId w:val="19"/>
        </w:numPr>
      </w:pPr>
      <w:r w:rsidRPr="00D05EE1">
        <w:t xml:space="preserve">are </w:t>
      </w:r>
      <w:r w:rsidR="003B6405" w:rsidRPr="00D05EE1">
        <w:t>proficient</w:t>
      </w:r>
      <w:r w:rsidRPr="00D05EE1">
        <w:t xml:space="preserve"> in the use of email, social media, conducting online searches, and navigation of the World Wide Web;</w:t>
      </w:r>
    </w:p>
    <w:p w:rsidR="00226C82" w:rsidRPr="00D05EE1" w:rsidRDefault="00226C82" w:rsidP="00503ADC">
      <w:pPr>
        <w:pStyle w:val="ListParagraph"/>
        <w:numPr>
          <w:ilvl w:val="0"/>
          <w:numId w:val="19"/>
        </w:numPr>
      </w:pPr>
      <w:proofErr w:type="gramStart"/>
      <w:r w:rsidRPr="00D05EE1">
        <w:t>are</w:t>
      </w:r>
      <w:proofErr w:type="gramEnd"/>
      <w:r w:rsidRPr="00D05EE1">
        <w:t xml:space="preserve"> </w:t>
      </w:r>
      <w:r w:rsidR="003B6405" w:rsidRPr="00D05EE1">
        <w:t xml:space="preserve">terribly </w:t>
      </w:r>
      <w:r w:rsidRPr="00D05EE1">
        <w:t>deficient when it comes to the use of core computer applications used for ac</w:t>
      </w:r>
      <w:r w:rsidRPr="00D05EE1">
        <w:t>a</w:t>
      </w:r>
      <w:r w:rsidRPr="00D05EE1">
        <w:t xml:space="preserve">demic and professional productivity. </w:t>
      </w:r>
    </w:p>
    <w:p w:rsidR="00226C82" w:rsidRPr="00D05EE1" w:rsidRDefault="00AC3786" w:rsidP="00503ADC">
      <w:r w:rsidRPr="00D05EE1">
        <w:t>S</w:t>
      </w:r>
      <w:r w:rsidR="00226C82" w:rsidRPr="00D05EE1">
        <w:t xml:space="preserve">ocio-economic factors and issues of the digital divide are consistently found to be significant. </w:t>
      </w:r>
      <w:proofErr w:type="spellStart"/>
      <w:r w:rsidR="00226C82" w:rsidRPr="00D05EE1">
        <w:t>Subramony</w:t>
      </w:r>
      <w:proofErr w:type="spellEnd"/>
      <w:r w:rsidR="00226C82" w:rsidRPr="00D05EE1">
        <w:t xml:space="preserve"> (2014) explains that the digital divide remains one of the biggest social challenges in modern times despite the ubiquitous nature of technolog</w:t>
      </w:r>
      <w:r w:rsidR="00A21D8E" w:rsidRPr="00D05EE1">
        <w:t>y</w:t>
      </w:r>
      <w:r w:rsidR="00226C82" w:rsidRPr="00D05EE1">
        <w:t xml:space="preserve">. </w:t>
      </w:r>
      <w:r w:rsidR="003B6405" w:rsidRPr="00D05EE1">
        <w:t>This was similar to a</w:t>
      </w:r>
      <w:r w:rsidR="00226C82" w:rsidRPr="00D05EE1">
        <w:t xml:space="preserve"> study by </w:t>
      </w:r>
      <w:proofErr w:type="spellStart"/>
      <w:r w:rsidR="00226C82" w:rsidRPr="00D05EE1">
        <w:t>Ritzhaupt</w:t>
      </w:r>
      <w:proofErr w:type="spellEnd"/>
      <w:r w:rsidR="00226C82" w:rsidRPr="00D05EE1">
        <w:t xml:space="preserve">, Liu, Dawson, </w:t>
      </w:r>
      <w:r w:rsidR="00587F53" w:rsidRPr="00D05EE1">
        <w:t xml:space="preserve">and </w:t>
      </w:r>
      <w:r w:rsidR="00226C82" w:rsidRPr="00D05EE1">
        <w:t xml:space="preserve">Barron (2013) </w:t>
      </w:r>
      <w:proofErr w:type="gramStart"/>
      <w:r w:rsidR="003B6405" w:rsidRPr="00D05EE1">
        <w:t>who</w:t>
      </w:r>
      <w:proofErr w:type="gramEnd"/>
      <w:r w:rsidR="003B6405" w:rsidRPr="00D05EE1">
        <w:t xml:space="preserve"> examined</w:t>
      </w:r>
      <w:r w:rsidR="00226C82" w:rsidRPr="00D05EE1">
        <w:t xml:space="preserve"> 5,990 students from 13 school districts across the state of Florida </w:t>
      </w:r>
      <w:r w:rsidR="003B6405" w:rsidRPr="00D05EE1">
        <w:t xml:space="preserve">and </w:t>
      </w:r>
      <w:r w:rsidR="00226C82" w:rsidRPr="00D05EE1">
        <w:t xml:space="preserve">found that the digital divide remains </w:t>
      </w:r>
      <w:r w:rsidRPr="00D05EE1">
        <w:t>prevalent</w:t>
      </w:r>
      <w:r w:rsidR="00226C82" w:rsidRPr="00D05EE1">
        <w:t xml:space="preserve"> in the United States. </w:t>
      </w:r>
      <w:r w:rsidR="009E0691" w:rsidRPr="00D05EE1">
        <w:t>It was fu</w:t>
      </w:r>
      <w:r w:rsidR="009E0691" w:rsidRPr="00D05EE1">
        <w:t>r</w:t>
      </w:r>
      <w:r w:rsidR="009E0691" w:rsidRPr="00D05EE1">
        <w:t xml:space="preserve">ther confirmed by </w:t>
      </w:r>
      <w:proofErr w:type="spellStart"/>
      <w:r w:rsidR="009E0691" w:rsidRPr="00D05EE1">
        <w:t>Buzzetto</w:t>
      </w:r>
      <w:proofErr w:type="spellEnd"/>
      <w:r w:rsidR="009E0691" w:rsidRPr="00D05EE1">
        <w:t>-Hollywood</w:t>
      </w:r>
      <w:r w:rsidR="00587F53" w:rsidRPr="00D05EE1">
        <w:t xml:space="preserve"> et al. </w:t>
      </w:r>
      <w:r w:rsidR="009E0691" w:rsidRPr="00D05EE1">
        <w:t>(2017) who found that students attending a mid-Atlantic historically Black university arrived on campus with severe deficiencies when it came to the use of core computer applications.</w:t>
      </w:r>
    </w:p>
    <w:p w:rsidR="00226C82" w:rsidRPr="00D05EE1" w:rsidRDefault="00226C82" w:rsidP="00503ADC">
      <w:r w:rsidRPr="00D05EE1">
        <w:t>Almost one-fifth of U.S. households don</w:t>
      </w:r>
      <w:r w:rsidR="00C73D70">
        <w:t>’</w:t>
      </w:r>
      <w:r w:rsidRPr="00D05EE1">
        <w:t xml:space="preserve">t have internet access, and these families are more likely to include first-generation college and low-income college students (Williams, 2017). This was especially highlighted in </w:t>
      </w:r>
      <w:r w:rsidR="00AC3786" w:rsidRPr="00D05EE1">
        <w:t>a 2016</w:t>
      </w:r>
      <w:r w:rsidRPr="00D05EE1">
        <w:t xml:space="preserve"> Pew Research Poll</w:t>
      </w:r>
      <w:r w:rsidR="00183D59">
        <w:t xml:space="preserve"> </w:t>
      </w:r>
      <w:r w:rsidR="00183D59" w:rsidRPr="00D05EE1">
        <w:t>(And</w:t>
      </w:r>
      <w:r w:rsidR="00183D59">
        <w:t>erson, 2017)</w:t>
      </w:r>
      <w:r w:rsidR="00545406">
        <w:t>,</w:t>
      </w:r>
      <w:r w:rsidRPr="00D05EE1">
        <w:t xml:space="preserve"> </w:t>
      </w:r>
      <w:r w:rsidR="003B6405" w:rsidRPr="00D05EE1">
        <w:t xml:space="preserve">which revealed </w:t>
      </w:r>
      <w:r w:rsidRPr="00D05EE1">
        <w:t>that lower income hous</w:t>
      </w:r>
      <w:r w:rsidRPr="00D05EE1">
        <w:t>e</w:t>
      </w:r>
      <w:r w:rsidRPr="00D05EE1">
        <w:t>holds have lower levels of tech adoption, are less likely to use the internet as a source for learning, and are less likely to be confident in their digital tech</w:t>
      </w:r>
      <w:r w:rsidR="00A21D8E" w:rsidRPr="00D05EE1">
        <w:t>nology</w:t>
      </w:r>
      <w:r w:rsidRPr="00D05EE1">
        <w:t xml:space="preserve"> skills. </w:t>
      </w:r>
      <w:r w:rsidR="00A21D8E" w:rsidRPr="00D05EE1">
        <w:t>Conversely, i</w:t>
      </w:r>
      <w:r w:rsidRPr="00D05EE1">
        <w:t>ndividuals with high incomes were found to own multiple devices capable of accessing the internet</w:t>
      </w:r>
      <w:r w:rsidR="00EE24E6" w:rsidRPr="00D05EE1">
        <w:t xml:space="preserve"> and World Wide Web.</w:t>
      </w:r>
      <w:r w:rsidRPr="00D05EE1">
        <w:t xml:space="preserve"> </w:t>
      </w:r>
      <w:r w:rsidR="00A21D8E" w:rsidRPr="00D05EE1">
        <w:t>Also, 2/3</w:t>
      </w:r>
      <w:r w:rsidR="00017697">
        <w:t xml:space="preserve"> </w:t>
      </w:r>
      <w:r w:rsidRPr="00D05EE1">
        <w:t>of adults living in high-earning households have home broadband services, a smartphone, a desktop or laptop computer</w:t>
      </w:r>
      <w:r w:rsidR="00017697">
        <w:t>,</w:t>
      </w:r>
      <w:r w:rsidRPr="00D05EE1">
        <w:t xml:space="preserve"> and a tablet, compared with 17% of those living in low-income households. Additionally, many lower-income Americans are relying more on smartphones as their only technological device. In 2016, one-fifth of adults living in households earning less than $30,000 a year were </w:t>
      </w:r>
      <w:r w:rsidR="00C73D70">
        <w:t>“</w:t>
      </w:r>
      <w:r w:rsidRPr="00D05EE1">
        <w:t>smartphone-only</w:t>
      </w:r>
      <w:r w:rsidR="00C73D70">
        <w:t>”</w:t>
      </w:r>
      <w:r w:rsidRPr="00D05EE1">
        <w:t xml:space="preserve"> internet users, who owned a smartphone but did not have broadband internet at home. This is an increase from 12% in 2013 and contrasts</w:t>
      </w:r>
      <w:r w:rsidR="00017697">
        <w:t xml:space="preserve"> with</w:t>
      </w:r>
      <w:r w:rsidRPr="00D05EE1">
        <w:t xml:space="preserve"> only 4% of those living in households earning $100,000 or more </w:t>
      </w:r>
      <w:r w:rsidR="001F4685" w:rsidRPr="00D05EE1">
        <w:t xml:space="preserve">who </w:t>
      </w:r>
      <w:r w:rsidRPr="00D05EE1">
        <w:t xml:space="preserve">fell into this category in either year. Finally, </w:t>
      </w:r>
      <w:r w:rsidR="00970394" w:rsidRPr="00D05EE1">
        <w:t>disparities in online access were</w:t>
      </w:r>
      <w:r w:rsidRPr="00D05EE1">
        <w:t xml:space="preserve"> found in what Pew has called the </w:t>
      </w:r>
      <w:r w:rsidR="00C73D70">
        <w:t>“</w:t>
      </w:r>
      <w:r w:rsidRPr="00D05EE1">
        <w:t>homework gap,</w:t>
      </w:r>
      <w:r w:rsidR="00C73D70">
        <w:t>”</w:t>
      </w:r>
      <w:r w:rsidRPr="00D05EE1">
        <w:t xml:space="preserve"> referring to the divide b</w:t>
      </w:r>
      <w:r w:rsidRPr="00D05EE1">
        <w:t>e</w:t>
      </w:r>
      <w:r w:rsidRPr="00D05EE1">
        <w:t>tween school children with re</w:t>
      </w:r>
      <w:r w:rsidR="001F4685" w:rsidRPr="00D05EE1">
        <w:t>s</w:t>
      </w:r>
      <w:r w:rsidRPr="00D05EE1">
        <w:t>pect to</w:t>
      </w:r>
      <w:r w:rsidR="00183D59">
        <w:t xml:space="preserve"> technology and internet access.</w:t>
      </w:r>
    </w:p>
    <w:p w:rsidR="00226C82" w:rsidRPr="00D05EE1" w:rsidRDefault="00017697" w:rsidP="00503ADC">
      <w:r>
        <w:t>In a large-</w:t>
      </w:r>
      <w:r w:rsidR="00226C82" w:rsidRPr="00D05EE1">
        <w:t>scale study reported by Library Journal (Dixon, 2017)</w:t>
      </w:r>
      <w:r>
        <w:t>,</w:t>
      </w:r>
      <w:r w:rsidR="00226C82" w:rsidRPr="00D05EE1">
        <w:t xml:space="preserve"> first-year college and university st</w:t>
      </w:r>
      <w:r w:rsidR="00226C82" w:rsidRPr="00D05EE1">
        <w:t>u</w:t>
      </w:r>
      <w:r w:rsidR="00226C82" w:rsidRPr="00D05EE1">
        <w:t>dents enter with widely varying levels of information literacy that is compound by a national funding crisis that has left so many K–12 public schools without functioning school libraries and trained school librarians/media specialists. According to the report, less than one-third (28%) of first ge</w:t>
      </w:r>
      <w:r w:rsidR="00226C82" w:rsidRPr="00D05EE1">
        <w:t>n</w:t>
      </w:r>
      <w:r w:rsidR="00226C82" w:rsidRPr="00D05EE1">
        <w:t>eration college students enter with proper research skills, which means that they</w:t>
      </w:r>
      <w:r w:rsidR="00C73D70">
        <w:t>’</w:t>
      </w:r>
      <w:r w:rsidR="00226C82" w:rsidRPr="00D05EE1">
        <w:t xml:space="preserve">re unable to establish a research topic and design objectives, conduct effective searches, use optimal electronic information databases and resources, evaluate the credibility of sources, and properly cite sources. Further, the article explained that first-year students sometimes lack an understanding of what they need to learn or how research can benefit them. This problem is exacerbated by </w:t>
      </w:r>
      <w:r w:rsidR="00970394" w:rsidRPr="00D05EE1">
        <w:t>student</w:t>
      </w:r>
      <w:r w:rsidR="00C73D70">
        <w:t>’</w:t>
      </w:r>
      <w:r w:rsidR="00970394" w:rsidRPr="00D05EE1">
        <w:t>s</w:t>
      </w:r>
      <w:r w:rsidR="00226C82" w:rsidRPr="00D05EE1">
        <w:t xml:space="preserve"> overconfidence, apathy, and short attention </w:t>
      </w:r>
      <w:r w:rsidR="00970394" w:rsidRPr="00D05EE1">
        <w:t>spans which make</w:t>
      </w:r>
      <w:r w:rsidR="00226C82" w:rsidRPr="00D05EE1">
        <w:t xml:space="preserve"> them less willing to attend or absorb new training. Other l</w:t>
      </w:r>
      <w:r w:rsidR="00226C82" w:rsidRPr="00D05EE1">
        <w:t>i</w:t>
      </w:r>
      <w:r w:rsidR="00226C82" w:rsidRPr="00D05EE1">
        <w:t>brarians cited problems such as student apathy and a lack of attention span as additional challenges.</w:t>
      </w:r>
    </w:p>
    <w:p w:rsidR="00226C82" w:rsidRPr="00D05EE1" w:rsidRDefault="004A007D" w:rsidP="00503ADC">
      <w:r w:rsidRPr="00D05EE1">
        <w:lastRenderedPageBreak/>
        <w:t>Similarly</w:t>
      </w:r>
      <w:r w:rsidR="00226C82" w:rsidRPr="00D05EE1">
        <w:t xml:space="preserve">, a study in Spain showed the presence of </w:t>
      </w:r>
      <w:r w:rsidR="00C73D70">
        <w:t>“</w:t>
      </w:r>
      <w:r w:rsidR="00226C82" w:rsidRPr="00D05EE1">
        <w:t>asymmetries</w:t>
      </w:r>
      <w:r w:rsidR="00C73D70">
        <w:t>”</w:t>
      </w:r>
      <w:r w:rsidR="00226C82" w:rsidRPr="00D05EE1">
        <w:t xml:space="preserve"> </w:t>
      </w:r>
      <w:r w:rsidRPr="00D05EE1">
        <w:t>among</w:t>
      </w:r>
      <w:r w:rsidR="00226C82" w:rsidRPr="00D05EE1">
        <w:t xml:space="preserve"> university freshmen when it came to use of ICTs and concluded that the inequalities that exist among university students are the source of an important problem</w:t>
      </w:r>
      <w:r w:rsidR="00A21D8E" w:rsidRPr="00D05EE1">
        <w:t xml:space="preserve"> (</w:t>
      </w:r>
      <w:proofErr w:type="spellStart"/>
      <w:r w:rsidR="00A21D8E" w:rsidRPr="00D05EE1">
        <w:t>Ricoy</w:t>
      </w:r>
      <w:proofErr w:type="spellEnd"/>
      <w:r w:rsidR="00A21D8E" w:rsidRPr="00D05EE1">
        <w:t xml:space="preserve">, </w:t>
      </w:r>
      <w:proofErr w:type="spellStart"/>
      <w:r w:rsidR="00A21D8E" w:rsidRPr="00D05EE1">
        <w:t>Feliz</w:t>
      </w:r>
      <w:proofErr w:type="spellEnd"/>
      <w:r w:rsidR="00A21D8E" w:rsidRPr="00D05EE1">
        <w:t xml:space="preserve">, </w:t>
      </w:r>
      <w:r w:rsidR="00372B5F" w:rsidRPr="00D05EE1">
        <w:t>&amp;</w:t>
      </w:r>
      <w:r w:rsidR="00A21D8E" w:rsidRPr="00D05EE1">
        <w:t xml:space="preserve"> Couto, 2013)</w:t>
      </w:r>
      <w:r w:rsidR="00226C82" w:rsidRPr="00D05EE1">
        <w:t>.</w:t>
      </w:r>
      <w:r w:rsidR="000F095E" w:rsidRPr="00D05EE1">
        <w:t xml:space="preserve"> Further, a</w:t>
      </w:r>
      <w:r w:rsidR="00226C82" w:rsidRPr="00D05EE1">
        <w:t xml:space="preserve"> 2013 paper published in the Journal of Higher Education (</w:t>
      </w:r>
      <w:proofErr w:type="spellStart"/>
      <w:r w:rsidR="00226C82" w:rsidRPr="00D05EE1">
        <w:t>Relles</w:t>
      </w:r>
      <w:proofErr w:type="spellEnd"/>
      <w:r w:rsidR="00226C82" w:rsidRPr="00D05EE1">
        <w:t xml:space="preserve"> </w:t>
      </w:r>
      <w:r w:rsidR="00372B5F" w:rsidRPr="00D05EE1">
        <w:t>&amp;</w:t>
      </w:r>
      <w:r w:rsidR="00226C82" w:rsidRPr="00D05EE1">
        <w:t xml:space="preserve"> Tierney)</w:t>
      </w:r>
      <w:r w:rsidR="00017697">
        <w:t>,</w:t>
      </w:r>
      <w:r w:rsidR="00226C82" w:rsidRPr="00D05EE1">
        <w:t xml:space="preserve"> which examined the technology skills of low i</w:t>
      </w:r>
      <w:r w:rsidR="00226C82" w:rsidRPr="00D05EE1">
        <w:t>n</w:t>
      </w:r>
      <w:r w:rsidR="00226C82" w:rsidRPr="00D05EE1">
        <w:t>come students enrolled in remediation courses</w:t>
      </w:r>
      <w:r w:rsidR="00017697">
        <w:t>,</w:t>
      </w:r>
      <w:r w:rsidR="00226C82" w:rsidRPr="00D05EE1">
        <w:t xml:space="preserve"> found that a lack of computer literacy and the tec</w:t>
      </w:r>
      <w:r w:rsidR="00226C82" w:rsidRPr="00D05EE1">
        <w:t>h</w:t>
      </w:r>
      <w:r w:rsidR="00226C82" w:rsidRPr="00D05EE1">
        <w:t xml:space="preserve">nology demands placed by the remediation software </w:t>
      </w:r>
      <w:r w:rsidRPr="00D05EE1">
        <w:t>required</w:t>
      </w:r>
      <w:r w:rsidR="00226C82" w:rsidRPr="00D05EE1">
        <w:t xml:space="preserve"> further exacerbated the preparation gap and academic challenges of students. Finally, </w:t>
      </w:r>
      <w:proofErr w:type="spellStart"/>
      <w:r w:rsidR="00226C82" w:rsidRPr="00D05EE1">
        <w:t>Zielezinski</w:t>
      </w:r>
      <w:proofErr w:type="spellEnd"/>
      <w:r w:rsidR="00C76F19" w:rsidRPr="00D05EE1">
        <w:t xml:space="preserve"> (2017)</w:t>
      </w:r>
      <w:r w:rsidR="00226C82" w:rsidRPr="00D05EE1">
        <w:t xml:space="preserve"> found that bridging the digital divide is an urgent need and that</w:t>
      </w:r>
      <w:r w:rsidR="00017697">
        <w:t>,</w:t>
      </w:r>
      <w:r w:rsidR="00226C82" w:rsidRPr="00D05EE1">
        <w:t xml:space="preserve"> despite the preponderance of hardware and software in American </w:t>
      </w:r>
      <w:r w:rsidR="00017697">
        <w:t>K</w:t>
      </w:r>
      <w:r w:rsidR="00226C82" w:rsidRPr="00D05EE1">
        <w:t>-12 schools</w:t>
      </w:r>
      <w:r w:rsidR="00017697">
        <w:t>,</w:t>
      </w:r>
      <w:r w:rsidR="00226C82" w:rsidRPr="00D05EE1">
        <w:t xml:space="preserve"> it is not equitably ap</w:t>
      </w:r>
      <w:r w:rsidR="000B3700" w:rsidRPr="00D05EE1">
        <w:t xml:space="preserve">plied with </w:t>
      </w:r>
      <w:r w:rsidR="00226C82" w:rsidRPr="00D05EE1">
        <w:t>K-12 schools in low-income neighborhoods primarily using technology for remediation purpose</w:t>
      </w:r>
      <w:r w:rsidR="00A21D8E" w:rsidRPr="00D05EE1">
        <w:t>.</w:t>
      </w:r>
    </w:p>
    <w:p w:rsidR="00226C82" w:rsidRPr="00D05EE1" w:rsidRDefault="00226C82" w:rsidP="00503ADC">
      <w:r w:rsidRPr="00D05EE1">
        <w:t>Specifically targeting minority-serving institutions, a study conducted at the University of Maryland Eastern Shore and Fayetteville State University (</w:t>
      </w:r>
      <w:proofErr w:type="spellStart"/>
      <w:r w:rsidRPr="00D05EE1">
        <w:t>Buzzetto</w:t>
      </w:r>
      <w:proofErr w:type="spellEnd"/>
      <w:r w:rsidRPr="00D05EE1">
        <w:t xml:space="preserve">-More </w:t>
      </w:r>
      <w:r w:rsidR="007713F8">
        <w:t>&amp;</w:t>
      </w:r>
      <w:r w:rsidRPr="00D05EE1">
        <w:t xml:space="preserve"> Sweat-Guy, 2007) examined the perceptions and experiences of freshmen students at two Historically Black Universities with respect to their technology ownership and usage and their information acquisition habits. The findings showed that technology access and ownership is less prevalent than what has been reported out of majority institutions, but more importantly, that HBCU freshmen are less prepared to use the inte</w:t>
      </w:r>
      <w:r w:rsidRPr="00D05EE1">
        <w:t>r</w:t>
      </w:r>
      <w:r w:rsidRPr="00D05EE1">
        <w:t>net and digital library/scholarly resources for academic pursuits.</w:t>
      </w:r>
    </w:p>
    <w:p w:rsidR="00510813" w:rsidRPr="00D05EE1" w:rsidRDefault="00F85135" w:rsidP="000F095E">
      <w:r w:rsidRPr="00D05EE1">
        <w:t>There are 101 accredited HBCUs</w:t>
      </w:r>
      <w:r w:rsidR="00183D59">
        <w:t xml:space="preserve"> in the United States</w:t>
      </w:r>
      <w:r w:rsidR="007E4745" w:rsidRPr="00D05EE1">
        <w:t xml:space="preserve"> educat</w:t>
      </w:r>
      <w:r w:rsidRPr="00D05EE1">
        <w:t>ing</w:t>
      </w:r>
      <w:r w:rsidR="007E4745" w:rsidRPr="00D05EE1">
        <w:t xml:space="preserve"> nearly 300,000 students at tuitions averaging 30% less than those charged by comparable institutions. </w:t>
      </w:r>
      <w:r w:rsidRPr="00D05EE1">
        <w:t>Approximately 80% of their st</w:t>
      </w:r>
      <w:r w:rsidRPr="00D05EE1">
        <w:t>u</w:t>
      </w:r>
      <w:r w:rsidRPr="00D05EE1">
        <w:t>dents are African American, and &gt;70% are from low-income families. While they account for only 3% of public and not-for-profit private institutions receiving federal student aid, they enroll 10% of African American college students nationwide, produce 17% of the bachelor</w:t>
      </w:r>
      <w:r w:rsidR="00C73D70">
        <w:t>’</w:t>
      </w:r>
      <w:r w:rsidRPr="00D05EE1">
        <w:t>s degrees earned by African Americans</w:t>
      </w:r>
      <w:r w:rsidR="00735C7B" w:rsidRPr="00D05EE1">
        <w:t xml:space="preserve">, </w:t>
      </w:r>
      <w:r w:rsidRPr="00D05EE1">
        <w:t>24% of the degrees earned by African Americans in science, technology, eng</w:t>
      </w:r>
      <w:r w:rsidRPr="00D05EE1">
        <w:t>i</w:t>
      </w:r>
      <w:r w:rsidRPr="00D05EE1">
        <w:t>neering and math</w:t>
      </w:r>
      <w:r w:rsidR="00090D7A" w:rsidRPr="00D05EE1">
        <w:t xml:space="preserve">, and are the top producers of African American </w:t>
      </w:r>
      <w:proofErr w:type="spellStart"/>
      <w:r w:rsidR="00090D7A" w:rsidRPr="00D05EE1">
        <w:t>Ph.Ds</w:t>
      </w:r>
      <w:proofErr w:type="spellEnd"/>
      <w:r w:rsidRPr="00D05EE1">
        <w:t xml:space="preserve"> (UNCF, 2017). HBCUs </w:t>
      </w:r>
      <w:r w:rsidR="00735C7B" w:rsidRPr="00D05EE1">
        <w:t xml:space="preserve">have never abandoned their mission of providing educational opportunities to students who may be otherwise marginalized; however, they </w:t>
      </w:r>
      <w:r w:rsidRPr="00D05EE1">
        <w:t xml:space="preserve">are currently facing a </w:t>
      </w:r>
      <w:r w:rsidR="007713F8">
        <w:t xml:space="preserve">number of challenges including </w:t>
      </w:r>
      <w:r w:rsidR="00167E94" w:rsidRPr="00D05EE1">
        <w:t>decli</w:t>
      </w:r>
      <w:r w:rsidR="00167E94" w:rsidRPr="00D05EE1">
        <w:t>n</w:t>
      </w:r>
      <w:r w:rsidR="00167E94" w:rsidRPr="00D05EE1">
        <w:t xml:space="preserve">ing enrollment numbers and lower-than-average graduation and retention rates (Seymour </w:t>
      </w:r>
      <w:r w:rsidR="00372B5F" w:rsidRPr="00D05EE1">
        <w:t>&amp;</w:t>
      </w:r>
      <w:r w:rsidR="00167E94" w:rsidRPr="00D05EE1">
        <w:t xml:space="preserve"> Ray, 2015).</w:t>
      </w:r>
      <w:r w:rsidR="00735C7B" w:rsidRPr="00D05EE1">
        <w:t xml:space="preserve"> Nevertheless, HBCUs are found to provide deeply supportive educational environments that are unparalleled elsewhere with black graduates of HBCUs more likely than black graduates of other institutions to be thriving (Seymour </w:t>
      </w:r>
      <w:r w:rsidR="00372B5F" w:rsidRPr="00D05EE1">
        <w:t>&amp;</w:t>
      </w:r>
      <w:r w:rsidR="00735C7B" w:rsidRPr="00D05EE1">
        <w:t xml:space="preserve"> Ray, 2015).</w:t>
      </w:r>
      <w:r w:rsidR="00510813" w:rsidRPr="00D05EE1">
        <w:t xml:space="preserve"> Responsible for creating the Black middle class, they were found in a 2017 Brookings report to provide a foundation for economic growth and d</w:t>
      </w:r>
      <w:r w:rsidR="00510813" w:rsidRPr="00D05EE1">
        <w:t>e</w:t>
      </w:r>
      <w:r w:rsidR="00510813" w:rsidRPr="00D05EE1">
        <w:t>velopment that, with more investment, can revive some of America</w:t>
      </w:r>
      <w:r w:rsidR="00C73D70">
        <w:t>’</w:t>
      </w:r>
      <w:r w:rsidR="00510813" w:rsidRPr="00D05EE1">
        <w:t>s most struggling cities (Perry, 2017).</w:t>
      </w:r>
    </w:p>
    <w:p w:rsidR="00226C82" w:rsidRPr="00D05EE1" w:rsidRDefault="00226C82" w:rsidP="00217A78">
      <w:pPr>
        <w:pStyle w:val="Heading1"/>
      </w:pPr>
      <w:r w:rsidRPr="00D05EE1">
        <w:t>Methodology</w:t>
      </w:r>
    </w:p>
    <w:p w:rsidR="00226C82" w:rsidRPr="00D05EE1" w:rsidRDefault="000C6BDC" w:rsidP="00503ADC">
      <w:r w:rsidRPr="00D05EE1">
        <w:t xml:space="preserve">This study sought to examine the efficacy of institutional efforts to address the digital literacy skills of students. </w:t>
      </w:r>
      <w:r w:rsidR="001A270A" w:rsidRPr="00D05EE1">
        <w:t>A multi-meth</w:t>
      </w:r>
      <w:r w:rsidRPr="00D05EE1">
        <w:t xml:space="preserve">odological approach was applied, </w:t>
      </w:r>
      <w:r w:rsidR="001A270A" w:rsidRPr="00D05EE1">
        <w:t xml:space="preserve">which relied on </w:t>
      </w:r>
      <w:r w:rsidRPr="00D05EE1">
        <w:t xml:space="preserve">placement test scores, </w:t>
      </w:r>
      <w:r w:rsidR="001A270A" w:rsidRPr="00D05EE1">
        <w:t>survey results</w:t>
      </w:r>
      <w:r w:rsidRPr="00D05EE1">
        <w:t>, and</w:t>
      </w:r>
      <w:r w:rsidR="001A270A" w:rsidRPr="00D05EE1">
        <w:t xml:space="preserve"> pre and post</w:t>
      </w:r>
      <w:r w:rsidRPr="00D05EE1">
        <w:t xml:space="preserve"> skill</w:t>
      </w:r>
      <w:r w:rsidR="001A270A" w:rsidRPr="00D05EE1">
        <w:t xml:space="preserve"> testing. </w:t>
      </w:r>
      <w:r w:rsidR="002773E7" w:rsidRPr="00D05EE1">
        <w:t>Pre and post testing of students enrolled in BUED 212 was conducted in the spring of 2017</w:t>
      </w:r>
      <w:r w:rsidR="00226C82" w:rsidRPr="00D05EE1">
        <w:t>using the IC</w:t>
      </w:r>
      <w:r w:rsidR="00226C82" w:rsidRPr="00D05EE1">
        <w:rPr>
          <w:vertAlign w:val="superscript"/>
        </w:rPr>
        <w:t xml:space="preserve">3 </w:t>
      </w:r>
      <w:r w:rsidR="00226C82" w:rsidRPr="00D05EE1">
        <w:t>test administered during the second and 15</w:t>
      </w:r>
      <w:r w:rsidR="00226C82" w:rsidRPr="00D05EE1">
        <w:rPr>
          <w:vertAlign w:val="superscript"/>
        </w:rPr>
        <w:t>th</w:t>
      </w:r>
      <w:r w:rsidR="00226C82" w:rsidRPr="00D05EE1">
        <w:t xml:space="preserve"> week of the academic term. </w:t>
      </w:r>
      <w:r w:rsidR="009C37C4" w:rsidRPr="00D05EE1">
        <w:t>Instructor permission had to be obtained before the assessment could be a</w:t>
      </w:r>
      <w:r w:rsidR="009C37C4" w:rsidRPr="00D05EE1">
        <w:t>d</w:t>
      </w:r>
      <w:r w:rsidR="009C37C4" w:rsidRPr="00D05EE1">
        <w:t xml:space="preserve">ministered, and the test could only be administered to in-person course sections held on campus in order to comply with </w:t>
      </w:r>
      <w:proofErr w:type="spellStart"/>
      <w:r w:rsidRPr="00D05EE1">
        <w:t>Certiport</w:t>
      </w:r>
      <w:proofErr w:type="spellEnd"/>
      <w:r w:rsidRPr="00D05EE1">
        <w:t xml:space="preserve"> Authorized Testing Center </w:t>
      </w:r>
      <w:r w:rsidR="009C37C4" w:rsidRPr="00D05EE1">
        <w:t>agreement requirements. As such, st</w:t>
      </w:r>
      <w:r w:rsidR="009C37C4" w:rsidRPr="00D05EE1">
        <w:t>u</w:t>
      </w:r>
      <w:r w:rsidR="009C37C4" w:rsidRPr="00D05EE1">
        <w:t xml:space="preserve">dents enrolled in the fully online sections could not be included. </w:t>
      </w:r>
      <w:r w:rsidRPr="00D05EE1">
        <w:t>Pre and post test scores were co</w:t>
      </w:r>
      <w:r w:rsidRPr="00D05EE1">
        <w:t>m</w:t>
      </w:r>
      <w:r w:rsidRPr="00D05EE1">
        <w:t>pared in order to consider degree of change. Additionally, post test scores were compared to five years 5 years of IC</w:t>
      </w:r>
      <w:r w:rsidRPr="00D05EE1">
        <w:rPr>
          <w:vertAlign w:val="superscript"/>
        </w:rPr>
        <w:t xml:space="preserve">3 </w:t>
      </w:r>
      <w:r w:rsidRPr="00D05EE1">
        <w:t xml:space="preserve">scores of incoming freshmen used as a placement test. Finally, </w:t>
      </w:r>
      <w:r w:rsidR="00226C82" w:rsidRPr="00D05EE1">
        <w:t>an online student perception and satisfaction survey was administered</w:t>
      </w:r>
      <w:r w:rsidR="002773E7" w:rsidRPr="00D05EE1">
        <w:t xml:space="preserve"> to</w:t>
      </w:r>
      <w:r w:rsidR="009C37C4" w:rsidRPr="00D05EE1">
        <w:t xml:space="preserve"> all</w:t>
      </w:r>
      <w:r w:rsidR="002773E7" w:rsidRPr="00D05EE1">
        <w:t xml:space="preserve"> students enrolled in </w:t>
      </w:r>
      <w:r w:rsidRPr="00D05EE1">
        <w:t>the courses under co</w:t>
      </w:r>
      <w:r w:rsidRPr="00D05EE1">
        <w:t>n</w:t>
      </w:r>
      <w:r w:rsidRPr="00D05EE1">
        <w:t>sideration d</w:t>
      </w:r>
      <w:r w:rsidR="009C37C4" w:rsidRPr="00D05EE1">
        <w:t>uring</w:t>
      </w:r>
      <w:r w:rsidR="002773E7" w:rsidRPr="00D05EE1">
        <w:t xml:space="preserve"> the fall of 2017</w:t>
      </w:r>
      <w:r w:rsidR="00226C82" w:rsidRPr="00D05EE1">
        <w:t>. The survey included a combination of dichotomous, Likert-scaled, and ranking questions and was administered using the Survey Monkey system. The data was subs</w:t>
      </w:r>
      <w:r w:rsidR="00226C82" w:rsidRPr="00D05EE1">
        <w:t>e</w:t>
      </w:r>
      <w:r w:rsidR="00226C82" w:rsidRPr="00D05EE1">
        <w:t xml:space="preserve">quently exported to Microsoft Excel and SPSS where descriptive statistical analyses were conducted. During the analyses the following hypotheses were explored.  </w:t>
      </w:r>
    </w:p>
    <w:p w:rsidR="00226C82" w:rsidRPr="00D05EE1" w:rsidRDefault="00226C82" w:rsidP="00503ADC">
      <w:pPr>
        <w:rPr>
          <w:rFonts w:ascii="Times New Roman" w:hAnsi="Times New Roman"/>
          <w:b/>
        </w:rPr>
      </w:pPr>
      <w:r w:rsidRPr="00D05EE1">
        <w:rPr>
          <w:b/>
        </w:rPr>
        <w:lastRenderedPageBreak/>
        <w:t>H</w:t>
      </w:r>
      <w:r w:rsidRPr="00D05EE1">
        <w:rPr>
          <w:b/>
          <w:vertAlign w:val="subscript"/>
        </w:rPr>
        <w:t>1</w:t>
      </w:r>
      <w:r w:rsidRPr="00D05EE1">
        <w:rPr>
          <w:b/>
        </w:rPr>
        <w:t>- Computer applications courses are effective at building the technology skills of students.</w:t>
      </w:r>
    </w:p>
    <w:p w:rsidR="0009536A" w:rsidRPr="00D05EE1" w:rsidRDefault="00226C82" w:rsidP="00503ADC">
      <w:r w:rsidRPr="00D05EE1">
        <w:t xml:space="preserve">The </w:t>
      </w:r>
      <w:r w:rsidR="000C6BDC" w:rsidRPr="00D05EE1">
        <w:t xml:space="preserve">computer concepts and applications </w:t>
      </w:r>
      <w:r w:rsidRPr="00D05EE1">
        <w:t>course</w:t>
      </w:r>
      <w:r w:rsidR="00975D3F">
        <w:t>s</w:t>
      </w:r>
      <w:r w:rsidR="0009536A" w:rsidRPr="00D05EE1">
        <w:t xml:space="preserve"> BUED 212 and BUAD 213 were considered when examining this </w:t>
      </w:r>
      <w:r w:rsidR="004A007D" w:rsidRPr="00D05EE1">
        <w:t xml:space="preserve">hypothesis. </w:t>
      </w:r>
      <w:r w:rsidR="0009536A" w:rsidRPr="00D05EE1">
        <w:t>With the introductory course, BUED 212, emphasis is placed on various computer concepts with respect to hardware, networking technologies</w:t>
      </w:r>
      <w:r w:rsidR="00975D3F">
        <w:t>,</w:t>
      </w:r>
      <w:r w:rsidR="0009536A" w:rsidRPr="00D05EE1">
        <w:t xml:space="preserve"> and software applications. Contemporary computer software for </w:t>
      </w:r>
      <w:r w:rsidR="00975D3F">
        <w:t>word</w:t>
      </w:r>
      <w:r w:rsidR="0009536A" w:rsidRPr="00D05EE1">
        <w:t xml:space="preserve"> processing, presentation delivery, spreadsheet design, and basic database development relevant to business and industry are explored. </w:t>
      </w:r>
      <w:r w:rsidR="00AB0FB6" w:rsidRPr="00D05EE1">
        <w:t xml:space="preserve">The intermediate </w:t>
      </w:r>
      <w:r w:rsidRPr="00D05EE1">
        <w:t>BUAD 213</w:t>
      </w:r>
      <w:r w:rsidR="00AB0FB6" w:rsidRPr="00D05EE1">
        <w:t xml:space="preserve"> course</w:t>
      </w:r>
      <w:r w:rsidRPr="00D05EE1">
        <w:t xml:space="preserve"> covers computing concepts; basic networking</w:t>
      </w:r>
      <w:r w:rsidR="00AB0FB6" w:rsidRPr="00D05EE1">
        <w:t xml:space="preserve"> topologies and concepts</w:t>
      </w:r>
      <w:r w:rsidRPr="00D05EE1">
        <w:t>; the internet and World Wide Web; using and configuring the MS Windows Operating System; intermediate/advanced desktop</w:t>
      </w:r>
      <w:r w:rsidR="00503ADC" w:rsidRPr="00D05EE1">
        <w:t xml:space="preserve"> publishing using MS Word 2016; </w:t>
      </w:r>
      <w:r w:rsidR="00AB0FB6" w:rsidRPr="00D05EE1">
        <w:t xml:space="preserve">advanced </w:t>
      </w:r>
      <w:r w:rsidRPr="00D05EE1">
        <w:t>presentation design, customization, and delivery in MS PowerPoint 2016; email communications and time management in MS Outlook 2016; use of MS Access 2016 to create and customize a database, prepare forms, run reports, filter data, and run queries; information literacy skills; and use of MS Excel 2016 to create spreadsheets, apply math</w:t>
      </w:r>
      <w:r w:rsidRPr="00D05EE1">
        <w:t>e</w:t>
      </w:r>
      <w:r w:rsidRPr="00D05EE1">
        <w:t>matical and statistical functions, manage and protect large notebooks, prepare pivot table</w:t>
      </w:r>
      <w:r w:rsidR="00AB0FB6" w:rsidRPr="00D05EE1">
        <w:t>s</w:t>
      </w:r>
      <w:r w:rsidRPr="00D05EE1">
        <w:t xml:space="preserve"> and pivot charts, create a variety of formulas including logical functions to inform decision making, advanced charting and conditional formatting, trend analyses and forecasting, and development of macros. </w:t>
      </w:r>
    </w:p>
    <w:p w:rsidR="00AB0FB6" w:rsidRPr="00D05EE1" w:rsidRDefault="0009536A" w:rsidP="00503ADC">
      <w:r w:rsidRPr="00D05EE1">
        <w:t>In the spring of 2017, four sections of BUED 212</w:t>
      </w:r>
      <w:r w:rsidR="00975D3F">
        <w:t>,</w:t>
      </w:r>
      <w:r w:rsidRPr="00D05EE1">
        <w:t xml:space="preserve"> representing </w:t>
      </w:r>
      <w:r w:rsidR="004A007D" w:rsidRPr="00D05EE1">
        <w:t>58</w:t>
      </w:r>
      <w:r w:rsidRPr="00D05EE1">
        <w:t xml:space="preserve"> students</w:t>
      </w:r>
      <w:r w:rsidR="00975D3F">
        <w:t>,</w:t>
      </w:r>
      <w:r w:rsidRPr="00D05EE1">
        <w:t xml:space="preserve"> were considered and pre and post testing utilized. The scores were subsequently compared and an improvement of &gt;20% was set as the target. </w:t>
      </w:r>
      <w:r w:rsidR="00AB0FB6" w:rsidRPr="00D05EE1">
        <w:t xml:space="preserve">The BUED 212 </w:t>
      </w:r>
      <w:r w:rsidR="00226C82" w:rsidRPr="00D05EE1">
        <w:t>scores were</w:t>
      </w:r>
      <w:r w:rsidR="00AB0FB6" w:rsidRPr="00D05EE1">
        <w:t xml:space="preserve"> also</w:t>
      </w:r>
      <w:r w:rsidR="00226C82" w:rsidRPr="00D05EE1">
        <w:t xml:space="preserve"> compared to 5 years of IC</w:t>
      </w:r>
      <w:r w:rsidR="00226C82" w:rsidRPr="00D05EE1">
        <w:rPr>
          <w:vertAlign w:val="superscript"/>
        </w:rPr>
        <w:t xml:space="preserve">3 </w:t>
      </w:r>
      <w:r w:rsidR="00226C82" w:rsidRPr="00D05EE1">
        <w:t>scores of inco</w:t>
      </w:r>
      <w:r w:rsidR="00226C82" w:rsidRPr="00D05EE1">
        <w:t>m</w:t>
      </w:r>
      <w:r w:rsidR="00226C82" w:rsidRPr="00D05EE1">
        <w:t xml:space="preserve">ing freshmen. </w:t>
      </w:r>
    </w:p>
    <w:p w:rsidR="00226C82" w:rsidRPr="00D05EE1" w:rsidRDefault="00226C82" w:rsidP="00503ADC">
      <w:r w:rsidRPr="00D05EE1">
        <w:t xml:space="preserve">Finally, </w:t>
      </w:r>
      <w:r w:rsidR="00372B5F" w:rsidRPr="00D05EE1">
        <w:t xml:space="preserve">a survey was administered to students who had completed BUED 212 and BUAD 213 and </w:t>
      </w:r>
      <w:r w:rsidRPr="00D05EE1">
        <w:t>responses to three Likert-scaled survey statements were considered in the analyses with means of &gt;3.0 set as the target.</w:t>
      </w:r>
      <w:r w:rsidR="00AB0FB6" w:rsidRPr="00D05EE1">
        <w:t xml:space="preserve"> The statements were</w:t>
      </w:r>
      <w:r w:rsidR="00975D3F">
        <w:t xml:space="preserve"> the following:</w:t>
      </w:r>
      <w:r w:rsidR="00AB0FB6" w:rsidRPr="00D05EE1">
        <w:t xml:space="preserve"> 1) my technology skills have improve</w:t>
      </w:r>
      <w:r w:rsidR="00975D3F">
        <w:t>d</w:t>
      </w:r>
      <w:r w:rsidR="00AB0FB6" w:rsidRPr="00D05EE1">
        <w:t xml:space="preserve"> as a result of this course, 2) I have become more skilled at using computer applications as a result of this course, and 3) this course has helped me become better prepared for my future career. </w:t>
      </w:r>
    </w:p>
    <w:p w:rsidR="00226C82" w:rsidRPr="00D05EE1" w:rsidRDefault="00226C82" w:rsidP="00503ADC">
      <w:pPr>
        <w:rPr>
          <w:b/>
        </w:rPr>
      </w:pPr>
      <w:r w:rsidRPr="00D05EE1">
        <w:rPr>
          <w:b/>
        </w:rPr>
        <w:t>H</w:t>
      </w:r>
      <w:r w:rsidRPr="00D05EE1">
        <w:rPr>
          <w:b/>
          <w:vertAlign w:val="subscript"/>
        </w:rPr>
        <w:t>2</w:t>
      </w:r>
      <w:r w:rsidRPr="00D05EE1">
        <w:rPr>
          <w:b/>
        </w:rPr>
        <w:t>- Students attending a minority serving institution do not come to college with the tec</w:t>
      </w:r>
      <w:r w:rsidRPr="00D05EE1">
        <w:rPr>
          <w:b/>
        </w:rPr>
        <w:t>h</w:t>
      </w:r>
      <w:r w:rsidRPr="00D05EE1">
        <w:rPr>
          <w:b/>
        </w:rPr>
        <w:t>nology skills needed for success.</w:t>
      </w:r>
    </w:p>
    <w:p w:rsidR="00226C82" w:rsidRPr="00D05EE1" w:rsidRDefault="00226C82" w:rsidP="00503ADC">
      <w:r w:rsidRPr="00D05EE1">
        <w:t>This preponderance of literature indicates that students entering higher education are arriving with deficiencies in their computer skills</w:t>
      </w:r>
      <w:r w:rsidR="00975D3F">
        <w:t>,</w:t>
      </w:r>
      <w:r w:rsidRPr="00D05EE1">
        <w:t xml:space="preserve"> and this is a particular issue among minority students. This h</w:t>
      </w:r>
      <w:r w:rsidRPr="00D05EE1">
        <w:t>y</w:t>
      </w:r>
      <w:r w:rsidRPr="00D05EE1">
        <w:t xml:space="preserve">pothesis was measured with two five-point </w:t>
      </w:r>
      <w:r w:rsidR="00AB0FB6" w:rsidRPr="00D05EE1">
        <w:t>Lik</w:t>
      </w:r>
      <w:r w:rsidRPr="00D05EE1">
        <w:t>ert-scaled sur</w:t>
      </w:r>
      <w:r w:rsidR="00AB0FB6" w:rsidRPr="00D05EE1">
        <w:t>vey statements: 1) My high school pr</w:t>
      </w:r>
      <w:r w:rsidR="00AB0FB6" w:rsidRPr="00D05EE1">
        <w:t>e</w:t>
      </w:r>
      <w:r w:rsidR="00AB0FB6" w:rsidRPr="00D05EE1">
        <w:t>pared me with all the computer skills I needed to succeed in college</w:t>
      </w:r>
      <w:r w:rsidR="00F665D4" w:rsidRPr="00D05EE1">
        <w:t>,</w:t>
      </w:r>
      <w:r w:rsidR="00AB0FB6" w:rsidRPr="00D05EE1">
        <w:t xml:space="preserve"> and 2) I wish I had come to co</w:t>
      </w:r>
      <w:r w:rsidR="00AB0FB6" w:rsidRPr="00D05EE1">
        <w:t>l</w:t>
      </w:r>
      <w:r w:rsidR="00AB0FB6" w:rsidRPr="00D05EE1">
        <w:t>lege with better computer applications skills. It was decided that if</w:t>
      </w:r>
      <w:r w:rsidR="00811EF4" w:rsidRPr="00D05EE1">
        <w:t xml:space="preserve"> a mean of &gt;3.0 </w:t>
      </w:r>
      <w:r w:rsidR="00AB0FB6" w:rsidRPr="00D05EE1">
        <w:t>was</w:t>
      </w:r>
      <w:r w:rsidRPr="00D05EE1">
        <w:t xml:space="preserve"> achieved on one and &lt;</w:t>
      </w:r>
      <w:r w:rsidR="008A5D32" w:rsidRPr="00D05EE1">
        <w:t>3</w:t>
      </w:r>
      <w:r w:rsidRPr="00D05EE1">
        <w:t>.</w:t>
      </w:r>
      <w:r w:rsidR="008A5D32" w:rsidRPr="00D05EE1">
        <w:t>0</w:t>
      </w:r>
      <w:r w:rsidRPr="00D05EE1">
        <w:t xml:space="preserve"> on the other, then the threshold for affirming the hypothesis </w:t>
      </w:r>
      <w:r w:rsidR="00AB0FB6" w:rsidRPr="00D05EE1">
        <w:t>had</w:t>
      </w:r>
      <w:r w:rsidRPr="00D05EE1">
        <w:t xml:space="preserve"> been met.</w:t>
      </w:r>
    </w:p>
    <w:p w:rsidR="00226C82" w:rsidRPr="00D05EE1" w:rsidRDefault="00226C82" w:rsidP="00503ADC">
      <w:pPr>
        <w:rPr>
          <w:b/>
        </w:rPr>
      </w:pPr>
      <w:r w:rsidRPr="00D05EE1">
        <w:rPr>
          <w:b/>
        </w:rPr>
        <w:t>H</w:t>
      </w:r>
      <w:r w:rsidRPr="00D05EE1">
        <w:rPr>
          <w:b/>
          <w:vertAlign w:val="subscript"/>
        </w:rPr>
        <w:t>3</w:t>
      </w:r>
      <w:r w:rsidRPr="00D05EE1">
        <w:rPr>
          <w:b/>
        </w:rPr>
        <w:t xml:space="preserve">- </w:t>
      </w:r>
      <w:r w:rsidR="00811EF4" w:rsidRPr="00D05EE1">
        <w:rPr>
          <w:b/>
        </w:rPr>
        <w:t>C</w:t>
      </w:r>
      <w:r w:rsidRPr="00D05EE1">
        <w:rPr>
          <w:b/>
        </w:rPr>
        <w:t>omputer applications courses are a necessary part of a college curriculum.</w:t>
      </w:r>
    </w:p>
    <w:p w:rsidR="00226C82" w:rsidRPr="00D05EE1" w:rsidRDefault="00226C82" w:rsidP="00503ADC">
      <w:r w:rsidRPr="00D05EE1">
        <w:t xml:space="preserve">This hypothesis is predicated on the idea that students in higher education do not </w:t>
      </w:r>
      <w:r w:rsidR="00AB0FB6" w:rsidRPr="00D05EE1">
        <w:t>possess</w:t>
      </w:r>
      <w:r w:rsidRPr="00D05EE1">
        <w:t xml:space="preserve"> the co</w:t>
      </w:r>
      <w:r w:rsidRPr="00D05EE1">
        <w:t>m</w:t>
      </w:r>
      <w:r w:rsidRPr="00D05EE1">
        <w:t>puter applications and technological skills necessary for academic and career success and that accor</w:t>
      </w:r>
      <w:r w:rsidRPr="00D05EE1">
        <w:t>d</w:t>
      </w:r>
      <w:r w:rsidRPr="00D05EE1">
        <w:t>ingly computer applications courses offered early in a student</w:t>
      </w:r>
      <w:r w:rsidR="00C73D70">
        <w:t>’</w:t>
      </w:r>
      <w:r w:rsidRPr="00D05EE1">
        <w:t>s college experience remedy these def</w:t>
      </w:r>
      <w:r w:rsidRPr="00D05EE1">
        <w:t>i</w:t>
      </w:r>
      <w:r w:rsidRPr="00D05EE1">
        <w:t>ciencies and enhance students</w:t>
      </w:r>
      <w:r w:rsidR="00C73D70">
        <w:t>’</w:t>
      </w:r>
      <w:r w:rsidRPr="00D05EE1">
        <w:t xml:space="preserve"> skills. This </w:t>
      </w:r>
      <w:r w:rsidR="00AB0FB6" w:rsidRPr="00D05EE1">
        <w:t>hypothesis was measured with an examination of agre</w:t>
      </w:r>
      <w:r w:rsidR="00AB0FB6" w:rsidRPr="00D05EE1">
        <w:t>e</w:t>
      </w:r>
      <w:r w:rsidR="00AB0FB6" w:rsidRPr="00D05EE1">
        <w:t>ment to a L</w:t>
      </w:r>
      <w:r w:rsidRPr="00D05EE1">
        <w:t xml:space="preserve">ikert-scaled survey </w:t>
      </w:r>
      <w:r w:rsidR="00AB0FB6" w:rsidRPr="00D05EE1">
        <w:t>statement</w:t>
      </w:r>
      <w:r w:rsidR="00975D3F">
        <w:t>,</w:t>
      </w:r>
      <w:r w:rsidR="00AB0FB6" w:rsidRPr="00D05EE1">
        <w:t xml:space="preserve"> </w:t>
      </w:r>
      <w:r w:rsidR="00C73D70">
        <w:t>“</w:t>
      </w:r>
      <w:r w:rsidR="00AB0FB6" w:rsidRPr="00D05EE1">
        <w:t>It is important for college students to take computing courses.</w:t>
      </w:r>
      <w:r w:rsidR="00C73D70">
        <w:t>”</w:t>
      </w:r>
      <w:r w:rsidR="00160808" w:rsidRPr="00D05EE1">
        <w:t xml:space="preserve"> </w:t>
      </w:r>
      <w:r w:rsidR="00AB0FB6" w:rsidRPr="00D05EE1">
        <w:t>Whereas</w:t>
      </w:r>
      <w:r w:rsidRPr="00D05EE1">
        <w:t xml:space="preserve"> if means of &gt;3.0 </w:t>
      </w:r>
      <w:r w:rsidR="00F665D4" w:rsidRPr="00D05EE1">
        <w:t>was</w:t>
      </w:r>
      <w:r w:rsidRPr="00D05EE1">
        <w:t xml:space="preserve"> achieved, then the threshold for affirming the hypothesis </w:t>
      </w:r>
      <w:r w:rsidR="00F665D4" w:rsidRPr="00D05EE1">
        <w:t>was</w:t>
      </w:r>
      <w:r w:rsidRPr="00D05EE1">
        <w:t xml:space="preserve"> viewed as having been met.</w:t>
      </w:r>
    </w:p>
    <w:p w:rsidR="00226C82" w:rsidRPr="00D05EE1" w:rsidRDefault="00811EF4" w:rsidP="00503ADC">
      <w:pPr>
        <w:rPr>
          <w:b/>
        </w:rPr>
      </w:pPr>
      <w:r w:rsidRPr="00D05EE1">
        <w:rPr>
          <w:b/>
        </w:rPr>
        <w:t>H</w:t>
      </w:r>
      <w:r w:rsidRPr="00975D3F">
        <w:rPr>
          <w:b/>
          <w:vertAlign w:val="subscript"/>
        </w:rPr>
        <w:t>4-</w:t>
      </w:r>
      <w:r w:rsidRPr="00D05EE1">
        <w:rPr>
          <w:b/>
          <w:vertAlign w:val="subscript"/>
        </w:rPr>
        <w:t xml:space="preserve"> </w:t>
      </w:r>
      <w:r w:rsidR="00226C82" w:rsidRPr="00D05EE1">
        <w:rPr>
          <w:b/>
        </w:rPr>
        <w:t>Use of a simulated learning and assessment system is perceived as effective by students learning computer concepts.</w:t>
      </w:r>
    </w:p>
    <w:p w:rsidR="00160808" w:rsidRPr="00D05EE1" w:rsidRDefault="00226C82" w:rsidP="00160808">
      <w:r w:rsidRPr="00D05EE1">
        <w:t xml:space="preserve">Skills Assessment Manager (SAM) is an online learning environment </w:t>
      </w:r>
      <w:r w:rsidR="00F665D4" w:rsidRPr="00D05EE1">
        <w:t xml:space="preserve">designed to </w:t>
      </w:r>
      <w:r w:rsidRPr="00D05EE1">
        <w:t xml:space="preserve">help </w:t>
      </w:r>
      <w:proofErr w:type="gramStart"/>
      <w:r w:rsidR="00F665D4" w:rsidRPr="00D05EE1">
        <w:t>students</w:t>
      </w:r>
      <w:proofErr w:type="gramEnd"/>
      <w:r w:rsidRPr="00D05EE1">
        <w:t xml:space="preserve"> ma</w:t>
      </w:r>
      <w:r w:rsidRPr="00D05EE1">
        <w:t>s</w:t>
      </w:r>
      <w:r w:rsidRPr="00D05EE1">
        <w:t xml:space="preserve">ter Microsoft Ofﬁce skills and computer concepts. SAM engages students in self-paced learning through </w:t>
      </w:r>
      <w:r w:rsidR="00160808" w:rsidRPr="00D05EE1">
        <w:t>interactive</w:t>
      </w:r>
      <w:r w:rsidRPr="00D05EE1">
        <w:t xml:space="preserve"> guided tutorials and real world simulation projects that are system graded and </w:t>
      </w:r>
      <w:r w:rsidR="00975D3F">
        <w:t xml:space="preserve">that </w:t>
      </w:r>
      <w:r w:rsidRPr="00D05EE1">
        <w:t xml:space="preserve">provide automatic and targeted feedback. This hypothesis was tested with a </w:t>
      </w:r>
      <w:r w:rsidR="00160808" w:rsidRPr="00D05EE1">
        <w:t>L</w:t>
      </w:r>
      <w:r w:rsidRPr="00D05EE1">
        <w:t xml:space="preserve">ikert-scaled survey </w:t>
      </w:r>
      <w:r w:rsidR="00160808" w:rsidRPr="00D05EE1">
        <w:t>statement</w:t>
      </w:r>
      <w:r w:rsidR="00975D3F">
        <w:t>,</w:t>
      </w:r>
      <w:r w:rsidR="00160808" w:rsidRPr="00D05EE1">
        <w:t xml:space="preserve"> </w:t>
      </w:r>
      <w:r w:rsidR="00C73D70">
        <w:t>“</w:t>
      </w:r>
      <w:r w:rsidR="00160808" w:rsidRPr="00D05EE1">
        <w:t>Use of the SAM system enhanced my under-standing of course con-tent.</w:t>
      </w:r>
      <w:r w:rsidR="00C73D70">
        <w:t>”</w:t>
      </w:r>
      <w:r w:rsidR="00160808" w:rsidRPr="00D05EE1">
        <w:t xml:space="preserve"> </w:t>
      </w:r>
      <w:r w:rsidR="00975D3F">
        <w:t>I</w:t>
      </w:r>
      <w:r w:rsidR="00160808" w:rsidRPr="00D05EE1">
        <w:t>f means of &gt;3.0 is achieved, then the threshold for affirming the hypothesis is viewed as having been met.</w:t>
      </w:r>
    </w:p>
    <w:p w:rsidR="00226C82" w:rsidRPr="00D05EE1" w:rsidRDefault="00226C82" w:rsidP="00217A78">
      <w:pPr>
        <w:pStyle w:val="Heading1"/>
      </w:pPr>
      <w:r w:rsidRPr="00D05EE1">
        <w:lastRenderedPageBreak/>
        <w:t>Findings</w:t>
      </w:r>
    </w:p>
    <w:p w:rsidR="00226C82" w:rsidRPr="00D05EE1" w:rsidRDefault="007F2EEB" w:rsidP="00503ADC">
      <w:r w:rsidRPr="00D05EE1">
        <w:t xml:space="preserve">The sample size for this study was well over 2,800 individuals </w:t>
      </w:r>
      <w:r w:rsidR="00014FDC" w:rsidRPr="00D05EE1">
        <w:t xml:space="preserve">coming from three distinct data sets. The first group of participant data came </w:t>
      </w:r>
      <w:r w:rsidRPr="00D05EE1">
        <w:t>from 2</w:t>
      </w:r>
      <w:r w:rsidR="002C4472">
        <w:t>,</w:t>
      </w:r>
      <w:r w:rsidRPr="00D05EE1">
        <w:t>690 IC</w:t>
      </w:r>
      <w:r w:rsidRPr="00D05EE1">
        <w:rPr>
          <w:vertAlign w:val="superscript"/>
        </w:rPr>
        <w:t>3</w:t>
      </w:r>
      <w:r w:rsidRPr="00D05EE1">
        <w:t xml:space="preserve"> tests administered over a five year period as placement tests w</w:t>
      </w:r>
      <w:r w:rsidR="00014FDC" w:rsidRPr="00D05EE1">
        <w:t xml:space="preserve">here scores were scrutinized. The second set of participant data came from </w:t>
      </w:r>
      <w:r w:rsidRPr="00D05EE1">
        <w:t>1</w:t>
      </w:r>
      <w:r w:rsidR="00712F83" w:rsidRPr="00D05EE1">
        <w:t>60</w:t>
      </w:r>
      <w:r w:rsidRPr="00D05EE1">
        <w:t xml:space="preserve"> </w:t>
      </w:r>
      <w:r w:rsidR="00014FDC" w:rsidRPr="00D05EE1">
        <w:t xml:space="preserve">completed </w:t>
      </w:r>
      <w:r w:rsidRPr="00D05EE1">
        <w:t xml:space="preserve">surveys from the fall of 2017 of students enrolled in BUED 212 and </w:t>
      </w:r>
      <w:r w:rsidR="00014FDC" w:rsidRPr="00D05EE1">
        <w:t xml:space="preserve">BUAD </w:t>
      </w:r>
      <w:r w:rsidRPr="00D05EE1">
        <w:t>213 repr</w:t>
      </w:r>
      <w:r w:rsidRPr="00D05EE1">
        <w:t>e</w:t>
      </w:r>
      <w:r w:rsidRPr="00D05EE1">
        <w:t xml:space="preserve">senting &gt;71% and &gt;90% response rates </w:t>
      </w:r>
      <w:r w:rsidR="00014FDC" w:rsidRPr="00D05EE1">
        <w:t xml:space="preserve">respectively. This survey data was </w:t>
      </w:r>
      <w:r w:rsidRPr="00D05EE1">
        <w:t>collected</w:t>
      </w:r>
      <w:r w:rsidR="00A663F3" w:rsidRPr="00D05EE1">
        <w:t xml:space="preserve"> and </w:t>
      </w:r>
      <w:r w:rsidR="00014FDC" w:rsidRPr="00D05EE1">
        <w:t>basic stati</w:t>
      </w:r>
      <w:r w:rsidR="00014FDC" w:rsidRPr="00D05EE1">
        <w:t>s</w:t>
      </w:r>
      <w:r w:rsidR="00014FDC" w:rsidRPr="00D05EE1">
        <w:t xml:space="preserve">tical analyses applied. The third data set came from a random sample of </w:t>
      </w:r>
      <w:r w:rsidR="00372B5F" w:rsidRPr="00D05EE1">
        <w:t>65</w:t>
      </w:r>
      <w:r w:rsidR="00014FDC" w:rsidRPr="00D05EE1">
        <w:t xml:space="preserve"> students enrolled in B</w:t>
      </w:r>
      <w:r w:rsidR="00014FDC" w:rsidRPr="00D05EE1">
        <w:t>U</w:t>
      </w:r>
      <w:r w:rsidR="00014FDC" w:rsidRPr="00D05EE1">
        <w:t xml:space="preserve">AD 212 who were selected to complete </w:t>
      </w:r>
      <w:r w:rsidRPr="00D05EE1">
        <w:t>pre and post test</w:t>
      </w:r>
      <w:r w:rsidR="00014FDC" w:rsidRPr="00D05EE1">
        <w:t>ing</w:t>
      </w:r>
      <w:r w:rsidRPr="00D05EE1">
        <w:t>.</w:t>
      </w:r>
      <w:r w:rsidR="00712F83" w:rsidRPr="00D05EE1">
        <w:t xml:space="preserve"> </w:t>
      </w:r>
      <w:r w:rsidR="00014FDC" w:rsidRPr="00D05EE1">
        <w:t xml:space="preserve">These three points of data were used to test five hypotheses. </w:t>
      </w:r>
      <w:r w:rsidR="0087658D" w:rsidRPr="00D05EE1">
        <w:t>In this</w:t>
      </w:r>
      <w:r w:rsidR="00226C82" w:rsidRPr="00D05EE1">
        <w:t xml:space="preserve"> section</w:t>
      </w:r>
      <w:r w:rsidR="00F665D4" w:rsidRPr="00D05EE1">
        <w:t>,</w:t>
      </w:r>
      <w:r w:rsidR="00226C82" w:rsidRPr="00D05EE1">
        <w:t xml:space="preserve"> each of the hypotheses are tested and related back to the liter</w:t>
      </w:r>
      <w:r w:rsidR="00226C82" w:rsidRPr="00D05EE1">
        <w:t>a</w:t>
      </w:r>
      <w:r w:rsidR="00226C82" w:rsidRPr="00D05EE1">
        <w:t>ture.</w:t>
      </w:r>
    </w:p>
    <w:p w:rsidR="00226C82" w:rsidRPr="00D05EE1" w:rsidRDefault="00226C82" w:rsidP="00503ADC">
      <w:pPr>
        <w:rPr>
          <w:rFonts w:ascii="Times New Roman" w:hAnsi="Times New Roman"/>
        </w:rPr>
      </w:pPr>
      <w:r w:rsidRPr="00D05EE1">
        <w:rPr>
          <w:b/>
        </w:rPr>
        <w:t>H</w:t>
      </w:r>
      <w:r w:rsidRPr="00D05EE1">
        <w:rPr>
          <w:b/>
          <w:vertAlign w:val="subscript"/>
        </w:rPr>
        <w:t>1</w:t>
      </w:r>
      <w:r w:rsidRPr="00D05EE1">
        <w:rPr>
          <w:b/>
        </w:rPr>
        <w:t>- Computer applications courses are effective at building the technology skills of students</w:t>
      </w:r>
      <w:r w:rsidRPr="00D05EE1">
        <w:t>.</w:t>
      </w:r>
    </w:p>
    <w:p w:rsidR="00EF7B3A" w:rsidRPr="00D05EE1" w:rsidRDefault="00C27435" w:rsidP="00503ADC">
      <w:r w:rsidRPr="00D05EE1">
        <w:t xml:space="preserve">In the spring of 2017, four sections of BUED 212 representing 65 students were considered and pre and post testing utilized. The scores were subsequently compared and an improvement of &gt;20% was set as the target. </w:t>
      </w:r>
      <w:r w:rsidR="00226C82" w:rsidRPr="00D05EE1">
        <w:t>Additionally, completion scores were compared to 5 years of IC</w:t>
      </w:r>
      <w:r w:rsidR="00226C82" w:rsidRPr="00D05EE1">
        <w:rPr>
          <w:vertAlign w:val="superscript"/>
        </w:rPr>
        <w:t xml:space="preserve">3 </w:t>
      </w:r>
      <w:r w:rsidR="00226C82" w:rsidRPr="00D05EE1">
        <w:t>scores of incoming freshmen as well as student responses to a survey question.</w:t>
      </w:r>
      <w:r w:rsidR="00EF7B3A" w:rsidRPr="00D05EE1">
        <w:t xml:space="preserve"> </w:t>
      </w:r>
      <w:r w:rsidR="00226C82" w:rsidRPr="00D05EE1">
        <w:t xml:space="preserve">The results are depicted in </w:t>
      </w:r>
      <w:r w:rsidRPr="00D05EE1">
        <w:t>multiple t</w:t>
      </w:r>
      <w:r w:rsidRPr="00D05EE1">
        <w:t>a</w:t>
      </w:r>
      <w:r w:rsidRPr="00D05EE1">
        <w:t xml:space="preserve">bles. </w:t>
      </w:r>
    </w:p>
    <w:p w:rsidR="00EF7B3A" w:rsidRPr="00D05EE1" w:rsidRDefault="00C27435" w:rsidP="00503ADC">
      <w:r w:rsidRPr="00D05EE1">
        <w:t>Table 1 presents the IC</w:t>
      </w:r>
      <w:r w:rsidRPr="00D05EE1">
        <w:rPr>
          <w:vertAlign w:val="superscript"/>
        </w:rPr>
        <w:t xml:space="preserve">3 </w:t>
      </w:r>
      <w:r w:rsidRPr="00D05EE1">
        <w:t>scores of 2690 entering freshmen who had taken the test between 2011 and 2016</w:t>
      </w:r>
      <w:r w:rsidR="002675C6" w:rsidRPr="00D05EE1">
        <w:t>. Students are allowed mul</w:t>
      </w:r>
      <w:r w:rsidR="00EF7B3A" w:rsidRPr="00D05EE1">
        <w:t xml:space="preserve">tiple attempts on the test with </w:t>
      </w:r>
      <w:r w:rsidR="002675C6" w:rsidRPr="00D05EE1">
        <w:t xml:space="preserve">students </w:t>
      </w:r>
      <w:r w:rsidR="00EF7B3A" w:rsidRPr="00D05EE1">
        <w:t>who do not pass on their first attempt able to attend review sessions and utilize the Internet and Computing Mentor in order to enhance and build their skills in preparation for retesting. It is important to note that student partic</w:t>
      </w:r>
      <w:r w:rsidR="00EF7B3A" w:rsidRPr="00D05EE1">
        <w:t>i</w:t>
      </w:r>
      <w:r w:rsidR="00EF7B3A" w:rsidRPr="00D05EE1">
        <w:t>pation in remediation and/or training sessions is completely voluntary. Table 1 presents the final scores for students</w:t>
      </w:r>
      <w:r w:rsidR="005A1A9C">
        <w:t>,</w:t>
      </w:r>
      <w:r w:rsidR="00EF7B3A" w:rsidRPr="00D05EE1">
        <w:t xml:space="preserve"> whether or not they choose retesting</w:t>
      </w:r>
      <w:r w:rsidR="005A1A9C">
        <w:t>,</w:t>
      </w:r>
      <w:r w:rsidR="00EF7B3A" w:rsidRPr="00D05EE1">
        <w:t xml:space="preserve"> and </w:t>
      </w:r>
      <w:r w:rsidRPr="00D05EE1">
        <w:t xml:space="preserve">indicates an average </w:t>
      </w:r>
      <w:r w:rsidR="002675C6" w:rsidRPr="00D05EE1">
        <w:t xml:space="preserve">final </w:t>
      </w:r>
      <w:r w:rsidRPr="00D05EE1">
        <w:t>pass rate of</w:t>
      </w:r>
      <w:r w:rsidR="002675C6" w:rsidRPr="00D05EE1">
        <w:t xml:space="preserve"> 73%</w:t>
      </w:r>
      <w:r w:rsidR="00DE726A" w:rsidRPr="00D05EE1">
        <w:t xml:space="preserve"> based on a passing score of 500 out of a possible 1,000</w:t>
      </w:r>
      <w:r w:rsidR="002675C6" w:rsidRPr="00D05EE1">
        <w:t xml:space="preserve">. </w:t>
      </w:r>
    </w:p>
    <w:p w:rsidR="00EF7B3A" w:rsidRPr="00D05EE1" w:rsidRDefault="002675C6" w:rsidP="00503ADC">
      <w:r w:rsidRPr="00D05EE1">
        <w:t xml:space="preserve">Table 2 </w:t>
      </w:r>
      <w:r w:rsidR="00EF7B3A" w:rsidRPr="00D05EE1">
        <w:t>presents the results of the BUED 212 students IC</w:t>
      </w:r>
      <w:r w:rsidR="00EF7B3A" w:rsidRPr="00D05EE1">
        <w:rPr>
          <w:vertAlign w:val="superscript"/>
        </w:rPr>
        <w:t>3</w:t>
      </w:r>
      <w:r w:rsidR="00EF7B3A" w:rsidRPr="00D05EE1">
        <w:t xml:space="preserve"> pre and post testing </w:t>
      </w:r>
      <w:r w:rsidR="000B385F" w:rsidRPr="00D05EE1">
        <w:t xml:space="preserve">from the spring of 2017 </w:t>
      </w:r>
      <w:r w:rsidR="005A1A9C">
        <w:t>where</w:t>
      </w:r>
      <w:r w:rsidR="00EF7B3A" w:rsidRPr="00D05EE1">
        <w:t xml:space="preserve"> the findings show an initial mean score of 532 with a pass rate of 58% on the pre-test administered in the second week of the academic term and a mean score of 672 with a pass rate of 88% on the post test administered during the 14th week of the term. With a pass rate improvement of greater than the 20%</w:t>
      </w:r>
      <w:r w:rsidR="00C941ED">
        <w:t>, the</w:t>
      </w:r>
      <w:r w:rsidR="00EF7B3A" w:rsidRPr="00D05EE1">
        <w:t xml:space="preserve"> threshold </w:t>
      </w:r>
      <w:r w:rsidR="000B385F" w:rsidRPr="00D05EE1">
        <w:t>set to validate the hypothesis</w:t>
      </w:r>
      <w:r w:rsidR="00F665D4" w:rsidRPr="00D05EE1">
        <w:t xml:space="preserve"> was met</w:t>
      </w:r>
      <w:r w:rsidR="000B385F" w:rsidRPr="00D05EE1">
        <w:t>.</w:t>
      </w:r>
    </w:p>
    <w:p w:rsidR="00226C82" w:rsidRPr="00D05EE1" w:rsidRDefault="000B385F" w:rsidP="00503ADC">
      <w:r w:rsidRPr="00D05EE1">
        <w:t>Table 3 presents the s</w:t>
      </w:r>
      <w:r w:rsidR="00226C82" w:rsidRPr="00D05EE1">
        <w:t>tudent responses to the Likert-scaled survey question</w:t>
      </w:r>
      <w:r w:rsidRPr="00D05EE1">
        <w:t>s. With respect to the statement</w:t>
      </w:r>
      <w:r w:rsidR="00226C82" w:rsidRPr="00D05EE1">
        <w:t xml:space="preserve"> </w:t>
      </w:r>
      <w:r w:rsidR="00C73D70">
        <w:t>“</w:t>
      </w:r>
      <w:r w:rsidR="00226C82" w:rsidRPr="00D05EE1">
        <w:rPr>
          <w:i/>
        </w:rPr>
        <w:t>My technology skills have improved as a result of this course</w:t>
      </w:r>
      <w:r w:rsidR="00C73D70">
        <w:rPr>
          <w:i/>
        </w:rPr>
        <w:t>”</w:t>
      </w:r>
      <w:r w:rsidR="00226C82" w:rsidRPr="00D05EE1">
        <w:rPr>
          <w:i/>
        </w:rPr>
        <w:t xml:space="preserve"> </w:t>
      </w:r>
      <w:r w:rsidRPr="00D05EE1">
        <w:t>there was</w:t>
      </w:r>
      <w:r w:rsidR="00226C82" w:rsidRPr="00D05EE1">
        <w:t xml:space="preserve"> a mean of </w:t>
      </w:r>
      <w:r w:rsidR="003E36F5" w:rsidRPr="00D05EE1">
        <w:t>4.17</w:t>
      </w:r>
      <w:r w:rsidR="00226C82" w:rsidRPr="00D05EE1">
        <w:t>, a stan</w:t>
      </w:r>
      <w:r w:rsidR="00226C82" w:rsidRPr="00D05EE1">
        <w:t>d</w:t>
      </w:r>
      <w:r w:rsidR="00226C82" w:rsidRPr="00D05EE1">
        <w:t xml:space="preserve">ard deviation of </w:t>
      </w:r>
      <w:r w:rsidR="00811EF4" w:rsidRPr="00D05EE1">
        <w:t>0.8</w:t>
      </w:r>
      <w:r w:rsidR="003E36F5" w:rsidRPr="00D05EE1">
        <w:t>98</w:t>
      </w:r>
      <w:r w:rsidR="00226C82" w:rsidRPr="00D05EE1">
        <w:t>, and a confidence interval at 95% of</w:t>
      </w:r>
      <w:r w:rsidR="00811EF4" w:rsidRPr="00D05EE1">
        <w:t xml:space="preserve"> 0.</w:t>
      </w:r>
      <w:r w:rsidR="003E36F5" w:rsidRPr="00D05EE1">
        <w:t>139</w:t>
      </w:r>
      <w:r w:rsidR="00226C82" w:rsidRPr="00D05EE1">
        <w:t>. Additionally, responses to the Li</w:t>
      </w:r>
      <w:r w:rsidR="00226C82" w:rsidRPr="00D05EE1">
        <w:t>k</w:t>
      </w:r>
      <w:r w:rsidR="00226C82" w:rsidRPr="00D05EE1">
        <w:t xml:space="preserve">ert-scaled survey question </w:t>
      </w:r>
      <w:r w:rsidR="00C73D70">
        <w:t>“</w:t>
      </w:r>
      <w:r w:rsidR="00226C82" w:rsidRPr="00D05EE1">
        <w:rPr>
          <w:i/>
        </w:rPr>
        <w:t>I have become more skilled at using computer applications as a result of this course</w:t>
      </w:r>
      <w:r w:rsidR="00C73D70">
        <w:rPr>
          <w:i/>
        </w:rPr>
        <w:t>”</w:t>
      </w:r>
      <w:r w:rsidR="00226C82" w:rsidRPr="00D05EE1">
        <w:rPr>
          <w:i/>
        </w:rPr>
        <w:t xml:space="preserve"> </w:t>
      </w:r>
      <w:r w:rsidR="00226C82" w:rsidRPr="00D05EE1">
        <w:t xml:space="preserve">were also examined and a mean agreement of </w:t>
      </w:r>
      <w:r w:rsidR="003E36F5" w:rsidRPr="00D05EE1">
        <w:t>4.23</w:t>
      </w:r>
      <w:r w:rsidR="00226C82" w:rsidRPr="00D05EE1">
        <w:t xml:space="preserve">, a standard deviation of </w:t>
      </w:r>
      <w:r w:rsidR="00811EF4" w:rsidRPr="00D05EE1">
        <w:t>0.85</w:t>
      </w:r>
      <w:r w:rsidR="003E36F5" w:rsidRPr="00D05EE1">
        <w:t>9</w:t>
      </w:r>
      <w:r w:rsidR="00226C82" w:rsidRPr="00D05EE1">
        <w:t>, and a confidence interval at 95% of</w:t>
      </w:r>
      <w:r w:rsidR="00811EF4" w:rsidRPr="00D05EE1">
        <w:t xml:space="preserve"> 0.</w:t>
      </w:r>
      <w:r w:rsidR="003E36F5" w:rsidRPr="00D05EE1">
        <w:t>133</w:t>
      </w:r>
      <w:r w:rsidR="00226C82" w:rsidRPr="00D05EE1">
        <w:t xml:space="preserve"> </w:t>
      </w:r>
      <w:r w:rsidR="00811EF4" w:rsidRPr="00D05EE1">
        <w:t xml:space="preserve">were </w:t>
      </w:r>
      <w:r w:rsidR="00226C82" w:rsidRPr="00D05EE1">
        <w:t xml:space="preserve">found. Finally, responses to the Likert-scaled survey question </w:t>
      </w:r>
      <w:r w:rsidR="00C73D70">
        <w:t>“</w:t>
      </w:r>
      <w:r w:rsidR="00226C82" w:rsidRPr="00D05EE1">
        <w:rPr>
          <w:i/>
        </w:rPr>
        <w:t>This course has helped me become better prepared for my future career</w:t>
      </w:r>
      <w:r w:rsidR="00C73D70">
        <w:rPr>
          <w:i/>
        </w:rPr>
        <w:t>”</w:t>
      </w:r>
      <w:r w:rsidR="00226C82" w:rsidRPr="00D05EE1">
        <w:rPr>
          <w:i/>
        </w:rPr>
        <w:t xml:space="preserve"> </w:t>
      </w:r>
      <w:r w:rsidR="00226C82" w:rsidRPr="00D05EE1">
        <w:t>were examined and a</w:t>
      </w:r>
      <w:r w:rsidR="003E36F5" w:rsidRPr="00D05EE1">
        <w:t xml:space="preserve"> mean</w:t>
      </w:r>
      <w:r w:rsidR="00226C82" w:rsidRPr="00D05EE1">
        <w:t xml:space="preserve"> of </w:t>
      </w:r>
      <w:r w:rsidR="00811EF4" w:rsidRPr="00D05EE1">
        <w:t>4.0</w:t>
      </w:r>
      <w:r w:rsidR="003E36F5" w:rsidRPr="00D05EE1">
        <w:t>4,</w:t>
      </w:r>
      <w:r w:rsidR="00226C82" w:rsidRPr="00D05EE1">
        <w:t xml:space="preserve"> a stan</w:t>
      </w:r>
      <w:r w:rsidR="00226C82" w:rsidRPr="00D05EE1">
        <w:t>d</w:t>
      </w:r>
      <w:r w:rsidR="00226C82" w:rsidRPr="00D05EE1">
        <w:t>ard deviation of</w:t>
      </w:r>
      <w:r w:rsidR="00811EF4" w:rsidRPr="00D05EE1">
        <w:t xml:space="preserve"> 0.</w:t>
      </w:r>
      <w:r w:rsidR="003E36F5" w:rsidRPr="00D05EE1">
        <w:t>942</w:t>
      </w:r>
      <w:r w:rsidR="00811EF4" w:rsidRPr="00D05EE1">
        <w:t>,</w:t>
      </w:r>
      <w:r w:rsidR="00226C82" w:rsidRPr="00D05EE1">
        <w:t xml:space="preserve"> and a confidence interval at 95% of </w:t>
      </w:r>
      <w:r w:rsidR="00811EF4" w:rsidRPr="00D05EE1">
        <w:t>0.</w:t>
      </w:r>
      <w:r w:rsidR="003E36F5" w:rsidRPr="00D05EE1">
        <w:t>146</w:t>
      </w:r>
      <w:r w:rsidR="00226C82" w:rsidRPr="00D05EE1">
        <w:t xml:space="preserve"> </w:t>
      </w:r>
      <w:r w:rsidR="003E36F5" w:rsidRPr="00D05EE1">
        <w:t>were observed</w:t>
      </w:r>
      <w:r w:rsidR="00226C82" w:rsidRPr="00D05EE1">
        <w:t xml:space="preserve">. </w:t>
      </w:r>
    </w:p>
    <w:p w:rsidR="00F21247" w:rsidRPr="00D05EE1" w:rsidRDefault="00511069" w:rsidP="00F21247">
      <w:pPr>
        <w:spacing w:before="120"/>
      </w:pPr>
      <w:r w:rsidRPr="00D05EE1">
        <w:t xml:space="preserve">Table </w:t>
      </w:r>
      <w:r w:rsidR="00372B5F" w:rsidRPr="00D05EE1">
        <w:t>4</w:t>
      </w:r>
      <w:r w:rsidRPr="00D05EE1">
        <w:t xml:space="preserve"> examines skill level attainment by </w:t>
      </w:r>
      <w:r w:rsidR="00F21247" w:rsidRPr="00D05EE1">
        <w:t xml:space="preserve">category as measured by the degree of change from the pre and </w:t>
      </w:r>
      <w:r w:rsidR="00970394" w:rsidRPr="00D05EE1">
        <w:t>posttest</w:t>
      </w:r>
      <w:r w:rsidR="00F21247" w:rsidRPr="00D05EE1">
        <w:t xml:space="preserve"> as administered in BUED 212. </w:t>
      </w:r>
      <w:r w:rsidR="00970394" w:rsidRPr="00D05EE1">
        <w:t>Accordingly, the computer fundamentals portion of the test includes knowledge of basic hardware components and their functions, types and uses of sof</w:t>
      </w:r>
      <w:r w:rsidR="00970394" w:rsidRPr="00D05EE1">
        <w:t>t</w:t>
      </w:r>
      <w:r w:rsidR="00970394" w:rsidRPr="00D05EE1">
        <w:t xml:space="preserve">ware, basic use of operating systems, cloud computing, and digital devices. </w:t>
      </w:r>
      <w:r w:rsidR="00F21247" w:rsidRPr="00D05EE1">
        <w:t>The pass rate went from 52.7% to 75.9%</w:t>
      </w:r>
      <w:r w:rsidR="00C941ED">
        <w:t>,</w:t>
      </w:r>
      <w:r w:rsidR="00F21247" w:rsidRPr="00D05EE1">
        <w:t xml:space="preserve"> an overall pass rate increase of 23.2% or a pass rate percentage change of 44%. The living online section is based on knowledge of network fundamentals and the interactivity of digital computer and communications networks, use of the Internet and World Wide Web, social media, searching, research fluency, and electronic mail. The pass rate went from a 63.6% to a 96.6% an ove</w:t>
      </w:r>
      <w:r w:rsidR="00F21247" w:rsidRPr="00D05EE1">
        <w:t>r</w:t>
      </w:r>
      <w:r w:rsidR="00F21247" w:rsidRPr="00D05EE1">
        <w:t>all pass rate increase of 33% or a pass rate percentage change of 52%. The key applications section considers a student</w:t>
      </w:r>
      <w:r w:rsidR="00C73D70">
        <w:t>’</w:t>
      </w:r>
      <w:r w:rsidR="00F21247" w:rsidRPr="00D05EE1">
        <w:t>s ability to use core computer applications in order to engage in word processing, basic spreadsheet usage, presentation software, printing and editing, and collaboration</w:t>
      </w:r>
      <w:r w:rsidR="00F665D4" w:rsidRPr="00D05EE1">
        <w:t>. The</w:t>
      </w:r>
      <w:r w:rsidR="00F21247" w:rsidRPr="00D05EE1">
        <w:t xml:space="preserve"> pass </w:t>
      </w:r>
      <w:proofErr w:type="gramStart"/>
      <w:r w:rsidR="00F21247" w:rsidRPr="00D05EE1">
        <w:t>rate increased by from 43.6% to 75.9%</w:t>
      </w:r>
      <w:r w:rsidR="00C941ED">
        <w:t>,</w:t>
      </w:r>
      <w:r w:rsidR="00F21247" w:rsidRPr="00D05EE1">
        <w:t xml:space="preserve"> an overall pass</w:t>
      </w:r>
      <w:proofErr w:type="gramEnd"/>
      <w:r w:rsidR="00F21247" w:rsidRPr="00D05EE1">
        <w:t xml:space="preserve"> rate increase of 32% or a pass rate percentage </w:t>
      </w:r>
      <w:r w:rsidR="00F21247" w:rsidRPr="00D05EE1">
        <w:lastRenderedPageBreak/>
        <w:t xml:space="preserve">change of </w:t>
      </w:r>
      <w:r w:rsidR="00FC5159" w:rsidRPr="00D05EE1">
        <w:t>51</w:t>
      </w:r>
      <w:r w:rsidR="00F21247" w:rsidRPr="00D05EE1">
        <w:t>%. Based on these findings, the most significant area of improvement for students fo</w:t>
      </w:r>
      <w:r w:rsidR="00F21247" w:rsidRPr="00D05EE1">
        <w:t>l</w:t>
      </w:r>
      <w:r w:rsidR="00F21247" w:rsidRPr="00D05EE1">
        <w:t>lowing completion of an introductory computer fundamentals course was in the area of computer applications; however, positive skill level attainment was shown across categories.</w:t>
      </w:r>
    </w:p>
    <w:p w:rsidR="00226C82" w:rsidRDefault="00226C82" w:rsidP="00503ADC">
      <w:r w:rsidRPr="00D05EE1">
        <w:t>As a result of the findings, Hypothesis 1 is affirmed and is evidence that computer concepts and software applications course</w:t>
      </w:r>
      <w:r w:rsidR="003E36F5" w:rsidRPr="00D05EE1">
        <w:t>s</w:t>
      </w:r>
      <w:r w:rsidRPr="00D05EE1">
        <w:t xml:space="preserve"> offered early in the academic experience result in a significant i</w:t>
      </w:r>
      <w:r w:rsidRPr="00D05EE1">
        <w:t>m</w:t>
      </w:r>
      <w:r w:rsidRPr="00D05EE1">
        <w:t>provement in students</w:t>
      </w:r>
      <w:r w:rsidR="00C73D70">
        <w:t>’</w:t>
      </w:r>
      <w:r w:rsidRPr="00D05EE1">
        <w:t xml:space="preserve"> computer literacy. These finds are consistent with what has been reported in the literature (</w:t>
      </w:r>
      <w:proofErr w:type="spellStart"/>
      <w:r w:rsidR="004A007D" w:rsidRPr="00D05EE1">
        <w:t>Buzzetto</w:t>
      </w:r>
      <w:proofErr w:type="spellEnd"/>
      <w:r w:rsidR="004A007D" w:rsidRPr="00D05EE1">
        <w:t xml:space="preserve">-Hollywood, 2017; </w:t>
      </w:r>
      <w:r w:rsidRPr="00D05EE1">
        <w:t>Mishra</w:t>
      </w:r>
      <w:r w:rsidR="00372B5F" w:rsidRPr="00D05EE1">
        <w:t xml:space="preserve"> et al.</w:t>
      </w:r>
      <w:r w:rsidRPr="00D05EE1">
        <w:t xml:space="preserve">, 2015, </w:t>
      </w:r>
      <w:proofErr w:type="spellStart"/>
      <w:r w:rsidRPr="00D05EE1">
        <w:t>Nataraj</w:t>
      </w:r>
      <w:proofErr w:type="spellEnd"/>
      <w:r w:rsidRPr="00D05EE1">
        <w:t>, 2014).</w:t>
      </w:r>
    </w:p>
    <w:p w:rsidR="00C941ED" w:rsidRPr="00D05EE1" w:rsidRDefault="00C941ED" w:rsidP="00503ADC"/>
    <w:tbl>
      <w:tblPr>
        <w:tblStyle w:val="MediumShading2-Accent1"/>
        <w:tblW w:w="8100" w:type="dxa"/>
        <w:jc w:val="center"/>
        <w:tblLayout w:type="fixed"/>
        <w:tblLook w:val="04E0" w:firstRow="1" w:lastRow="1" w:firstColumn="1" w:lastColumn="0" w:noHBand="0" w:noVBand="1"/>
      </w:tblPr>
      <w:tblGrid>
        <w:gridCol w:w="1428"/>
        <w:gridCol w:w="732"/>
        <w:gridCol w:w="1260"/>
        <w:gridCol w:w="1230"/>
        <w:gridCol w:w="1380"/>
        <w:gridCol w:w="990"/>
        <w:gridCol w:w="1080"/>
      </w:tblGrid>
      <w:tr w:rsidR="00C27435" w:rsidRPr="00D05EE1" w:rsidTr="00C941ED">
        <w:trPr>
          <w:cnfStyle w:val="100000000000" w:firstRow="1" w:lastRow="0" w:firstColumn="0" w:lastColumn="0" w:oddVBand="0" w:evenVBand="0" w:oddHBand="0" w:evenHBand="0" w:firstRowFirstColumn="0" w:firstRowLastColumn="0" w:lastRowFirstColumn="0" w:lastRowLastColumn="0"/>
          <w:trHeight w:val="402"/>
          <w:jc w:val="center"/>
        </w:trPr>
        <w:tc>
          <w:tcPr>
            <w:cnfStyle w:val="001000000100" w:firstRow="0" w:lastRow="0" w:firstColumn="1" w:lastColumn="0" w:oddVBand="0" w:evenVBand="0" w:oddHBand="0" w:evenHBand="0" w:firstRowFirstColumn="1" w:firstRowLastColumn="0" w:lastRowFirstColumn="0" w:lastRowLastColumn="0"/>
            <w:tcW w:w="8100" w:type="dxa"/>
            <w:gridSpan w:val="7"/>
            <w:vAlign w:val="center"/>
            <w:hideMark/>
          </w:tcPr>
          <w:p w:rsidR="00C27435" w:rsidRPr="00D05EE1" w:rsidRDefault="0000390F" w:rsidP="002675C6">
            <w:pPr>
              <w:jc w:val="center"/>
              <w:rPr>
                <w:sz w:val="20"/>
                <w:szCs w:val="20"/>
              </w:rPr>
            </w:pPr>
            <w:r w:rsidRPr="00D05EE1">
              <w:rPr>
                <w:sz w:val="20"/>
                <w:szCs w:val="20"/>
              </w:rPr>
              <w:t>Table 1: IC³ Exam Results Of Entering Freshmen 2011-2016</w:t>
            </w:r>
          </w:p>
        </w:tc>
      </w:tr>
      <w:tr w:rsidR="000E537C" w:rsidRPr="00D05EE1" w:rsidTr="00C941ED">
        <w:trPr>
          <w:cnfStyle w:val="000000100000" w:firstRow="0" w:lastRow="0" w:firstColumn="0" w:lastColumn="0" w:oddVBand="0" w:evenVBand="0" w:oddHBand="1" w:evenHBand="0" w:firstRowFirstColumn="0" w:firstRowLastColumn="0" w:lastRowFirstColumn="0" w:lastRowLastColumn="0"/>
          <w:trHeight w:val="783"/>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C27435" w:rsidRPr="00D05EE1" w:rsidRDefault="0000390F" w:rsidP="002675C6">
            <w:pPr>
              <w:jc w:val="center"/>
              <w:rPr>
                <w:sz w:val="20"/>
                <w:szCs w:val="20"/>
              </w:rPr>
            </w:pPr>
            <w:r w:rsidRPr="00D05EE1">
              <w:rPr>
                <w:sz w:val="20"/>
                <w:szCs w:val="20"/>
              </w:rPr>
              <w:t>Academic Year</w:t>
            </w:r>
          </w:p>
        </w:tc>
        <w:tc>
          <w:tcPr>
            <w:tcW w:w="732" w:type="dxa"/>
            <w:vAlign w:val="center"/>
            <w:hideMark/>
          </w:tcPr>
          <w:p w:rsidR="00C27435" w:rsidRPr="00D05EE1" w:rsidRDefault="0000390F"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N</w:t>
            </w:r>
          </w:p>
        </w:tc>
        <w:tc>
          <w:tcPr>
            <w:tcW w:w="1260" w:type="dxa"/>
            <w:vAlign w:val="center"/>
          </w:tcPr>
          <w:p w:rsidR="00C27435" w:rsidRPr="00D05EE1" w:rsidRDefault="00C27435"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p>
          <w:p w:rsidR="00C27435" w:rsidRPr="00D05EE1" w:rsidRDefault="00C27435"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p>
          <w:p w:rsidR="00C27435" w:rsidRPr="00D05EE1" w:rsidRDefault="0000390F"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Weighted</w:t>
            </w:r>
          </w:p>
        </w:tc>
        <w:tc>
          <w:tcPr>
            <w:tcW w:w="1230" w:type="dxa"/>
            <w:vAlign w:val="center"/>
            <w:hideMark/>
          </w:tcPr>
          <w:p w:rsidR="00C27435" w:rsidRPr="00D05EE1" w:rsidRDefault="0000390F"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Final Pass Rate</w:t>
            </w:r>
          </w:p>
        </w:tc>
        <w:tc>
          <w:tcPr>
            <w:tcW w:w="1380" w:type="dxa"/>
            <w:vAlign w:val="center"/>
            <w:hideMark/>
          </w:tcPr>
          <w:p w:rsidR="00C27435" w:rsidRPr="00D05EE1" w:rsidRDefault="0000390F"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UMES Passing Score</w:t>
            </w:r>
          </w:p>
          <w:p w:rsidR="00C27435" w:rsidRPr="00D05EE1" w:rsidRDefault="0000390F" w:rsidP="002675C6">
            <w:pPr>
              <w:spacing w:after="0"/>
              <w:jc w:val="center"/>
              <w:cnfStyle w:val="000000100000" w:firstRow="0" w:lastRow="0" w:firstColumn="0" w:lastColumn="0" w:oddVBand="0" w:evenVBand="0" w:oddHBand="1" w:evenHBand="0" w:firstRowFirstColumn="0" w:firstRowLastColumn="0" w:lastRowFirstColumn="0" w:lastRowLastColumn="0"/>
              <w:rPr>
                <w:i/>
                <w:sz w:val="20"/>
                <w:szCs w:val="20"/>
              </w:rPr>
            </w:pPr>
            <w:r w:rsidRPr="00D05EE1">
              <w:rPr>
                <w:i/>
                <w:sz w:val="20"/>
                <w:szCs w:val="20"/>
              </w:rPr>
              <w:t>Out Of 1000</w:t>
            </w:r>
          </w:p>
        </w:tc>
        <w:tc>
          <w:tcPr>
            <w:tcW w:w="990" w:type="dxa"/>
            <w:vAlign w:val="center"/>
            <w:hideMark/>
          </w:tcPr>
          <w:p w:rsidR="00C27435" w:rsidRPr="00D05EE1" w:rsidRDefault="0000390F"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Mean Score</w:t>
            </w:r>
          </w:p>
        </w:tc>
        <w:tc>
          <w:tcPr>
            <w:tcW w:w="1080" w:type="dxa"/>
            <w:vAlign w:val="center"/>
            <w:hideMark/>
          </w:tcPr>
          <w:p w:rsidR="00C27435" w:rsidRPr="00D05EE1" w:rsidRDefault="0000390F" w:rsidP="002675C6">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Variance</w:t>
            </w:r>
          </w:p>
        </w:tc>
      </w:tr>
      <w:tr w:rsidR="002675C6" w:rsidRPr="00D05EE1" w:rsidTr="00C941ED">
        <w:trPr>
          <w:trHeight w:val="402"/>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C27435" w:rsidRPr="00D05EE1" w:rsidRDefault="00C27435" w:rsidP="002675C6">
            <w:pPr>
              <w:jc w:val="center"/>
              <w:rPr>
                <w:sz w:val="20"/>
                <w:szCs w:val="20"/>
              </w:rPr>
            </w:pPr>
            <w:r w:rsidRPr="00D05EE1">
              <w:rPr>
                <w:sz w:val="20"/>
                <w:szCs w:val="20"/>
              </w:rPr>
              <w:t>2011-2012</w:t>
            </w:r>
          </w:p>
        </w:tc>
        <w:tc>
          <w:tcPr>
            <w:tcW w:w="732"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172</w:t>
            </w:r>
          </w:p>
        </w:tc>
        <w:tc>
          <w:tcPr>
            <w:tcW w:w="1260" w:type="dxa"/>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0.0639</w:t>
            </w:r>
          </w:p>
        </w:tc>
        <w:tc>
          <w:tcPr>
            <w:tcW w:w="123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62.21%</w:t>
            </w:r>
          </w:p>
        </w:tc>
        <w:tc>
          <w:tcPr>
            <w:tcW w:w="138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500</w:t>
            </w:r>
          </w:p>
        </w:tc>
        <w:tc>
          <w:tcPr>
            <w:tcW w:w="99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530.2</w:t>
            </w:r>
          </w:p>
        </w:tc>
        <w:tc>
          <w:tcPr>
            <w:tcW w:w="108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11.1</w:t>
            </w:r>
          </w:p>
        </w:tc>
      </w:tr>
      <w:tr w:rsidR="000E537C" w:rsidRPr="00D05EE1" w:rsidTr="00C941ED">
        <w:trPr>
          <w:cnfStyle w:val="000000100000" w:firstRow="0" w:lastRow="0" w:firstColumn="0" w:lastColumn="0" w:oddVBand="0" w:evenVBand="0" w:oddHBand="1" w:evenHBand="0" w:firstRowFirstColumn="0" w:firstRowLastColumn="0" w:lastRowFirstColumn="0" w:lastRowLastColumn="0"/>
          <w:trHeight w:val="402"/>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C27435" w:rsidRPr="00D05EE1" w:rsidRDefault="00C27435" w:rsidP="002675C6">
            <w:pPr>
              <w:jc w:val="center"/>
              <w:rPr>
                <w:sz w:val="20"/>
                <w:szCs w:val="20"/>
              </w:rPr>
            </w:pPr>
            <w:r w:rsidRPr="00D05EE1">
              <w:rPr>
                <w:sz w:val="20"/>
                <w:szCs w:val="20"/>
              </w:rPr>
              <w:t>2012-2013</w:t>
            </w:r>
          </w:p>
        </w:tc>
        <w:tc>
          <w:tcPr>
            <w:tcW w:w="732"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624</w:t>
            </w:r>
          </w:p>
        </w:tc>
        <w:tc>
          <w:tcPr>
            <w:tcW w:w="1260" w:type="dxa"/>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0.2319</w:t>
            </w:r>
          </w:p>
        </w:tc>
        <w:tc>
          <w:tcPr>
            <w:tcW w:w="123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75.8%</w:t>
            </w:r>
          </w:p>
        </w:tc>
        <w:tc>
          <w:tcPr>
            <w:tcW w:w="138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500</w:t>
            </w:r>
          </w:p>
        </w:tc>
        <w:tc>
          <w:tcPr>
            <w:tcW w:w="99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573.1</w:t>
            </w:r>
          </w:p>
        </w:tc>
        <w:tc>
          <w:tcPr>
            <w:tcW w:w="108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10.4</w:t>
            </w:r>
          </w:p>
        </w:tc>
      </w:tr>
      <w:tr w:rsidR="002675C6" w:rsidRPr="00D05EE1" w:rsidTr="00C941ED">
        <w:trPr>
          <w:trHeight w:val="402"/>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C27435" w:rsidRPr="00D05EE1" w:rsidRDefault="00C27435" w:rsidP="002675C6">
            <w:pPr>
              <w:jc w:val="center"/>
              <w:rPr>
                <w:sz w:val="20"/>
                <w:szCs w:val="20"/>
              </w:rPr>
            </w:pPr>
            <w:r w:rsidRPr="00D05EE1">
              <w:rPr>
                <w:sz w:val="20"/>
                <w:szCs w:val="20"/>
              </w:rPr>
              <w:t>2013-2014</w:t>
            </w:r>
          </w:p>
        </w:tc>
        <w:tc>
          <w:tcPr>
            <w:tcW w:w="732"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489</w:t>
            </w:r>
          </w:p>
        </w:tc>
        <w:tc>
          <w:tcPr>
            <w:tcW w:w="1260" w:type="dxa"/>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0.1817</w:t>
            </w:r>
          </w:p>
        </w:tc>
        <w:tc>
          <w:tcPr>
            <w:tcW w:w="123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71.12%</w:t>
            </w:r>
          </w:p>
        </w:tc>
        <w:tc>
          <w:tcPr>
            <w:tcW w:w="138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500</w:t>
            </w:r>
          </w:p>
        </w:tc>
        <w:tc>
          <w:tcPr>
            <w:tcW w:w="99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561.3</w:t>
            </w:r>
          </w:p>
        </w:tc>
        <w:tc>
          <w:tcPr>
            <w:tcW w:w="108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11.1</w:t>
            </w:r>
          </w:p>
        </w:tc>
      </w:tr>
      <w:tr w:rsidR="000E537C" w:rsidRPr="00D05EE1" w:rsidTr="00C941ED">
        <w:trPr>
          <w:cnfStyle w:val="000000100000" w:firstRow="0" w:lastRow="0" w:firstColumn="0" w:lastColumn="0" w:oddVBand="0" w:evenVBand="0" w:oddHBand="1" w:evenHBand="0" w:firstRowFirstColumn="0" w:firstRowLastColumn="0" w:lastRowFirstColumn="0" w:lastRowLastColumn="0"/>
          <w:trHeight w:val="402"/>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C27435" w:rsidRPr="00D05EE1" w:rsidRDefault="00C27435" w:rsidP="002675C6">
            <w:pPr>
              <w:jc w:val="center"/>
              <w:rPr>
                <w:sz w:val="20"/>
                <w:szCs w:val="20"/>
              </w:rPr>
            </w:pPr>
            <w:r w:rsidRPr="00D05EE1">
              <w:rPr>
                <w:sz w:val="20"/>
                <w:szCs w:val="20"/>
              </w:rPr>
              <w:t>2014-2015</w:t>
            </w:r>
          </w:p>
        </w:tc>
        <w:tc>
          <w:tcPr>
            <w:tcW w:w="732"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589</w:t>
            </w:r>
          </w:p>
        </w:tc>
        <w:tc>
          <w:tcPr>
            <w:tcW w:w="1260" w:type="dxa"/>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0.2189</w:t>
            </w:r>
          </w:p>
        </w:tc>
        <w:tc>
          <w:tcPr>
            <w:tcW w:w="123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70.54%</w:t>
            </w:r>
          </w:p>
        </w:tc>
        <w:tc>
          <w:tcPr>
            <w:tcW w:w="138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500</w:t>
            </w:r>
          </w:p>
        </w:tc>
        <w:tc>
          <w:tcPr>
            <w:tcW w:w="99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566.9</w:t>
            </w:r>
          </w:p>
        </w:tc>
        <w:tc>
          <w:tcPr>
            <w:tcW w:w="108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12.3</w:t>
            </w:r>
          </w:p>
        </w:tc>
      </w:tr>
      <w:tr w:rsidR="002675C6" w:rsidRPr="00D05EE1" w:rsidTr="00C941ED">
        <w:trPr>
          <w:trHeight w:val="402"/>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C27435" w:rsidRPr="00D05EE1" w:rsidRDefault="00C27435" w:rsidP="002675C6">
            <w:pPr>
              <w:jc w:val="center"/>
              <w:rPr>
                <w:sz w:val="20"/>
                <w:szCs w:val="20"/>
              </w:rPr>
            </w:pPr>
            <w:r w:rsidRPr="00D05EE1">
              <w:rPr>
                <w:sz w:val="20"/>
                <w:szCs w:val="20"/>
              </w:rPr>
              <w:t>2015-2016</w:t>
            </w:r>
          </w:p>
        </w:tc>
        <w:tc>
          <w:tcPr>
            <w:tcW w:w="732"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816</w:t>
            </w:r>
          </w:p>
        </w:tc>
        <w:tc>
          <w:tcPr>
            <w:tcW w:w="1260" w:type="dxa"/>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0.3033</w:t>
            </w:r>
          </w:p>
        </w:tc>
        <w:tc>
          <w:tcPr>
            <w:tcW w:w="123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76.23%</w:t>
            </w:r>
          </w:p>
        </w:tc>
        <w:tc>
          <w:tcPr>
            <w:tcW w:w="138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500</w:t>
            </w:r>
          </w:p>
        </w:tc>
        <w:tc>
          <w:tcPr>
            <w:tcW w:w="99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571.4</w:t>
            </w:r>
          </w:p>
        </w:tc>
        <w:tc>
          <w:tcPr>
            <w:tcW w:w="1080" w:type="dxa"/>
            <w:hideMark/>
          </w:tcPr>
          <w:p w:rsidR="00C27435" w:rsidRPr="00D05EE1" w:rsidRDefault="00C27435" w:rsidP="002675C6">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12.1</w:t>
            </w:r>
          </w:p>
        </w:tc>
      </w:tr>
      <w:tr w:rsidR="000E537C" w:rsidRPr="00D05EE1" w:rsidTr="00C941ED">
        <w:trPr>
          <w:cnfStyle w:val="000000100000" w:firstRow="0" w:lastRow="0" w:firstColumn="0" w:lastColumn="0" w:oddVBand="0" w:evenVBand="0" w:oddHBand="1" w:evenHBand="0" w:firstRowFirstColumn="0" w:firstRowLastColumn="0" w:lastRowFirstColumn="0" w:lastRowLastColumn="0"/>
          <w:trHeight w:val="402"/>
          <w:jc w:val="center"/>
        </w:trPr>
        <w:tc>
          <w:tcPr>
            <w:cnfStyle w:val="001000000000" w:firstRow="0" w:lastRow="0" w:firstColumn="1" w:lastColumn="0" w:oddVBand="0" w:evenVBand="0" w:oddHBand="0" w:evenHBand="0" w:firstRowFirstColumn="0" w:firstRowLastColumn="0" w:lastRowFirstColumn="0" w:lastRowLastColumn="0"/>
            <w:tcW w:w="1428" w:type="dxa"/>
            <w:shd w:val="clear" w:color="auto" w:fill="auto"/>
            <w:hideMark/>
          </w:tcPr>
          <w:p w:rsidR="00C27435" w:rsidRPr="00D05EE1" w:rsidRDefault="00C27435" w:rsidP="002675C6">
            <w:pPr>
              <w:jc w:val="center"/>
              <w:rPr>
                <w:sz w:val="20"/>
                <w:szCs w:val="20"/>
                <w:u w:val="single"/>
              </w:rPr>
            </w:pPr>
            <w:r w:rsidRPr="00D05EE1">
              <w:rPr>
                <w:color w:val="000000" w:themeColor="text1"/>
                <w:sz w:val="20"/>
                <w:szCs w:val="20"/>
                <w:u w:val="single"/>
              </w:rPr>
              <w:t>TOTAL</w:t>
            </w:r>
          </w:p>
        </w:tc>
        <w:tc>
          <w:tcPr>
            <w:tcW w:w="732"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b/>
                <w:bCs/>
                <w:sz w:val="20"/>
                <w:szCs w:val="20"/>
              </w:rPr>
              <w:t>2690</w:t>
            </w:r>
          </w:p>
        </w:tc>
        <w:tc>
          <w:tcPr>
            <w:tcW w:w="1260" w:type="dxa"/>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D05EE1">
              <w:rPr>
                <w:b/>
                <w:bCs/>
                <w:sz w:val="20"/>
                <w:szCs w:val="20"/>
              </w:rPr>
              <w:t>1.00</w:t>
            </w:r>
          </w:p>
        </w:tc>
        <w:tc>
          <w:tcPr>
            <w:tcW w:w="123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b/>
                <w:bCs/>
                <w:sz w:val="20"/>
                <w:szCs w:val="20"/>
              </w:rPr>
              <w:t>73.34%</w:t>
            </w:r>
          </w:p>
        </w:tc>
        <w:tc>
          <w:tcPr>
            <w:tcW w:w="138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b/>
                <w:bCs/>
                <w:sz w:val="20"/>
                <w:szCs w:val="20"/>
              </w:rPr>
              <w:t>500</w:t>
            </w:r>
          </w:p>
        </w:tc>
        <w:tc>
          <w:tcPr>
            <w:tcW w:w="99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b/>
                <w:bCs/>
                <w:sz w:val="20"/>
                <w:szCs w:val="20"/>
              </w:rPr>
              <w:t>557</w:t>
            </w:r>
          </w:p>
        </w:tc>
        <w:tc>
          <w:tcPr>
            <w:tcW w:w="1080" w:type="dxa"/>
            <w:hideMark/>
          </w:tcPr>
          <w:p w:rsidR="00C27435" w:rsidRPr="00D05EE1" w:rsidRDefault="00C27435" w:rsidP="002675C6">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D05EE1">
              <w:rPr>
                <w:b/>
                <w:sz w:val="20"/>
                <w:szCs w:val="20"/>
              </w:rPr>
              <w:t>11.4</w:t>
            </w:r>
          </w:p>
        </w:tc>
      </w:tr>
      <w:tr w:rsidR="000E537C" w:rsidRPr="00D05EE1" w:rsidTr="00C941ED">
        <w:trPr>
          <w:cnfStyle w:val="010000000000" w:firstRow="0" w:lastRow="1" w:firstColumn="0" w:lastColumn="0" w:oddVBand="0" w:evenVBand="0" w:oddHBand="0" w:evenHBand="0" w:firstRowFirstColumn="0" w:firstRowLastColumn="0" w:lastRowFirstColumn="0" w:lastRowLastColumn="0"/>
          <w:trHeight w:val="402"/>
          <w:jc w:val="center"/>
        </w:trPr>
        <w:tc>
          <w:tcPr>
            <w:cnfStyle w:val="001000000000" w:firstRow="0" w:lastRow="0" w:firstColumn="1" w:lastColumn="0" w:oddVBand="0" w:evenVBand="0" w:oddHBand="0" w:evenHBand="0" w:firstRowFirstColumn="0" w:firstRowLastColumn="0" w:lastRowFirstColumn="0" w:lastRowLastColumn="0"/>
            <w:tcW w:w="1428" w:type="dxa"/>
          </w:tcPr>
          <w:p w:rsidR="00C27435" w:rsidRPr="00D05EE1" w:rsidRDefault="00C27435" w:rsidP="002675C6">
            <w:pPr>
              <w:jc w:val="center"/>
              <w:rPr>
                <w:sz w:val="20"/>
                <w:szCs w:val="20"/>
                <w:u w:val="single"/>
              </w:rPr>
            </w:pPr>
            <w:r w:rsidRPr="00D05EE1">
              <w:rPr>
                <w:sz w:val="20"/>
                <w:szCs w:val="20"/>
                <w:u w:val="single"/>
              </w:rPr>
              <w:t>WEIGHTED</w:t>
            </w:r>
          </w:p>
        </w:tc>
        <w:tc>
          <w:tcPr>
            <w:tcW w:w="732" w:type="dxa"/>
          </w:tcPr>
          <w:p w:rsidR="00C27435" w:rsidRPr="00D05EE1" w:rsidRDefault="00C27435" w:rsidP="002675C6">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bCs/>
                <w:sz w:val="20"/>
                <w:szCs w:val="20"/>
              </w:rPr>
              <w:t>2690</w:t>
            </w:r>
          </w:p>
        </w:tc>
        <w:tc>
          <w:tcPr>
            <w:tcW w:w="1260" w:type="dxa"/>
          </w:tcPr>
          <w:p w:rsidR="00C27435" w:rsidRPr="00D05EE1" w:rsidRDefault="00C27435" w:rsidP="002675C6">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bCs/>
                <w:sz w:val="20"/>
                <w:szCs w:val="20"/>
              </w:rPr>
              <w:t>1.00</w:t>
            </w:r>
          </w:p>
        </w:tc>
        <w:tc>
          <w:tcPr>
            <w:tcW w:w="1230" w:type="dxa"/>
          </w:tcPr>
          <w:p w:rsidR="00C27435" w:rsidRPr="00D05EE1" w:rsidRDefault="00C27435" w:rsidP="002675C6">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bCs/>
                <w:sz w:val="20"/>
                <w:szCs w:val="20"/>
              </w:rPr>
              <w:t>73.06%</w:t>
            </w:r>
          </w:p>
        </w:tc>
        <w:tc>
          <w:tcPr>
            <w:tcW w:w="1380" w:type="dxa"/>
          </w:tcPr>
          <w:p w:rsidR="00C27435" w:rsidRPr="00D05EE1" w:rsidRDefault="00C27435" w:rsidP="002675C6">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bCs/>
                <w:sz w:val="20"/>
                <w:szCs w:val="20"/>
              </w:rPr>
              <w:t>500</w:t>
            </w:r>
          </w:p>
        </w:tc>
        <w:tc>
          <w:tcPr>
            <w:tcW w:w="990" w:type="dxa"/>
          </w:tcPr>
          <w:p w:rsidR="00C27435" w:rsidRPr="00D05EE1" w:rsidRDefault="00C27435" w:rsidP="002675C6">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bCs/>
                <w:sz w:val="20"/>
                <w:szCs w:val="20"/>
              </w:rPr>
              <w:t>566.34</w:t>
            </w:r>
          </w:p>
        </w:tc>
        <w:tc>
          <w:tcPr>
            <w:tcW w:w="1080" w:type="dxa"/>
          </w:tcPr>
          <w:p w:rsidR="00C27435" w:rsidRPr="00D05EE1" w:rsidRDefault="00C27435" w:rsidP="002675C6">
            <w:pPr>
              <w:jc w:val="center"/>
              <w:cnfStyle w:val="010000000000" w:firstRow="0" w:lastRow="1" w:firstColumn="0" w:lastColumn="0" w:oddVBand="0" w:evenVBand="0" w:oddHBand="0" w:evenHBand="0" w:firstRowFirstColumn="0" w:firstRowLastColumn="0" w:lastRowFirstColumn="0" w:lastRowLastColumn="0"/>
              <w:rPr>
                <w:b/>
                <w:sz w:val="20"/>
                <w:szCs w:val="20"/>
              </w:rPr>
            </w:pPr>
            <w:r w:rsidRPr="00D05EE1">
              <w:rPr>
                <w:b/>
                <w:sz w:val="20"/>
                <w:szCs w:val="20"/>
              </w:rPr>
              <w:t>11.5</w:t>
            </w:r>
          </w:p>
        </w:tc>
      </w:tr>
    </w:tbl>
    <w:p w:rsidR="00A447BB" w:rsidRPr="00D05EE1" w:rsidRDefault="00A447BB" w:rsidP="00503ADC">
      <w:pPr>
        <w:rPr>
          <w:sz w:val="2"/>
        </w:rPr>
      </w:pPr>
    </w:p>
    <w:p w:rsidR="00EF7B3A" w:rsidRDefault="00EF7B3A" w:rsidP="00503ADC">
      <w:pPr>
        <w:rPr>
          <w:sz w:val="2"/>
        </w:rPr>
      </w:pPr>
    </w:p>
    <w:p w:rsidR="00C941ED" w:rsidRDefault="00C941ED" w:rsidP="00C941ED"/>
    <w:tbl>
      <w:tblPr>
        <w:tblStyle w:val="MediumShading2"/>
        <w:tblW w:w="0" w:type="auto"/>
        <w:jc w:val="center"/>
        <w:tblLook w:val="04A0" w:firstRow="1" w:lastRow="0" w:firstColumn="1" w:lastColumn="0" w:noHBand="0" w:noVBand="1"/>
      </w:tblPr>
      <w:tblGrid>
        <w:gridCol w:w="1237"/>
        <w:gridCol w:w="1373"/>
        <w:gridCol w:w="1080"/>
        <w:gridCol w:w="2284"/>
        <w:gridCol w:w="2126"/>
      </w:tblGrid>
      <w:tr w:rsidR="00C941ED" w:rsidRPr="00D05EE1" w:rsidTr="00F25B7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237" w:type="dxa"/>
          </w:tcPr>
          <w:p w:rsidR="00C941ED" w:rsidRPr="00D05EE1" w:rsidRDefault="00C941ED" w:rsidP="00F25B7A">
            <w:pPr>
              <w:spacing w:after="0"/>
              <w:jc w:val="center"/>
              <w:rPr>
                <w:rFonts w:cs="Times New Roman"/>
                <w:sz w:val="20"/>
              </w:rPr>
            </w:pPr>
          </w:p>
        </w:tc>
        <w:tc>
          <w:tcPr>
            <w:tcW w:w="6863" w:type="dxa"/>
            <w:gridSpan w:val="4"/>
          </w:tcPr>
          <w:p w:rsidR="00C941ED" w:rsidRPr="00D05EE1" w:rsidRDefault="00C941ED" w:rsidP="00F25B7A">
            <w:pPr>
              <w:jc w:val="center"/>
              <w:cnfStyle w:val="100000000000" w:firstRow="1" w:lastRow="0" w:firstColumn="0" w:lastColumn="0" w:oddVBand="0" w:evenVBand="0" w:oddHBand="0" w:evenHBand="0" w:firstRowFirstColumn="0" w:firstRowLastColumn="0" w:lastRowFirstColumn="0" w:lastRowLastColumn="0"/>
              <w:rPr>
                <w:rFonts w:cs="Times New Roman"/>
                <w:sz w:val="20"/>
              </w:rPr>
            </w:pPr>
            <w:r w:rsidRPr="00D05EE1">
              <w:rPr>
                <w:rFonts w:cs="Times New Roman"/>
                <w:sz w:val="20"/>
                <w:szCs w:val="20"/>
              </w:rPr>
              <w:t>Table 2: IC³ Exam Results Of BUED212 For 4 Sections</w:t>
            </w:r>
          </w:p>
        </w:tc>
      </w:tr>
      <w:tr w:rsidR="00C941ED" w:rsidRPr="00D05EE1" w:rsidTr="00F25B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37" w:type="dxa"/>
          </w:tcPr>
          <w:p w:rsidR="00C941ED" w:rsidRPr="00D05EE1" w:rsidRDefault="00C941ED" w:rsidP="00F25B7A">
            <w:pPr>
              <w:spacing w:after="0"/>
              <w:jc w:val="center"/>
              <w:rPr>
                <w:rFonts w:cs="Times New Roman"/>
                <w:sz w:val="20"/>
              </w:rPr>
            </w:pPr>
            <w:r w:rsidRPr="00D05EE1">
              <w:rPr>
                <w:rFonts w:cs="Times New Roman"/>
                <w:sz w:val="20"/>
              </w:rPr>
              <w:t>Academic Year</w:t>
            </w:r>
          </w:p>
          <w:p w:rsidR="00C941ED" w:rsidRPr="00D05EE1" w:rsidRDefault="00C941ED" w:rsidP="00F25B7A">
            <w:pPr>
              <w:spacing w:after="0"/>
              <w:jc w:val="center"/>
              <w:rPr>
                <w:rFonts w:cs="Times New Roman"/>
                <w:sz w:val="20"/>
              </w:rPr>
            </w:pPr>
            <w:r w:rsidRPr="00D05EE1">
              <w:rPr>
                <w:rFonts w:cs="Times New Roman"/>
                <w:sz w:val="20"/>
              </w:rPr>
              <w:t>Spring 2017</w:t>
            </w:r>
          </w:p>
        </w:tc>
        <w:tc>
          <w:tcPr>
            <w:tcW w:w="1373"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sz w:val="20"/>
              </w:rPr>
            </w:pPr>
            <w:r w:rsidRPr="00D05EE1">
              <w:rPr>
                <w:rFonts w:cs="Times New Roman"/>
                <w:sz w:val="20"/>
              </w:rPr>
              <w:t xml:space="preserve">Number Of Students </w:t>
            </w:r>
          </w:p>
        </w:tc>
        <w:tc>
          <w:tcPr>
            <w:tcW w:w="1080"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sz w:val="20"/>
              </w:rPr>
            </w:pPr>
            <w:r w:rsidRPr="00D05EE1">
              <w:rPr>
                <w:rFonts w:cs="Times New Roman"/>
                <w:sz w:val="20"/>
              </w:rPr>
              <w:t xml:space="preserve"> Pass Rate</w:t>
            </w:r>
          </w:p>
        </w:tc>
        <w:tc>
          <w:tcPr>
            <w:tcW w:w="2284"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sz w:val="20"/>
              </w:rPr>
            </w:pPr>
            <w:r w:rsidRPr="00D05EE1">
              <w:rPr>
                <w:rFonts w:cs="Times New Roman"/>
                <w:sz w:val="20"/>
              </w:rPr>
              <w:t xml:space="preserve">Target/Passing Score </w:t>
            </w:r>
            <w:r w:rsidRPr="00D05EE1">
              <w:rPr>
                <w:rFonts w:cs="Times New Roman"/>
                <w:i/>
                <w:sz w:val="20"/>
              </w:rPr>
              <w:t>Out Of 1,000</w:t>
            </w:r>
          </w:p>
        </w:tc>
        <w:tc>
          <w:tcPr>
            <w:tcW w:w="2126"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sz w:val="20"/>
              </w:rPr>
            </w:pPr>
            <w:r w:rsidRPr="00D05EE1">
              <w:rPr>
                <w:rFonts w:cs="Times New Roman"/>
                <w:sz w:val="20"/>
              </w:rPr>
              <w:t>Mean Score</w:t>
            </w:r>
          </w:p>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sz w:val="20"/>
              </w:rPr>
            </w:pPr>
          </w:p>
        </w:tc>
      </w:tr>
      <w:tr w:rsidR="00C941ED" w:rsidRPr="00D05EE1" w:rsidTr="00F25B7A">
        <w:trPr>
          <w:jc w:val="center"/>
        </w:trPr>
        <w:tc>
          <w:tcPr>
            <w:cnfStyle w:val="001000000000" w:firstRow="0" w:lastRow="0" w:firstColumn="1" w:lastColumn="0" w:oddVBand="0" w:evenVBand="0" w:oddHBand="0" w:evenHBand="0" w:firstRowFirstColumn="0" w:firstRowLastColumn="0" w:lastRowFirstColumn="0" w:lastRowLastColumn="0"/>
            <w:tcW w:w="1237" w:type="dxa"/>
          </w:tcPr>
          <w:p w:rsidR="00C941ED" w:rsidRPr="00D05EE1" w:rsidRDefault="00C941ED" w:rsidP="00F25B7A">
            <w:pPr>
              <w:spacing w:after="0"/>
              <w:jc w:val="center"/>
              <w:rPr>
                <w:rFonts w:cs="Times New Roman"/>
                <w:color w:val="BDD6EE" w:themeColor="accent1" w:themeTint="66"/>
                <w:sz w:val="20"/>
              </w:rPr>
            </w:pPr>
            <w:r w:rsidRPr="00D05EE1">
              <w:rPr>
                <w:rFonts w:cs="Times New Roman"/>
                <w:color w:val="BDD6EE" w:themeColor="accent1" w:themeTint="66"/>
                <w:sz w:val="20"/>
              </w:rPr>
              <w:t>Pretest 2/2017</w:t>
            </w:r>
          </w:p>
        </w:tc>
        <w:tc>
          <w:tcPr>
            <w:tcW w:w="1373"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rFonts w:cs="Times New Roman"/>
                <w:sz w:val="20"/>
              </w:rPr>
            </w:pPr>
            <w:r w:rsidRPr="00D05EE1">
              <w:rPr>
                <w:rFonts w:cs="Times New Roman"/>
                <w:sz w:val="20"/>
              </w:rPr>
              <w:t>55</w:t>
            </w:r>
          </w:p>
        </w:tc>
        <w:tc>
          <w:tcPr>
            <w:tcW w:w="1080"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rFonts w:cs="Times New Roman"/>
                <w:sz w:val="20"/>
              </w:rPr>
            </w:pPr>
            <w:r w:rsidRPr="00D05EE1">
              <w:rPr>
                <w:rFonts w:cs="Times New Roman"/>
                <w:sz w:val="20"/>
              </w:rPr>
              <w:t>58%</w:t>
            </w:r>
          </w:p>
        </w:tc>
        <w:tc>
          <w:tcPr>
            <w:tcW w:w="2284"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rFonts w:cs="Times New Roman"/>
                <w:sz w:val="20"/>
              </w:rPr>
            </w:pPr>
            <w:r w:rsidRPr="00D05EE1">
              <w:rPr>
                <w:rFonts w:cs="Times New Roman"/>
                <w:sz w:val="20"/>
              </w:rPr>
              <w:t>500</w:t>
            </w:r>
          </w:p>
        </w:tc>
        <w:tc>
          <w:tcPr>
            <w:tcW w:w="2126"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rFonts w:cs="Times New Roman"/>
                <w:sz w:val="20"/>
              </w:rPr>
            </w:pPr>
            <w:r w:rsidRPr="00D05EE1">
              <w:rPr>
                <w:rFonts w:cs="Times New Roman"/>
                <w:sz w:val="20"/>
              </w:rPr>
              <w:t>532.5</w:t>
            </w:r>
          </w:p>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rFonts w:cs="Times New Roman"/>
                <w:sz w:val="20"/>
              </w:rPr>
            </w:pPr>
          </w:p>
        </w:tc>
      </w:tr>
      <w:tr w:rsidR="00C941ED" w:rsidRPr="00D05EE1" w:rsidTr="00F25B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37" w:type="dxa"/>
          </w:tcPr>
          <w:p w:rsidR="00C941ED" w:rsidRPr="00D05EE1" w:rsidRDefault="00C941ED" w:rsidP="00F25B7A">
            <w:pPr>
              <w:spacing w:after="0"/>
              <w:jc w:val="center"/>
              <w:rPr>
                <w:rFonts w:cs="Times New Roman"/>
                <w:color w:val="BDD6EE" w:themeColor="accent1" w:themeTint="66"/>
                <w:sz w:val="20"/>
              </w:rPr>
            </w:pPr>
            <w:r w:rsidRPr="00D05EE1">
              <w:rPr>
                <w:rFonts w:cs="Times New Roman"/>
                <w:color w:val="BDD6EE" w:themeColor="accent1" w:themeTint="66"/>
                <w:sz w:val="20"/>
              </w:rPr>
              <w:t>Posttest</w:t>
            </w:r>
          </w:p>
          <w:p w:rsidR="00C941ED" w:rsidRPr="00D05EE1" w:rsidRDefault="00C941ED" w:rsidP="00F25B7A">
            <w:pPr>
              <w:spacing w:after="0"/>
              <w:jc w:val="center"/>
              <w:rPr>
                <w:rFonts w:cs="Times New Roman"/>
                <w:color w:val="BDD6EE" w:themeColor="accent1" w:themeTint="66"/>
                <w:sz w:val="20"/>
              </w:rPr>
            </w:pPr>
            <w:r w:rsidRPr="00D05EE1">
              <w:rPr>
                <w:rFonts w:cs="Times New Roman"/>
                <w:color w:val="BDD6EE" w:themeColor="accent1" w:themeTint="66"/>
                <w:sz w:val="20"/>
              </w:rPr>
              <w:t>5/2017</w:t>
            </w:r>
          </w:p>
        </w:tc>
        <w:tc>
          <w:tcPr>
            <w:tcW w:w="1373"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bCs/>
                <w:sz w:val="20"/>
              </w:rPr>
            </w:pPr>
            <w:r w:rsidRPr="00D05EE1">
              <w:rPr>
                <w:rFonts w:cs="Times New Roman"/>
                <w:bCs/>
                <w:sz w:val="20"/>
              </w:rPr>
              <w:t>58</w:t>
            </w:r>
          </w:p>
        </w:tc>
        <w:tc>
          <w:tcPr>
            <w:tcW w:w="1080"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bCs/>
                <w:sz w:val="20"/>
              </w:rPr>
            </w:pPr>
            <w:r w:rsidRPr="00D05EE1">
              <w:rPr>
                <w:rFonts w:cs="Times New Roman"/>
                <w:bCs/>
                <w:sz w:val="20"/>
              </w:rPr>
              <w:t>88%</w:t>
            </w:r>
          </w:p>
        </w:tc>
        <w:tc>
          <w:tcPr>
            <w:tcW w:w="2284"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bCs/>
                <w:sz w:val="20"/>
              </w:rPr>
            </w:pPr>
            <w:r w:rsidRPr="00D05EE1">
              <w:rPr>
                <w:rFonts w:cs="Times New Roman"/>
                <w:bCs/>
                <w:sz w:val="20"/>
              </w:rPr>
              <w:t>500</w:t>
            </w:r>
          </w:p>
        </w:tc>
        <w:tc>
          <w:tcPr>
            <w:tcW w:w="2126" w:type="dxa"/>
          </w:tcPr>
          <w:p w:rsidR="00C941ED" w:rsidRPr="00D05EE1" w:rsidRDefault="00C941ED" w:rsidP="00F25B7A">
            <w:pPr>
              <w:spacing w:after="0"/>
              <w:jc w:val="center"/>
              <w:cnfStyle w:val="000000100000" w:firstRow="0" w:lastRow="0" w:firstColumn="0" w:lastColumn="0" w:oddVBand="0" w:evenVBand="0" w:oddHBand="1" w:evenHBand="0" w:firstRowFirstColumn="0" w:firstRowLastColumn="0" w:lastRowFirstColumn="0" w:lastRowLastColumn="0"/>
              <w:rPr>
                <w:rFonts w:cs="Times New Roman"/>
                <w:bCs/>
                <w:sz w:val="20"/>
              </w:rPr>
            </w:pPr>
            <w:r w:rsidRPr="00D05EE1">
              <w:rPr>
                <w:rFonts w:cs="Times New Roman"/>
                <w:bCs/>
                <w:sz w:val="20"/>
              </w:rPr>
              <w:t>672.4</w:t>
            </w:r>
          </w:p>
        </w:tc>
      </w:tr>
      <w:tr w:rsidR="00C941ED" w:rsidRPr="00D05EE1" w:rsidTr="00F25B7A">
        <w:trPr>
          <w:jc w:val="center"/>
        </w:trPr>
        <w:tc>
          <w:tcPr>
            <w:cnfStyle w:val="001000000000" w:firstRow="0" w:lastRow="0" w:firstColumn="1" w:lastColumn="0" w:oddVBand="0" w:evenVBand="0" w:oddHBand="0" w:evenHBand="0" w:firstRowFirstColumn="0" w:firstRowLastColumn="0" w:lastRowFirstColumn="0" w:lastRowLastColumn="0"/>
            <w:tcW w:w="1237" w:type="dxa"/>
          </w:tcPr>
          <w:p w:rsidR="00C941ED" w:rsidRPr="00D05EE1" w:rsidRDefault="00C941ED" w:rsidP="00F25B7A">
            <w:pPr>
              <w:spacing w:after="0"/>
              <w:jc w:val="center"/>
              <w:rPr>
                <w:color w:val="FF0000"/>
                <w:sz w:val="20"/>
                <w:u w:val="single"/>
              </w:rPr>
            </w:pPr>
            <w:r w:rsidRPr="00D05EE1">
              <w:rPr>
                <w:color w:val="FFFF00"/>
                <w:sz w:val="20"/>
                <w:u w:val="single"/>
              </w:rPr>
              <w:t>CHANGE</w:t>
            </w:r>
          </w:p>
        </w:tc>
        <w:tc>
          <w:tcPr>
            <w:tcW w:w="1373"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bCs/>
                <w:sz w:val="20"/>
              </w:rPr>
            </w:pPr>
          </w:p>
        </w:tc>
        <w:tc>
          <w:tcPr>
            <w:tcW w:w="1080"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b/>
                <w:bCs/>
                <w:sz w:val="20"/>
              </w:rPr>
            </w:pPr>
            <w:r w:rsidRPr="00D05EE1">
              <w:rPr>
                <w:b/>
                <w:bCs/>
              </w:rPr>
              <w:t>+51%</w:t>
            </w:r>
          </w:p>
        </w:tc>
        <w:tc>
          <w:tcPr>
            <w:tcW w:w="2284"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bCs/>
                <w:sz w:val="20"/>
              </w:rPr>
            </w:pPr>
          </w:p>
        </w:tc>
        <w:tc>
          <w:tcPr>
            <w:tcW w:w="2126" w:type="dxa"/>
          </w:tcPr>
          <w:p w:rsidR="00C941ED" w:rsidRPr="00D05EE1" w:rsidRDefault="00C941ED" w:rsidP="00F25B7A">
            <w:pPr>
              <w:spacing w:after="0"/>
              <w:jc w:val="center"/>
              <w:cnfStyle w:val="000000000000" w:firstRow="0" w:lastRow="0" w:firstColumn="0" w:lastColumn="0" w:oddVBand="0" w:evenVBand="0" w:oddHBand="0" w:evenHBand="0" w:firstRowFirstColumn="0" w:firstRowLastColumn="0" w:lastRowFirstColumn="0" w:lastRowLastColumn="0"/>
              <w:rPr>
                <w:bCs/>
                <w:sz w:val="20"/>
              </w:rPr>
            </w:pPr>
            <w:r w:rsidRPr="00D05EE1">
              <w:rPr>
                <w:bCs/>
                <w:sz w:val="20"/>
              </w:rPr>
              <w:t>+139.9 points</w:t>
            </w:r>
          </w:p>
        </w:tc>
      </w:tr>
    </w:tbl>
    <w:p w:rsidR="00C941ED" w:rsidRDefault="00C941ED" w:rsidP="00C941ED"/>
    <w:p w:rsidR="00C941ED" w:rsidRPr="00D05EE1" w:rsidRDefault="00C941ED" w:rsidP="00503ADC">
      <w:pPr>
        <w:rPr>
          <w:sz w:val="2"/>
        </w:rPr>
      </w:pPr>
    </w:p>
    <w:tbl>
      <w:tblPr>
        <w:tblStyle w:val="MediumShading2"/>
        <w:tblW w:w="8100" w:type="dxa"/>
        <w:jc w:val="center"/>
        <w:tblLook w:val="04A0" w:firstRow="1" w:lastRow="0" w:firstColumn="1" w:lastColumn="0" w:noHBand="0" w:noVBand="1"/>
      </w:tblPr>
      <w:tblGrid>
        <w:gridCol w:w="1897"/>
        <w:gridCol w:w="2174"/>
        <w:gridCol w:w="2340"/>
        <w:gridCol w:w="1689"/>
      </w:tblGrid>
      <w:tr w:rsidR="00226C82" w:rsidRPr="00D05EE1" w:rsidTr="00C941ED">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8100" w:type="dxa"/>
            <w:gridSpan w:val="4"/>
          </w:tcPr>
          <w:p w:rsidR="00226C82" w:rsidRPr="00D05EE1" w:rsidRDefault="0000390F" w:rsidP="00C941ED">
            <w:pPr>
              <w:pStyle w:val="NormalWeb"/>
              <w:keepNext/>
              <w:jc w:val="center"/>
              <w:rPr>
                <w:rFonts w:ascii="Garamond" w:hAnsi="Garamond"/>
                <w:sz w:val="20"/>
                <w:szCs w:val="20"/>
              </w:rPr>
            </w:pPr>
            <w:r w:rsidRPr="00D05EE1">
              <w:rPr>
                <w:rFonts w:ascii="Garamond" w:hAnsi="Garamond"/>
                <w:sz w:val="20"/>
                <w:szCs w:val="20"/>
              </w:rPr>
              <w:t xml:space="preserve">Table </w:t>
            </w:r>
            <w:r w:rsidR="00EF7200" w:rsidRPr="00D05EE1">
              <w:rPr>
                <w:rFonts w:ascii="Garamond" w:hAnsi="Garamond"/>
                <w:sz w:val="20"/>
                <w:szCs w:val="20"/>
              </w:rPr>
              <w:t>3</w:t>
            </w:r>
            <w:r w:rsidRPr="00D05EE1">
              <w:rPr>
                <w:rFonts w:ascii="Garamond" w:hAnsi="Garamond"/>
                <w:sz w:val="20"/>
                <w:szCs w:val="20"/>
              </w:rPr>
              <w:t>:</w:t>
            </w:r>
            <w:r w:rsidR="00EF7200" w:rsidRPr="00D05EE1">
              <w:rPr>
                <w:rFonts w:ascii="Garamond" w:hAnsi="Garamond"/>
                <w:sz w:val="20"/>
                <w:szCs w:val="20"/>
              </w:rPr>
              <w:t xml:space="preserve"> </w:t>
            </w:r>
            <w:r w:rsidRPr="00D05EE1">
              <w:rPr>
                <w:rFonts w:ascii="Garamond" w:hAnsi="Garamond"/>
                <w:sz w:val="20"/>
                <w:szCs w:val="20"/>
              </w:rPr>
              <w:t>Student Perceptions Of Course Learning</w:t>
            </w:r>
          </w:p>
        </w:tc>
      </w:tr>
      <w:tr w:rsidR="00226C82" w:rsidRPr="00D05EE1" w:rsidTr="00C941E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97" w:type="dxa"/>
          </w:tcPr>
          <w:p w:rsidR="00226C82" w:rsidRPr="00D05EE1" w:rsidRDefault="00894F53" w:rsidP="00C941ED">
            <w:pPr>
              <w:pStyle w:val="NormalWeb"/>
              <w:keepNext/>
              <w:rPr>
                <w:rFonts w:ascii="Garamond" w:hAnsi="Garamond"/>
                <w:b w:val="0"/>
                <w:i/>
                <w:sz w:val="20"/>
                <w:szCs w:val="20"/>
              </w:rPr>
            </w:pPr>
            <w:r w:rsidRPr="00D05EE1">
              <w:rPr>
                <w:rFonts w:ascii="Garamond" w:hAnsi="Garamond"/>
                <w:b w:val="0"/>
                <w:i/>
                <w:sz w:val="20"/>
                <w:szCs w:val="20"/>
              </w:rPr>
              <w:t>N=</w:t>
            </w:r>
            <w:r w:rsidR="002761A5" w:rsidRPr="00D05EE1">
              <w:rPr>
                <w:rFonts w:ascii="Garamond" w:hAnsi="Garamond"/>
                <w:b w:val="0"/>
                <w:i/>
                <w:sz w:val="20"/>
                <w:szCs w:val="20"/>
              </w:rPr>
              <w:t>160</w:t>
            </w:r>
          </w:p>
        </w:tc>
        <w:tc>
          <w:tcPr>
            <w:tcW w:w="2174" w:type="dxa"/>
          </w:tcPr>
          <w:p w:rsidR="00226C82" w:rsidRPr="00D05EE1" w:rsidRDefault="00226C82" w:rsidP="00C941ED">
            <w:pPr>
              <w:pStyle w:val="NormalWeb"/>
              <w:keepNext/>
              <w:cnfStyle w:val="000000100000" w:firstRow="0" w:lastRow="0" w:firstColumn="0" w:lastColumn="0" w:oddVBand="0" w:evenVBand="0" w:oddHBand="1" w:evenHBand="0" w:firstRowFirstColumn="0" w:firstRowLastColumn="0" w:lastRowFirstColumn="0" w:lastRowLastColumn="0"/>
              <w:rPr>
                <w:rFonts w:ascii="Garamond" w:hAnsi="Garamond"/>
                <w:b/>
                <w:sz w:val="20"/>
                <w:szCs w:val="20"/>
              </w:rPr>
            </w:pPr>
            <w:r w:rsidRPr="00D05EE1">
              <w:rPr>
                <w:rFonts w:ascii="Garamond" w:hAnsi="Garamond"/>
                <w:b/>
                <w:sz w:val="20"/>
                <w:szCs w:val="20"/>
              </w:rPr>
              <w:t>My technology skills have improved as a result of this course</w:t>
            </w:r>
          </w:p>
        </w:tc>
        <w:tc>
          <w:tcPr>
            <w:tcW w:w="2340" w:type="dxa"/>
          </w:tcPr>
          <w:p w:rsidR="00226C82" w:rsidRPr="00D05EE1" w:rsidRDefault="00226C82" w:rsidP="00C941ED">
            <w:pPr>
              <w:pStyle w:val="NormalWeb"/>
              <w:keepNext/>
              <w:cnfStyle w:val="000000100000" w:firstRow="0" w:lastRow="0" w:firstColumn="0" w:lastColumn="0" w:oddVBand="0" w:evenVBand="0" w:oddHBand="1" w:evenHBand="0" w:firstRowFirstColumn="0" w:firstRowLastColumn="0" w:lastRowFirstColumn="0" w:lastRowLastColumn="0"/>
              <w:rPr>
                <w:rFonts w:ascii="Garamond" w:hAnsi="Garamond"/>
                <w:b/>
                <w:sz w:val="20"/>
                <w:szCs w:val="20"/>
              </w:rPr>
            </w:pPr>
            <w:r w:rsidRPr="00D05EE1">
              <w:rPr>
                <w:rFonts w:ascii="Garamond" w:hAnsi="Garamond"/>
                <w:b/>
                <w:sz w:val="20"/>
                <w:szCs w:val="20"/>
              </w:rPr>
              <w:t>I have become more skilled at using compu</w:t>
            </w:r>
            <w:r w:rsidRPr="00D05EE1">
              <w:rPr>
                <w:rFonts w:ascii="Garamond" w:hAnsi="Garamond"/>
                <w:b/>
                <w:sz w:val="20"/>
                <w:szCs w:val="20"/>
              </w:rPr>
              <w:t>t</w:t>
            </w:r>
            <w:r w:rsidRPr="00D05EE1">
              <w:rPr>
                <w:rFonts w:ascii="Garamond" w:hAnsi="Garamond"/>
                <w:b/>
                <w:sz w:val="20"/>
                <w:szCs w:val="20"/>
              </w:rPr>
              <w:t>er applications as a r</w:t>
            </w:r>
            <w:r w:rsidRPr="00D05EE1">
              <w:rPr>
                <w:rFonts w:ascii="Garamond" w:hAnsi="Garamond"/>
                <w:b/>
                <w:sz w:val="20"/>
                <w:szCs w:val="20"/>
              </w:rPr>
              <w:t>e</w:t>
            </w:r>
            <w:r w:rsidRPr="00D05EE1">
              <w:rPr>
                <w:rFonts w:ascii="Garamond" w:hAnsi="Garamond"/>
                <w:b/>
                <w:sz w:val="20"/>
                <w:szCs w:val="20"/>
              </w:rPr>
              <w:t>sult of this course</w:t>
            </w:r>
          </w:p>
        </w:tc>
        <w:tc>
          <w:tcPr>
            <w:tcW w:w="1689" w:type="dxa"/>
          </w:tcPr>
          <w:p w:rsidR="00226C82" w:rsidRPr="00D05EE1" w:rsidRDefault="00226C82" w:rsidP="00C941ED">
            <w:pPr>
              <w:pStyle w:val="NormalWeb"/>
              <w:keepNext/>
              <w:cnfStyle w:val="000000100000" w:firstRow="0" w:lastRow="0" w:firstColumn="0" w:lastColumn="0" w:oddVBand="0" w:evenVBand="0" w:oddHBand="1" w:evenHBand="0" w:firstRowFirstColumn="0" w:firstRowLastColumn="0" w:lastRowFirstColumn="0" w:lastRowLastColumn="0"/>
              <w:rPr>
                <w:rFonts w:ascii="Garamond" w:hAnsi="Garamond"/>
                <w:b/>
                <w:sz w:val="20"/>
                <w:szCs w:val="20"/>
              </w:rPr>
            </w:pPr>
            <w:r w:rsidRPr="00D05EE1">
              <w:rPr>
                <w:rFonts w:ascii="Garamond" w:hAnsi="Garamond"/>
                <w:b/>
                <w:sz w:val="20"/>
                <w:szCs w:val="20"/>
              </w:rPr>
              <w:t>This course has helped me b</w:t>
            </w:r>
            <w:r w:rsidRPr="00D05EE1">
              <w:rPr>
                <w:rFonts w:ascii="Garamond" w:hAnsi="Garamond"/>
                <w:b/>
                <w:sz w:val="20"/>
                <w:szCs w:val="20"/>
              </w:rPr>
              <w:t>e</w:t>
            </w:r>
            <w:r w:rsidRPr="00D05EE1">
              <w:rPr>
                <w:rFonts w:ascii="Garamond" w:hAnsi="Garamond"/>
                <w:b/>
                <w:sz w:val="20"/>
                <w:szCs w:val="20"/>
              </w:rPr>
              <w:t>come better pr</w:t>
            </w:r>
            <w:r w:rsidRPr="00D05EE1">
              <w:rPr>
                <w:rFonts w:ascii="Garamond" w:hAnsi="Garamond"/>
                <w:b/>
                <w:sz w:val="20"/>
                <w:szCs w:val="20"/>
              </w:rPr>
              <w:t>e</w:t>
            </w:r>
            <w:r w:rsidRPr="00D05EE1">
              <w:rPr>
                <w:rFonts w:ascii="Garamond" w:hAnsi="Garamond"/>
                <w:b/>
                <w:sz w:val="20"/>
                <w:szCs w:val="20"/>
              </w:rPr>
              <w:t>pared for my future career</w:t>
            </w:r>
          </w:p>
        </w:tc>
      </w:tr>
      <w:tr w:rsidR="00226C82" w:rsidRPr="00D05EE1" w:rsidTr="00C941ED">
        <w:trPr>
          <w:jc w:val="center"/>
        </w:trPr>
        <w:tc>
          <w:tcPr>
            <w:cnfStyle w:val="001000000000" w:firstRow="0" w:lastRow="0" w:firstColumn="1" w:lastColumn="0" w:oddVBand="0" w:evenVBand="0" w:oddHBand="0" w:evenHBand="0" w:firstRowFirstColumn="0" w:firstRowLastColumn="0" w:lastRowFirstColumn="0" w:lastRowLastColumn="0"/>
            <w:tcW w:w="1897" w:type="dxa"/>
          </w:tcPr>
          <w:p w:rsidR="00226C82" w:rsidRPr="00D05EE1" w:rsidRDefault="00226C82" w:rsidP="00C941ED">
            <w:pPr>
              <w:pStyle w:val="NormalWeb"/>
              <w:keepNext/>
              <w:spacing w:before="20" w:beforeAutospacing="0" w:line="360" w:lineRule="auto"/>
              <w:rPr>
                <w:rFonts w:ascii="Garamond" w:hAnsi="Garamond"/>
                <w:b w:val="0"/>
                <w:bCs w:val="0"/>
                <w:sz w:val="20"/>
                <w:szCs w:val="20"/>
              </w:rPr>
            </w:pPr>
            <w:r w:rsidRPr="00D05EE1">
              <w:rPr>
                <w:rFonts w:ascii="Garamond" w:hAnsi="Garamond"/>
                <w:b w:val="0"/>
                <w:bCs w:val="0"/>
                <w:sz w:val="20"/>
                <w:szCs w:val="20"/>
              </w:rPr>
              <w:t>Mean</w:t>
            </w:r>
          </w:p>
        </w:tc>
        <w:tc>
          <w:tcPr>
            <w:tcW w:w="2174" w:type="dxa"/>
          </w:tcPr>
          <w:p w:rsidR="00226C82" w:rsidRPr="00D05EE1" w:rsidRDefault="00894F53" w:rsidP="00C941ED">
            <w:pPr>
              <w:pStyle w:val="NormalWeb"/>
              <w:keepNext/>
              <w:spacing w:line="360" w:lineRule="auto"/>
              <w:jc w:val="center"/>
              <w:cnfStyle w:val="000000000000" w:firstRow="0" w:lastRow="0" w:firstColumn="0" w:lastColumn="0" w:oddVBand="0" w:evenVBand="0" w:oddHBand="0"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4.1</w:t>
            </w:r>
            <w:r w:rsidR="003E36F5" w:rsidRPr="00D05EE1">
              <w:rPr>
                <w:rFonts w:ascii="Garamond" w:hAnsi="Garamond"/>
                <w:i/>
                <w:color w:val="555555"/>
                <w:sz w:val="20"/>
                <w:szCs w:val="20"/>
              </w:rPr>
              <w:t>7</w:t>
            </w:r>
          </w:p>
        </w:tc>
        <w:tc>
          <w:tcPr>
            <w:tcW w:w="2340" w:type="dxa"/>
          </w:tcPr>
          <w:p w:rsidR="00226C82" w:rsidRPr="00D05EE1" w:rsidRDefault="00894F53" w:rsidP="00C941ED">
            <w:pPr>
              <w:pStyle w:val="NormalWeb"/>
              <w:keepNext/>
              <w:jc w:val="center"/>
              <w:cnfStyle w:val="000000000000" w:firstRow="0" w:lastRow="0" w:firstColumn="0" w:lastColumn="0" w:oddVBand="0" w:evenVBand="0" w:oddHBand="0"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4.</w:t>
            </w:r>
            <w:r w:rsidR="003E36F5" w:rsidRPr="00D05EE1">
              <w:rPr>
                <w:rFonts w:ascii="Garamond" w:hAnsi="Garamond"/>
                <w:i/>
                <w:color w:val="555555"/>
                <w:sz w:val="20"/>
                <w:szCs w:val="20"/>
              </w:rPr>
              <w:t>23</w:t>
            </w:r>
          </w:p>
        </w:tc>
        <w:tc>
          <w:tcPr>
            <w:tcW w:w="1689" w:type="dxa"/>
          </w:tcPr>
          <w:p w:rsidR="00226C82" w:rsidRPr="00D05EE1" w:rsidRDefault="00894F53" w:rsidP="00C941ED">
            <w:pPr>
              <w:pStyle w:val="NormalWeb"/>
              <w:keepNext/>
              <w:jc w:val="center"/>
              <w:cnfStyle w:val="000000000000" w:firstRow="0" w:lastRow="0" w:firstColumn="0" w:lastColumn="0" w:oddVBand="0" w:evenVBand="0" w:oddHBand="0"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4.0</w:t>
            </w:r>
            <w:r w:rsidR="003E36F5" w:rsidRPr="00D05EE1">
              <w:rPr>
                <w:rFonts w:ascii="Garamond" w:hAnsi="Garamond"/>
                <w:i/>
                <w:color w:val="555555"/>
                <w:sz w:val="20"/>
                <w:szCs w:val="20"/>
              </w:rPr>
              <w:t>4</w:t>
            </w:r>
          </w:p>
        </w:tc>
      </w:tr>
      <w:tr w:rsidR="00226C82" w:rsidRPr="00D05EE1" w:rsidTr="00C941E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97" w:type="dxa"/>
          </w:tcPr>
          <w:p w:rsidR="00226C82" w:rsidRPr="00D05EE1" w:rsidRDefault="00226C82" w:rsidP="00C941ED">
            <w:pPr>
              <w:pStyle w:val="NormalWeb"/>
              <w:keepNext/>
              <w:spacing w:before="20" w:beforeAutospacing="0"/>
              <w:rPr>
                <w:rFonts w:ascii="Garamond" w:hAnsi="Garamond"/>
                <w:b w:val="0"/>
                <w:bCs w:val="0"/>
                <w:sz w:val="20"/>
                <w:szCs w:val="20"/>
              </w:rPr>
            </w:pPr>
            <w:r w:rsidRPr="00D05EE1">
              <w:rPr>
                <w:rFonts w:ascii="Garamond" w:hAnsi="Garamond"/>
                <w:b w:val="0"/>
                <w:bCs w:val="0"/>
                <w:sz w:val="20"/>
                <w:szCs w:val="20"/>
              </w:rPr>
              <w:t>Standard Deviation</w:t>
            </w:r>
          </w:p>
        </w:tc>
        <w:tc>
          <w:tcPr>
            <w:tcW w:w="2174" w:type="dxa"/>
          </w:tcPr>
          <w:p w:rsidR="00226C82" w:rsidRPr="00D05EE1" w:rsidRDefault="00894F53" w:rsidP="00C941ED">
            <w:pPr>
              <w:pStyle w:val="NormalWeb"/>
              <w:keepNext/>
              <w:spacing w:line="360" w:lineRule="auto"/>
              <w:jc w:val="center"/>
              <w:cnfStyle w:val="000000100000" w:firstRow="0" w:lastRow="0" w:firstColumn="0" w:lastColumn="0" w:oddVBand="0" w:evenVBand="0" w:oddHBand="1"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0.8</w:t>
            </w:r>
            <w:r w:rsidR="003E36F5" w:rsidRPr="00D05EE1">
              <w:rPr>
                <w:rFonts w:ascii="Garamond" w:hAnsi="Garamond"/>
                <w:i/>
                <w:color w:val="555555"/>
                <w:sz w:val="20"/>
                <w:szCs w:val="20"/>
              </w:rPr>
              <w:t>98</w:t>
            </w:r>
          </w:p>
        </w:tc>
        <w:tc>
          <w:tcPr>
            <w:tcW w:w="2340" w:type="dxa"/>
          </w:tcPr>
          <w:p w:rsidR="00226C82" w:rsidRPr="00D05EE1" w:rsidRDefault="00894F53" w:rsidP="00C941ED">
            <w:pPr>
              <w:pStyle w:val="NormalWeb"/>
              <w:keepNext/>
              <w:jc w:val="center"/>
              <w:cnfStyle w:val="000000100000" w:firstRow="0" w:lastRow="0" w:firstColumn="0" w:lastColumn="0" w:oddVBand="0" w:evenVBand="0" w:oddHBand="1"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0.8</w:t>
            </w:r>
            <w:r w:rsidR="003E36F5" w:rsidRPr="00D05EE1">
              <w:rPr>
                <w:rFonts w:ascii="Garamond" w:hAnsi="Garamond"/>
                <w:i/>
                <w:color w:val="555555"/>
                <w:sz w:val="20"/>
                <w:szCs w:val="20"/>
              </w:rPr>
              <w:t>59</w:t>
            </w:r>
          </w:p>
        </w:tc>
        <w:tc>
          <w:tcPr>
            <w:tcW w:w="1689" w:type="dxa"/>
          </w:tcPr>
          <w:p w:rsidR="00226C82" w:rsidRPr="00D05EE1" w:rsidRDefault="00894F53" w:rsidP="00C941ED">
            <w:pPr>
              <w:pStyle w:val="NormalWeb"/>
              <w:keepNext/>
              <w:jc w:val="center"/>
              <w:cnfStyle w:val="000000100000" w:firstRow="0" w:lastRow="0" w:firstColumn="0" w:lastColumn="0" w:oddVBand="0" w:evenVBand="0" w:oddHBand="1"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0.</w:t>
            </w:r>
            <w:r w:rsidR="003E36F5" w:rsidRPr="00D05EE1">
              <w:rPr>
                <w:rFonts w:ascii="Garamond" w:hAnsi="Garamond"/>
                <w:i/>
                <w:color w:val="555555"/>
                <w:sz w:val="20"/>
                <w:szCs w:val="20"/>
              </w:rPr>
              <w:t>942</w:t>
            </w:r>
          </w:p>
        </w:tc>
      </w:tr>
      <w:tr w:rsidR="00226C82" w:rsidRPr="00D05EE1" w:rsidTr="00C941ED">
        <w:trPr>
          <w:jc w:val="center"/>
        </w:trPr>
        <w:tc>
          <w:tcPr>
            <w:cnfStyle w:val="001000000000" w:firstRow="0" w:lastRow="0" w:firstColumn="1" w:lastColumn="0" w:oddVBand="0" w:evenVBand="0" w:oddHBand="0" w:evenHBand="0" w:firstRowFirstColumn="0" w:firstRowLastColumn="0" w:lastRowFirstColumn="0" w:lastRowLastColumn="0"/>
            <w:tcW w:w="1897" w:type="dxa"/>
          </w:tcPr>
          <w:p w:rsidR="00226C82" w:rsidRPr="00D05EE1" w:rsidRDefault="00226C82" w:rsidP="00226C82">
            <w:pPr>
              <w:pStyle w:val="NormalWeb"/>
              <w:spacing w:before="20" w:beforeAutospacing="0" w:line="360" w:lineRule="auto"/>
              <w:rPr>
                <w:rFonts w:ascii="Garamond" w:hAnsi="Garamond"/>
                <w:b w:val="0"/>
                <w:bCs w:val="0"/>
                <w:sz w:val="20"/>
                <w:szCs w:val="20"/>
              </w:rPr>
            </w:pPr>
            <w:r w:rsidRPr="00D05EE1">
              <w:rPr>
                <w:rFonts w:ascii="Garamond" w:hAnsi="Garamond"/>
                <w:b w:val="0"/>
                <w:bCs w:val="0"/>
                <w:sz w:val="20"/>
                <w:szCs w:val="20"/>
              </w:rPr>
              <w:t>Confidence @95%</w:t>
            </w:r>
          </w:p>
        </w:tc>
        <w:tc>
          <w:tcPr>
            <w:tcW w:w="2174" w:type="dxa"/>
          </w:tcPr>
          <w:p w:rsidR="00226C82" w:rsidRPr="00D05EE1" w:rsidRDefault="00894F53" w:rsidP="00894F53">
            <w:pPr>
              <w:pStyle w:val="NormalWeb"/>
              <w:spacing w:after="300" w:line="360" w:lineRule="auto"/>
              <w:jc w:val="center"/>
              <w:cnfStyle w:val="000000000000" w:firstRow="0" w:lastRow="0" w:firstColumn="0" w:lastColumn="0" w:oddVBand="0" w:evenVBand="0" w:oddHBand="0"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0.</w:t>
            </w:r>
            <w:r w:rsidR="003E36F5" w:rsidRPr="00D05EE1">
              <w:rPr>
                <w:rFonts w:ascii="Garamond" w:hAnsi="Garamond"/>
                <w:i/>
                <w:color w:val="555555"/>
                <w:sz w:val="20"/>
                <w:szCs w:val="20"/>
              </w:rPr>
              <w:t>139</w:t>
            </w:r>
          </w:p>
        </w:tc>
        <w:tc>
          <w:tcPr>
            <w:tcW w:w="2340" w:type="dxa"/>
          </w:tcPr>
          <w:p w:rsidR="00226C82" w:rsidRPr="00D05EE1" w:rsidRDefault="00894F53" w:rsidP="00894F53">
            <w:pPr>
              <w:pStyle w:val="NormalWeb"/>
              <w:spacing w:after="300"/>
              <w:jc w:val="center"/>
              <w:cnfStyle w:val="000000000000" w:firstRow="0" w:lastRow="0" w:firstColumn="0" w:lastColumn="0" w:oddVBand="0" w:evenVBand="0" w:oddHBand="0"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0.</w:t>
            </w:r>
            <w:r w:rsidR="003E36F5" w:rsidRPr="00D05EE1">
              <w:rPr>
                <w:rFonts w:ascii="Garamond" w:hAnsi="Garamond"/>
                <w:i/>
                <w:color w:val="555555"/>
                <w:sz w:val="20"/>
                <w:szCs w:val="20"/>
              </w:rPr>
              <w:t>133</w:t>
            </w:r>
          </w:p>
        </w:tc>
        <w:tc>
          <w:tcPr>
            <w:tcW w:w="1689" w:type="dxa"/>
          </w:tcPr>
          <w:p w:rsidR="00226C82" w:rsidRPr="00D05EE1" w:rsidRDefault="00894F53" w:rsidP="00894F53">
            <w:pPr>
              <w:pStyle w:val="NormalWeb"/>
              <w:spacing w:after="300"/>
              <w:jc w:val="center"/>
              <w:cnfStyle w:val="000000000000" w:firstRow="0" w:lastRow="0" w:firstColumn="0" w:lastColumn="0" w:oddVBand="0" w:evenVBand="0" w:oddHBand="0" w:evenHBand="0" w:firstRowFirstColumn="0" w:firstRowLastColumn="0" w:lastRowFirstColumn="0" w:lastRowLastColumn="0"/>
              <w:rPr>
                <w:rFonts w:ascii="Garamond" w:hAnsi="Garamond"/>
                <w:i/>
                <w:color w:val="555555"/>
                <w:sz w:val="20"/>
                <w:szCs w:val="20"/>
              </w:rPr>
            </w:pPr>
            <w:r w:rsidRPr="00D05EE1">
              <w:rPr>
                <w:rFonts w:ascii="Garamond" w:hAnsi="Garamond"/>
                <w:i/>
                <w:color w:val="555555"/>
                <w:sz w:val="20"/>
                <w:szCs w:val="20"/>
              </w:rPr>
              <w:t>0.</w:t>
            </w:r>
            <w:r w:rsidR="003E36F5" w:rsidRPr="00D05EE1">
              <w:rPr>
                <w:rFonts w:ascii="Garamond" w:hAnsi="Garamond"/>
                <w:i/>
                <w:color w:val="555555"/>
                <w:sz w:val="20"/>
                <w:szCs w:val="20"/>
              </w:rPr>
              <w:t>146</w:t>
            </w:r>
          </w:p>
        </w:tc>
      </w:tr>
    </w:tbl>
    <w:p w:rsidR="00EF7200" w:rsidRPr="00D05EE1" w:rsidRDefault="00EF7200" w:rsidP="0057777B">
      <w:pPr>
        <w:spacing w:before="120"/>
        <w:rPr>
          <w:b/>
        </w:rPr>
      </w:pPr>
    </w:p>
    <w:tbl>
      <w:tblPr>
        <w:tblStyle w:val="GridTable5Dark1"/>
        <w:tblW w:w="8118" w:type="dxa"/>
        <w:jc w:val="center"/>
        <w:tblLayout w:type="fixed"/>
        <w:tblLook w:val="04A0" w:firstRow="1" w:lastRow="0" w:firstColumn="1" w:lastColumn="0" w:noHBand="0" w:noVBand="1"/>
      </w:tblPr>
      <w:tblGrid>
        <w:gridCol w:w="1296"/>
        <w:gridCol w:w="900"/>
        <w:gridCol w:w="1926"/>
        <w:gridCol w:w="1980"/>
        <w:gridCol w:w="2016"/>
      </w:tblGrid>
      <w:tr w:rsidR="00C941ED" w:rsidRPr="00D05EE1" w:rsidTr="00F25B7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18" w:type="dxa"/>
            <w:gridSpan w:val="5"/>
          </w:tcPr>
          <w:p w:rsidR="00C941ED" w:rsidRPr="00D05EE1" w:rsidRDefault="00C941ED" w:rsidP="00F25B7A">
            <w:pPr>
              <w:jc w:val="center"/>
              <w:rPr>
                <w:rFonts w:cs="Times New Roman"/>
                <w:b w:val="0"/>
                <w:bCs w:val="0"/>
                <w:color w:val="auto"/>
                <w:sz w:val="20"/>
              </w:rPr>
            </w:pPr>
            <w:r w:rsidRPr="00D05EE1">
              <w:rPr>
                <w:rFonts w:cs="Times New Roman"/>
                <w:b w:val="0"/>
                <w:bCs w:val="0"/>
                <w:color w:val="auto"/>
                <w:sz w:val="20"/>
              </w:rPr>
              <w:lastRenderedPageBreak/>
              <w:t xml:space="preserve">Table 4: IC3 BUED 212 Exam Results By Section For Skill Level Attainment </w:t>
            </w:r>
          </w:p>
        </w:tc>
      </w:tr>
      <w:tr w:rsidR="00C941ED" w:rsidRPr="00D05EE1" w:rsidTr="00F25B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96" w:type="dxa"/>
          </w:tcPr>
          <w:p w:rsidR="00C941ED" w:rsidRPr="00D05EE1" w:rsidRDefault="00C941ED" w:rsidP="00F25B7A">
            <w:pPr>
              <w:jc w:val="center"/>
              <w:rPr>
                <w:rFonts w:cs="Times New Roman"/>
                <w:b w:val="0"/>
                <w:bCs w:val="0"/>
                <w:color w:val="auto"/>
                <w:sz w:val="20"/>
              </w:rPr>
            </w:pPr>
            <w:r w:rsidRPr="00D05EE1">
              <w:rPr>
                <w:rFonts w:cs="Times New Roman"/>
                <w:b w:val="0"/>
                <w:bCs w:val="0"/>
                <w:color w:val="auto"/>
                <w:sz w:val="20"/>
              </w:rPr>
              <w:t>Spring 2017</w:t>
            </w:r>
          </w:p>
        </w:tc>
        <w:tc>
          <w:tcPr>
            <w:tcW w:w="900"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sz w:val="20"/>
              </w:rPr>
            </w:pPr>
            <w:r w:rsidRPr="00D05EE1">
              <w:rPr>
                <w:rFonts w:cs="Times New Roman"/>
                <w:sz w:val="20"/>
              </w:rPr>
              <w:t>N</w:t>
            </w:r>
          </w:p>
        </w:tc>
        <w:tc>
          <w:tcPr>
            <w:tcW w:w="1926"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b/>
                <w:sz w:val="20"/>
              </w:rPr>
            </w:pPr>
            <w:r w:rsidRPr="00D05EE1">
              <w:rPr>
                <w:rFonts w:cs="Times New Roman"/>
                <w:b/>
                <w:sz w:val="20"/>
              </w:rPr>
              <w:t>Computer Fund</w:t>
            </w:r>
            <w:r w:rsidRPr="00D05EE1">
              <w:rPr>
                <w:rFonts w:cs="Times New Roman"/>
                <w:b/>
                <w:sz w:val="20"/>
              </w:rPr>
              <w:t>a</w:t>
            </w:r>
            <w:r w:rsidRPr="00D05EE1">
              <w:rPr>
                <w:rFonts w:cs="Times New Roman"/>
                <w:b/>
                <w:sz w:val="20"/>
              </w:rPr>
              <w:t>mentals Pass Rate</w:t>
            </w:r>
          </w:p>
        </w:tc>
        <w:tc>
          <w:tcPr>
            <w:tcW w:w="1980"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b/>
                <w:sz w:val="20"/>
              </w:rPr>
            </w:pPr>
            <w:r w:rsidRPr="00D05EE1">
              <w:rPr>
                <w:rFonts w:cs="Times New Roman"/>
                <w:b/>
                <w:sz w:val="20"/>
              </w:rPr>
              <w:t>Living Online  Pass Rate</w:t>
            </w:r>
          </w:p>
        </w:tc>
        <w:tc>
          <w:tcPr>
            <w:tcW w:w="2016"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b/>
                <w:sz w:val="20"/>
              </w:rPr>
            </w:pPr>
            <w:r w:rsidRPr="00D05EE1">
              <w:rPr>
                <w:rFonts w:cs="Times New Roman"/>
                <w:b/>
                <w:sz w:val="20"/>
              </w:rPr>
              <w:t>Key Applications  Pass Rate</w:t>
            </w:r>
          </w:p>
        </w:tc>
      </w:tr>
      <w:tr w:rsidR="00C941ED" w:rsidRPr="00D05EE1" w:rsidTr="00F25B7A">
        <w:trPr>
          <w:jc w:val="center"/>
        </w:trPr>
        <w:tc>
          <w:tcPr>
            <w:cnfStyle w:val="001000000000" w:firstRow="0" w:lastRow="0" w:firstColumn="1" w:lastColumn="0" w:oddVBand="0" w:evenVBand="0" w:oddHBand="0" w:evenHBand="0" w:firstRowFirstColumn="0" w:firstRowLastColumn="0" w:lastRowFirstColumn="0" w:lastRowLastColumn="0"/>
            <w:tcW w:w="1296" w:type="dxa"/>
          </w:tcPr>
          <w:p w:rsidR="00C941ED" w:rsidRPr="00D05EE1" w:rsidRDefault="00C941ED" w:rsidP="00F25B7A">
            <w:pPr>
              <w:jc w:val="center"/>
              <w:rPr>
                <w:rFonts w:cs="Times New Roman"/>
                <w:color w:val="auto"/>
                <w:sz w:val="20"/>
                <w:szCs w:val="20"/>
              </w:rPr>
            </w:pPr>
            <w:r w:rsidRPr="00D05EE1">
              <w:rPr>
                <w:rFonts w:cs="Times New Roman"/>
                <w:color w:val="auto"/>
                <w:sz w:val="20"/>
                <w:szCs w:val="20"/>
              </w:rPr>
              <w:t>2/2017</w:t>
            </w:r>
          </w:p>
        </w:tc>
        <w:tc>
          <w:tcPr>
            <w:tcW w:w="900"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D05EE1">
              <w:rPr>
                <w:rFonts w:cs="Times New Roman"/>
                <w:sz w:val="20"/>
                <w:szCs w:val="20"/>
              </w:rPr>
              <w:t>55</w:t>
            </w:r>
          </w:p>
        </w:tc>
        <w:tc>
          <w:tcPr>
            <w:tcW w:w="1926"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D05EE1">
              <w:rPr>
                <w:rFonts w:cs="Times New Roman"/>
                <w:sz w:val="20"/>
                <w:szCs w:val="20"/>
              </w:rPr>
              <w:t>52.7</w:t>
            </w:r>
          </w:p>
        </w:tc>
        <w:tc>
          <w:tcPr>
            <w:tcW w:w="1980"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D05EE1">
              <w:rPr>
                <w:rFonts w:cs="Times New Roman"/>
                <w:sz w:val="20"/>
                <w:szCs w:val="20"/>
              </w:rPr>
              <w:t>63.6</w:t>
            </w:r>
          </w:p>
        </w:tc>
        <w:tc>
          <w:tcPr>
            <w:tcW w:w="2016"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D05EE1">
              <w:rPr>
                <w:rFonts w:cs="Times New Roman"/>
                <w:sz w:val="20"/>
                <w:szCs w:val="20"/>
              </w:rPr>
              <w:t>43.6</w:t>
            </w:r>
          </w:p>
        </w:tc>
      </w:tr>
      <w:tr w:rsidR="00C941ED" w:rsidRPr="00D05EE1" w:rsidTr="00F25B7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96" w:type="dxa"/>
          </w:tcPr>
          <w:p w:rsidR="00C941ED" w:rsidRPr="00D05EE1" w:rsidRDefault="00C941ED" w:rsidP="00F25B7A">
            <w:pPr>
              <w:jc w:val="center"/>
              <w:rPr>
                <w:rFonts w:cs="Times New Roman"/>
                <w:color w:val="auto"/>
                <w:sz w:val="20"/>
                <w:szCs w:val="20"/>
              </w:rPr>
            </w:pPr>
            <w:r w:rsidRPr="00D05EE1">
              <w:rPr>
                <w:rFonts w:cs="Times New Roman"/>
                <w:color w:val="auto"/>
                <w:sz w:val="20"/>
                <w:szCs w:val="20"/>
              </w:rPr>
              <w:t>5/2017</w:t>
            </w:r>
          </w:p>
        </w:tc>
        <w:tc>
          <w:tcPr>
            <w:tcW w:w="900"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D05EE1">
              <w:rPr>
                <w:rFonts w:cs="Times New Roman"/>
                <w:sz w:val="20"/>
                <w:szCs w:val="20"/>
              </w:rPr>
              <w:t>58</w:t>
            </w:r>
          </w:p>
        </w:tc>
        <w:tc>
          <w:tcPr>
            <w:tcW w:w="1926"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D05EE1">
              <w:rPr>
                <w:rFonts w:cs="Times New Roman"/>
                <w:sz w:val="20"/>
                <w:szCs w:val="20"/>
              </w:rPr>
              <w:t>75.9</w:t>
            </w:r>
          </w:p>
        </w:tc>
        <w:tc>
          <w:tcPr>
            <w:tcW w:w="1980"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D05EE1">
              <w:rPr>
                <w:rFonts w:cs="Times New Roman"/>
                <w:sz w:val="20"/>
                <w:szCs w:val="20"/>
              </w:rPr>
              <w:t>96.6</w:t>
            </w:r>
          </w:p>
        </w:tc>
        <w:tc>
          <w:tcPr>
            <w:tcW w:w="2016" w:type="dxa"/>
          </w:tcPr>
          <w:p w:rsidR="00C941ED" w:rsidRPr="00D05EE1" w:rsidRDefault="00C941ED" w:rsidP="00F25B7A">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D05EE1">
              <w:rPr>
                <w:rFonts w:cs="Times New Roman"/>
                <w:sz w:val="20"/>
                <w:szCs w:val="20"/>
              </w:rPr>
              <w:t>75.9</w:t>
            </w:r>
          </w:p>
        </w:tc>
      </w:tr>
      <w:tr w:rsidR="00C941ED" w:rsidRPr="00D05EE1" w:rsidTr="00F25B7A">
        <w:trPr>
          <w:jc w:val="center"/>
        </w:trPr>
        <w:tc>
          <w:tcPr>
            <w:cnfStyle w:val="001000000000" w:firstRow="0" w:lastRow="0" w:firstColumn="1" w:lastColumn="0" w:oddVBand="0" w:evenVBand="0" w:oddHBand="0" w:evenHBand="0" w:firstRowFirstColumn="0" w:firstRowLastColumn="0" w:lastRowFirstColumn="0" w:lastRowLastColumn="0"/>
            <w:tcW w:w="1296" w:type="dxa"/>
          </w:tcPr>
          <w:p w:rsidR="00C941ED" w:rsidRPr="00D05EE1" w:rsidRDefault="00C941ED" w:rsidP="00F25B7A">
            <w:pPr>
              <w:jc w:val="center"/>
              <w:rPr>
                <w:sz w:val="20"/>
                <w:szCs w:val="20"/>
              </w:rPr>
            </w:pPr>
            <w:r w:rsidRPr="00D05EE1">
              <w:rPr>
                <w:sz w:val="20"/>
                <w:szCs w:val="20"/>
              </w:rPr>
              <w:t>% Change</w:t>
            </w:r>
          </w:p>
        </w:tc>
        <w:tc>
          <w:tcPr>
            <w:tcW w:w="900"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926"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44%</w:t>
            </w:r>
          </w:p>
        </w:tc>
        <w:tc>
          <w:tcPr>
            <w:tcW w:w="1980"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52%</w:t>
            </w:r>
          </w:p>
        </w:tc>
        <w:tc>
          <w:tcPr>
            <w:tcW w:w="2016" w:type="dxa"/>
          </w:tcPr>
          <w:p w:rsidR="00C941ED" w:rsidRPr="00D05EE1" w:rsidRDefault="00C941ED" w:rsidP="00F25B7A">
            <w:pPr>
              <w:jc w:val="center"/>
              <w:cnfStyle w:val="000000000000" w:firstRow="0" w:lastRow="0" w:firstColumn="0" w:lastColumn="0" w:oddVBand="0" w:evenVBand="0" w:oddHBand="0" w:evenHBand="0" w:firstRowFirstColumn="0" w:firstRowLastColumn="0" w:lastRowFirstColumn="0" w:lastRowLastColumn="0"/>
              <w:rPr>
                <w:sz w:val="20"/>
                <w:szCs w:val="20"/>
              </w:rPr>
            </w:pPr>
            <w:r w:rsidRPr="00D05EE1">
              <w:rPr>
                <w:sz w:val="20"/>
                <w:szCs w:val="20"/>
              </w:rPr>
              <w:t>74%</w:t>
            </w:r>
          </w:p>
        </w:tc>
      </w:tr>
    </w:tbl>
    <w:p w:rsidR="00EF7200" w:rsidRPr="00D05EE1" w:rsidRDefault="00EF7200" w:rsidP="0057777B">
      <w:pPr>
        <w:spacing w:before="120"/>
        <w:rPr>
          <w:b/>
        </w:rPr>
      </w:pPr>
    </w:p>
    <w:p w:rsidR="00226C82" w:rsidRPr="00D05EE1" w:rsidRDefault="00226C82" w:rsidP="0057777B">
      <w:pPr>
        <w:spacing w:before="120"/>
        <w:rPr>
          <w:b/>
        </w:rPr>
      </w:pPr>
      <w:r w:rsidRPr="00D05EE1">
        <w:rPr>
          <w:b/>
        </w:rPr>
        <w:t>H</w:t>
      </w:r>
      <w:r w:rsidRPr="00D05EE1">
        <w:rPr>
          <w:b/>
          <w:vertAlign w:val="subscript"/>
        </w:rPr>
        <w:t>2</w:t>
      </w:r>
      <w:r w:rsidRPr="00D05EE1">
        <w:rPr>
          <w:b/>
        </w:rPr>
        <w:t>- Students attending a minority serving institution do not come to college with the tec</w:t>
      </w:r>
      <w:r w:rsidRPr="00D05EE1">
        <w:rPr>
          <w:b/>
        </w:rPr>
        <w:t>h</w:t>
      </w:r>
      <w:r w:rsidRPr="00D05EE1">
        <w:rPr>
          <w:b/>
        </w:rPr>
        <w:t>nology skills needed for success.</w:t>
      </w:r>
    </w:p>
    <w:p w:rsidR="00226C82" w:rsidRPr="00D05EE1" w:rsidRDefault="00226C82" w:rsidP="0057777B">
      <w:r w:rsidRPr="00D05EE1">
        <w:t>This preponderance of literature indicates that students entering higher education are arriving with deficiencies in their computer skills and</w:t>
      </w:r>
      <w:r w:rsidR="008F5C56">
        <w:t xml:space="preserve"> that</w:t>
      </w:r>
      <w:r w:rsidRPr="00D05EE1">
        <w:t xml:space="preserve"> this is a particular issue among minority students. This hypothesis was measured with two five-point</w:t>
      </w:r>
      <w:r w:rsidR="008D53BC" w:rsidRPr="00D05EE1">
        <w:t xml:space="preserve"> </w:t>
      </w:r>
      <w:r w:rsidR="008F5C56" w:rsidRPr="00D05EE1">
        <w:t>Likert</w:t>
      </w:r>
      <w:r w:rsidR="008D53BC" w:rsidRPr="00D05EE1">
        <w:t>-scaled survey questions.</w:t>
      </w:r>
      <w:r w:rsidRPr="00D05EE1">
        <w:t xml:space="preserve"> The first question </w:t>
      </w:r>
      <w:r w:rsidR="00C73D70">
        <w:t>“</w:t>
      </w:r>
      <w:r w:rsidRPr="00D05EE1">
        <w:rPr>
          <w:i/>
        </w:rPr>
        <w:t>My high school prepared me with all the computer skills I needed to succeed in college</w:t>
      </w:r>
      <w:r w:rsidR="00C73D70">
        <w:t>”</w:t>
      </w:r>
      <w:r w:rsidRPr="00D05EE1">
        <w:t xml:space="preserve"> had a low mean indicating di</w:t>
      </w:r>
      <w:r w:rsidRPr="00D05EE1">
        <w:t>s</w:t>
      </w:r>
      <w:r w:rsidRPr="00D05EE1">
        <w:t xml:space="preserve">agreement of </w:t>
      </w:r>
      <w:r w:rsidR="008A5D32" w:rsidRPr="00D05EE1">
        <w:t>2.94</w:t>
      </w:r>
      <w:r w:rsidRPr="00D05EE1">
        <w:t xml:space="preserve">, a standard deviation of </w:t>
      </w:r>
      <w:r w:rsidR="008A5D32" w:rsidRPr="00D05EE1">
        <w:t>1.294</w:t>
      </w:r>
      <w:r w:rsidRPr="00D05EE1">
        <w:t xml:space="preserve">, and a confidence interval at 95% of </w:t>
      </w:r>
      <w:r w:rsidR="008A5D32" w:rsidRPr="00D05EE1">
        <w:t>.203</w:t>
      </w:r>
      <w:r w:rsidRPr="00D05EE1">
        <w:t>. The se</w:t>
      </w:r>
      <w:r w:rsidRPr="00D05EE1">
        <w:t>c</w:t>
      </w:r>
      <w:r w:rsidRPr="00D05EE1">
        <w:t xml:space="preserve">ond question </w:t>
      </w:r>
      <w:r w:rsidR="00C73D70">
        <w:t>“</w:t>
      </w:r>
      <w:r w:rsidRPr="00D05EE1">
        <w:rPr>
          <w:i/>
        </w:rPr>
        <w:t>I wish I had come to college with better computer applications skills</w:t>
      </w:r>
      <w:r w:rsidR="00C73D70">
        <w:t>”</w:t>
      </w:r>
      <w:r w:rsidR="008F5C56">
        <w:t xml:space="preserve"> </w:t>
      </w:r>
      <w:r w:rsidRPr="00D05EE1">
        <w:t xml:space="preserve">had mean indicating agreement of </w:t>
      </w:r>
      <w:r w:rsidR="008A5D32" w:rsidRPr="00D05EE1">
        <w:t>3.56</w:t>
      </w:r>
      <w:r w:rsidRPr="00D05EE1">
        <w:t xml:space="preserve">, a standard deviation of </w:t>
      </w:r>
      <w:r w:rsidR="008A5D32" w:rsidRPr="00D05EE1">
        <w:t>1.166</w:t>
      </w:r>
      <w:r w:rsidRPr="00D05EE1">
        <w:t xml:space="preserve">, and a confidence interval at 95% of </w:t>
      </w:r>
      <w:r w:rsidR="008A5D32" w:rsidRPr="00D05EE1">
        <w:t>0.183</w:t>
      </w:r>
      <w:r w:rsidRPr="00D05EE1">
        <w:t>. With a mean on the first question of</w:t>
      </w:r>
      <w:r w:rsidR="00E87510" w:rsidRPr="00D05EE1">
        <w:t xml:space="preserve"> less than</w:t>
      </w:r>
      <w:r w:rsidRPr="00D05EE1">
        <w:t xml:space="preserve"> &lt;</w:t>
      </w:r>
      <w:r w:rsidR="008A5D32" w:rsidRPr="00D05EE1">
        <w:t>3</w:t>
      </w:r>
      <w:r w:rsidR="00E87510" w:rsidRPr="00D05EE1">
        <w:t>.0</w:t>
      </w:r>
      <w:r w:rsidRPr="00D05EE1">
        <w:t xml:space="preserve"> and a mean for the second question of </w:t>
      </w:r>
      <w:r w:rsidR="00E87510" w:rsidRPr="00D05EE1">
        <w:t xml:space="preserve">greater than </w:t>
      </w:r>
      <w:r w:rsidRPr="00D05EE1">
        <w:t>&gt;3.</w:t>
      </w:r>
      <w:r w:rsidR="00811EF4" w:rsidRPr="00D05EE1">
        <w:t>0</w:t>
      </w:r>
      <w:r w:rsidRPr="00D05EE1">
        <w:t xml:space="preserve"> the hypothesis is viewed as having been met. These findings are demon</w:t>
      </w:r>
      <w:r w:rsidR="00EF7200" w:rsidRPr="00D05EE1">
        <w:t>strated in Table 5</w:t>
      </w:r>
      <w:r w:rsidRPr="00D05EE1">
        <w:t xml:space="preserve"> and show that students attending a minority serving institution do not feel that their high schools ad</w:t>
      </w:r>
      <w:r w:rsidRPr="00D05EE1">
        <w:t>e</w:t>
      </w:r>
      <w:r w:rsidRPr="00D05EE1">
        <w:t xml:space="preserve">quately prepared them with the technological skills needed for college and </w:t>
      </w:r>
      <w:r w:rsidR="00F665D4" w:rsidRPr="00D05EE1">
        <w:t xml:space="preserve">that </w:t>
      </w:r>
      <w:r w:rsidRPr="00D05EE1">
        <w:t xml:space="preserve">most </w:t>
      </w:r>
      <w:r w:rsidR="00F665D4" w:rsidRPr="00D05EE1">
        <w:t xml:space="preserve">students </w:t>
      </w:r>
      <w:r w:rsidRPr="00D05EE1">
        <w:t xml:space="preserve">wish they had arrived on campus more prepared. These findings are </w:t>
      </w:r>
      <w:r w:rsidR="00E32D61" w:rsidRPr="00D05EE1">
        <w:t xml:space="preserve">further supported with Table </w:t>
      </w:r>
      <w:r w:rsidR="00EF7200" w:rsidRPr="00D05EE1">
        <w:t>6</w:t>
      </w:r>
      <w:r w:rsidR="00E32D61" w:rsidRPr="00D05EE1">
        <w:t xml:space="preserve"> that considers weighted IC</w:t>
      </w:r>
      <w:r w:rsidR="00E32D61" w:rsidRPr="00D05EE1">
        <w:rPr>
          <w:vertAlign w:val="superscript"/>
        </w:rPr>
        <w:t>3</w:t>
      </w:r>
      <w:r w:rsidR="00E32D61" w:rsidRPr="00D05EE1">
        <w:t xml:space="preserve"> exam scores for 2690 entering freshmen </w:t>
      </w:r>
      <w:r w:rsidR="00A03BE9" w:rsidRPr="00D05EE1">
        <w:t xml:space="preserve">with </w:t>
      </w:r>
      <w:r w:rsidR="00E32D61" w:rsidRPr="00D05EE1">
        <w:t xml:space="preserve">a mean score of 566.34 out of 1,000 observed. Holistically, all of this information is </w:t>
      </w:r>
      <w:r w:rsidRPr="00D05EE1">
        <w:t>considered positive confirmation that students do not come to college with the technology skills needed for success and are consistent with what has been reported by Hanson</w:t>
      </w:r>
      <w:r w:rsidR="00EF7200" w:rsidRPr="00D05EE1">
        <w:t xml:space="preserve"> et al.</w:t>
      </w:r>
      <w:r w:rsidRPr="00D05EE1">
        <w:t xml:space="preserve"> </w:t>
      </w:r>
      <w:r w:rsidR="00E55952" w:rsidRPr="00D05EE1">
        <w:t>(</w:t>
      </w:r>
      <w:r w:rsidRPr="00D05EE1">
        <w:t>2011</w:t>
      </w:r>
      <w:r w:rsidR="00EF7200" w:rsidRPr="00D05EE1">
        <w:t>)</w:t>
      </w:r>
      <w:r w:rsidR="008F5C56">
        <w:t>,</w:t>
      </w:r>
      <w:r w:rsidRPr="00D05EE1">
        <w:t xml:space="preserve"> </w:t>
      </w:r>
      <w:proofErr w:type="spellStart"/>
      <w:r w:rsidRPr="00D05EE1">
        <w:t>Marakas</w:t>
      </w:r>
      <w:proofErr w:type="spellEnd"/>
      <w:r w:rsidRPr="00D05EE1">
        <w:t xml:space="preserve">, Johnson, and Clay </w:t>
      </w:r>
      <w:r w:rsidR="00EF7200" w:rsidRPr="00D05EE1">
        <w:t>(</w:t>
      </w:r>
      <w:r w:rsidRPr="00D05EE1">
        <w:t>2007</w:t>
      </w:r>
      <w:r w:rsidR="00EF7200" w:rsidRPr="00D05EE1">
        <w:t>)</w:t>
      </w:r>
      <w:r w:rsidR="008F5C56">
        <w:t>,</w:t>
      </w:r>
      <w:r w:rsidRPr="00D05EE1">
        <w:t xml:space="preserve"> Mishra</w:t>
      </w:r>
      <w:r w:rsidR="00E55952" w:rsidRPr="00D05EE1">
        <w:t xml:space="preserve"> et al.</w:t>
      </w:r>
      <w:r w:rsidRPr="00D05EE1">
        <w:t xml:space="preserve"> </w:t>
      </w:r>
      <w:r w:rsidR="00E55952" w:rsidRPr="00D05EE1">
        <w:t>(</w:t>
      </w:r>
      <w:r w:rsidRPr="00D05EE1">
        <w:t>2015</w:t>
      </w:r>
      <w:r w:rsidR="00E55952" w:rsidRPr="00D05EE1">
        <w:t>)</w:t>
      </w:r>
      <w:r w:rsidR="008F5C56">
        <w:t>,</w:t>
      </w:r>
      <w:r w:rsidRPr="00D05EE1">
        <w:t xml:space="preserve"> and </w:t>
      </w:r>
      <w:proofErr w:type="spellStart"/>
      <w:r w:rsidRPr="00D05EE1">
        <w:t>Nataraj</w:t>
      </w:r>
      <w:proofErr w:type="spellEnd"/>
      <w:r w:rsidRPr="00D05EE1">
        <w:t xml:space="preserve"> </w:t>
      </w:r>
      <w:r w:rsidR="00E55952" w:rsidRPr="00D05EE1">
        <w:t>(</w:t>
      </w:r>
      <w:r w:rsidRPr="00D05EE1">
        <w:t>2014</w:t>
      </w:r>
      <w:r w:rsidR="00E55952" w:rsidRPr="00D05EE1">
        <w:t>)</w:t>
      </w:r>
      <w:r w:rsidRPr="00D05EE1">
        <w:t xml:space="preserve"> as well as in the literature focusing on the technological readiness of students a</w:t>
      </w:r>
      <w:r w:rsidRPr="00D05EE1">
        <w:t>t</w:t>
      </w:r>
      <w:r w:rsidRPr="00D05EE1">
        <w:t>tending minority insti</w:t>
      </w:r>
      <w:r w:rsidR="008F5C56">
        <w:t xml:space="preserve">tutions, such as </w:t>
      </w:r>
      <w:proofErr w:type="spellStart"/>
      <w:r w:rsidRPr="00D05EE1">
        <w:t>Buzzetto</w:t>
      </w:r>
      <w:proofErr w:type="spellEnd"/>
      <w:r w:rsidRPr="00D05EE1">
        <w:t>-Hollywood</w:t>
      </w:r>
      <w:r w:rsidR="00E55952" w:rsidRPr="00D05EE1">
        <w:t xml:space="preserve"> et al.</w:t>
      </w:r>
      <w:r w:rsidRPr="00D05EE1">
        <w:t xml:space="preserve"> </w:t>
      </w:r>
      <w:r w:rsidR="00E55952" w:rsidRPr="00D05EE1">
        <w:t>(</w:t>
      </w:r>
      <w:r w:rsidR="00811EF4" w:rsidRPr="00D05EE1">
        <w:t>2017</w:t>
      </w:r>
      <w:r w:rsidR="00E55952" w:rsidRPr="00D05EE1">
        <w:t>)</w:t>
      </w:r>
      <w:r w:rsidR="008F5C56">
        <w:t>,</w:t>
      </w:r>
      <w:r w:rsidRPr="00D05EE1">
        <w:t xml:space="preserve"> </w:t>
      </w:r>
      <w:proofErr w:type="spellStart"/>
      <w:r w:rsidR="00A03BE9" w:rsidRPr="00D05EE1">
        <w:t>Buzzetto</w:t>
      </w:r>
      <w:proofErr w:type="spellEnd"/>
      <w:r w:rsidR="00A03BE9" w:rsidRPr="00D05EE1">
        <w:t xml:space="preserve">-More and Sweat-Guy </w:t>
      </w:r>
      <w:r w:rsidR="00E55952" w:rsidRPr="00D05EE1">
        <w:t>(</w:t>
      </w:r>
      <w:r w:rsidR="00A03BE9" w:rsidRPr="00D05EE1">
        <w:t>2007</w:t>
      </w:r>
      <w:r w:rsidR="00E55952" w:rsidRPr="00D05EE1">
        <w:t>)</w:t>
      </w:r>
      <w:r w:rsidR="008F5C56">
        <w:t>,</w:t>
      </w:r>
      <w:r w:rsidR="00A03BE9" w:rsidRPr="00D05EE1">
        <w:t xml:space="preserve"> </w:t>
      </w:r>
      <w:proofErr w:type="spellStart"/>
      <w:r w:rsidRPr="00D05EE1">
        <w:t>Relles</w:t>
      </w:r>
      <w:proofErr w:type="spellEnd"/>
      <w:r w:rsidRPr="00D05EE1">
        <w:t xml:space="preserve"> and Tierney </w:t>
      </w:r>
      <w:r w:rsidR="00E55952" w:rsidRPr="00D05EE1">
        <w:t>(</w:t>
      </w:r>
      <w:r w:rsidRPr="00D05EE1">
        <w:t>2013</w:t>
      </w:r>
      <w:r w:rsidR="00E55952" w:rsidRPr="00D05EE1">
        <w:t>)</w:t>
      </w:r>
      <w:r w:rsidR="008F5C56">
        <w:t>,</w:t>
      </w:r>
      <w:r w:rsidRPr="00D05EE1">
        <w:t xml:space="preserve"> and</w:t>
      </w:r>
      <w:r w:rsidR="00A03BE9" w:rsidRPr="00D05EE1">
        <w:t xml:space="preserve"> </w:t>
      </w:r>
      <w:proofErr w:type="spellStart"/>
      <w:r w:rsidR="00A03BE9" w:rsidRPr="00D05EE1">
        <w:t>Zielezinski</w:t>
      </w:r>
      <w:proofErr w:type="spellEnd"/>
      <w:r w:rsidR="00A03BE9" w:rsidRPr="00D05EE1">
        <w:t xml:space="preserve">, </w:t>
      </w:r>
      <w:r w:rsidR="00E55952" w:rsidRPr="00D05EE1">
        <w:t>(</w:t>
      </w:r>
      <w:r w:rsidR="00A03BE9" w:rsidRPr="00D05EE1">
        <w:t>2017</w:t>
      </w:r>
      <w:r w:rsidR="00E55952" w:rsidRPr="00D05EE1">
        <w:t>)</w:t>
      </w:r>
      <w:r w:rsidRPr="00D05EE1">
        <w:t>.</w:t>
      </w:r>
    </w:p>
    <w:tbl>
      <w:tblPr>
        <w:tblStyle w:val="MediumList2"/>
        <w:tblW w:w="0" w:type="auto"/>
        <w:jc w:val="center"/>
        <w:tblLook w:val="04A0" w:firstRow="1" w:lastRow="0" w:firstColumn="1" w:lastColumn="0" w:noHBand="0" w:noVBand="1"/>
      </w:tblPr>
      <w:tblGrid>
        <w:gridCol w:w="2394"/>
        <w:gridCol w:w="2394"/>
        <w:gridCol w:w="2394"/>
      </w:tblGrid>
      <w:tr w:rsidR="00226C82" w:rsidRPr="00D05EE1" w:rsidTr="003E36F5">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7182" w:type="dxa"/>
            <w:gridSpan w:val="3"/>
          </w:tcPr>
          <w:p w:rsidR="00226C82" w:rsidRPr="00D05EE1" w:rsidRDefault="0000390F" w:rsidP="008F5C56">
            <w:pPr>
              <w:keepNext/>
              <w:rPr>
                <w:b/>
                <w:sz w:val="20"/>
                <w:szCs w:val="20"/>
              </w:rPr>
            </w:pPr>
            <w:r w:rsidRPr="00D05EE1">
              <w:rPr>
                <w:b/>
                <w:sz w:val="20"/>
                <w:szCs w:val="20"/>
              </w:rPr>
              <w:t xml:space="preserve">Table </w:t>
            </w:r>
            <w:r w:rsidR="00E55952" w:rsidRPr="00D05EE1">
              <w:rPr>
                <w:b/>
                <w:sz w:val="20"/>
                <w:szCs w:val="20"/>
              </w:rPr>
              <w:t>5</w:t>
            </w:r>
            <w:r w:rsidRPr="00D05EE1">
              <w:rPr>
                <w:b/>
                <w:sz w:val="20"/>
                <w:szCs w:val="20"/>
              </w:rPr>
              <w:t>:</w:t>
            </w:r>
            <w:r w:rsidR="00E55952" w:rsidRPr="00D05EE1">
              <w:rPr>
                <w:b/>
                <w:sz w:val="20"/>
                <w:szCs w:val="20"/>
              </w:rPr>
              <w:t xml:space="preserve"> </w:t>
            </w:r>
            <w:r w:rsidRPr="00D05EE1">
              <w:rPr>
                <w:b/>
                <w:sz w:val="20"/>
                <w:szCs w:val="20"/>
              </w:rPr>
              <w:t>Student Perceptions Of Their Technological Readiness For College</w:t>
            </w:r>
          </w:p>
        </w:tc>
      </w:tr>
      <w:tr w:rsidR="00226C82" w:rsidRPr="00D05EE1" w:rsidTr="003E36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8A5D32" w:rsidP="008F5C56">
            <w:pPr>
              <w:keepNext/>
              <w:rPr>
                <w:b/>
                <w:i/>
                <w:sz w:val="20"/>
                <w:szCs w:val="20"/>
              </w:rPr>
            </w:pPr>
            <w:r w:rsidRPr="00D05EE1">
              <w:rPr>
                <w:b/>
                <w:bCs/>
                <w:sz w:val="20"/>
                <w:szCs w:val="20"/>
              </w:rPr>
              <w:t>N=1</w:t>
            </w:r>
            <w:r w:rsidR="003E36F5" w:rsidRPr="00D05EE1">
              <w:rPr>
                <w:b/>
                <w:bCs/>
                <w:sz w:val="20"/>
                <w:szCs w:val="20"/>
              </w:rPr>
              <w:t>60</w:t>
            </w:r>
          </w:p>
        </w:tc>
        <w:tc>
          <w:tcPr>
            <w:tcW w:w="2394" w:type="dxa"/>
          </w:tcPr>
          <w:p w:rsidR="00226C82" w:rsidRPr="00D05EE1" w:rsidRDefault="00226C82" w:rsidP="008F5C56">
            <w:pPr>
              <w:keepNext/>
              <w:cnfStyle w:val="000000100000" w:firstRow="0" w:lastRow="0" w:firstColumn="0" w:lastColumn="0" w:oddVBand="0" w:evenVBand="0" w:oddHBand="1" w:evenHBand="0" w:firstRowFirstColumn="0" w:firstRowLastColumn="0" w:lastRowFirstColumn="0" w:lastRowLastColumn="0"/>
              <w:rPr>
                <w:b/>
                <w:color w:val="auto"/>
                <w:sz w:val="20"/>
                <w:szCs w:val="20"/>
              </w:rPr>
            </w:pPr>
            <w:r w:rsidRPr="00D05EE1">
              <w:rPr>
                <w:b/>
                <w:color w:val="auto"/>
                <w:sz w:val="20"/>
                <w:szCs w:val="20"/>
              </w:rPr>
              <w:t>My high school prepared me with all the computer skills I needed to succeed in college</w:t>
            </w:r>
          </w:p>
        </w:tc>
        <w:tc>
          <w:tcPr>
            <w:tcW w:w="2394" w:type="dxa"/>
          </w:tcPr>
          <w:p w:rsidR="00226C82" w:rsidRPr="00D05EE1" w:rsidRDefault="00226C82" w:rsidP="008F5C56">
            <w:pPr>
              <w:keepNext/>
              <w:cnfStyle w:val="000000100000" w:firstRow="0" w:lastRow="0" w:firstColumn="0" w:lastColumn="0" w:oddVBand="0" w:evenVBand="0" w:oddHBand="1" w:evenHBand="0" w:firstRowFirstColumn="0" w:firstRowLastColumn="0" w:lastRowFirstColumn="0" w:lastRowLastColumn="0"/>
              <w:rPr>
                <w:b/>
                <w:color w:val="auto"/>
                <w:sz w:val="20"/>
                <w:szCs w:val="20"/>
              </w:rPr>
            </w:pPr>
            <w:r w:rsidRPr="00D05EE1">
              <w:rPr>
                <w:b/>
                <w:color w:val="auto"/>
                <w:sz w:val="20"/>
                <w:szCs w:val="20"/>
              </w:rPr>
              <w:t>I wish I had come to co</w:t>
            </w:r>
            <w:r w:rsidRPr="00D05EE1">
              <w:rPr>
                <w:b/>
                <w:color w:val="auto"/>
                <w:sz w:val="20"/>
                <w:szCs w:val="20"/>
              </w:rPr>
              <w:t>l</w:t>
            </w:r>
            <w:r w:rsidRPr="00D05EE1">
              <w:rPr>
                <w:b/>
                <w:color w:val="auto"/>
                <w:sz w:val="20"/>
                <w:szCs w:val="20"/>
              </w:rPr>
              <w:t>lege with better computer applications skills</w:t>
            </w:r>
          </w:p>
        </w:tc>
      </w:tr>
      <w:tr w:rsidR="00226C82" w:rsidRPr="00D05EE1" w:rsidTr="003E36F5">
        <w:trPr>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8F5C56">
            <w:pPr>
              <w:keepNext/>
              <w:rPr>
                <w:b/>
                <w:bCs/>
                <w:sz w:val="20"/>
                <w:szCs w:val="20"/>
              </w:rPr>
            </w:pPr>
            <w:r w:rsidRPr="00D05EE1">
              <w:rPr>
                <w:b/>
                <w:bCs/>
                <w:sz w:val="20"/>
                <w:szCs w:val="20"/>
              </w:rPr>
              <w:t>Mean</w:t>
            </w:r>
          </w:p>
        </w:tc>
        <w:tc>
          <w:tcPr>
            <w:tcW w:w="2394" w:type="dxa"/>
          </w:tcPr>
          <w:p w:rsidR="00226C82" w:rsidRPr="00D05EE1" w:rsidRDefault="008A5D32" w:rsidP="008F5C56">
            <w:pPr>
              <w:keepNext/>
              <w:cnfStyle w:val="000000000000" w:firstRow="0" w:lastRow="0" w:firstColumn="0" w:lastColumn="0" w:oddVBand="0" w:evenVBand="0" w:oddHBand="0" w:evenHBand="0" w:firstRowFirstColumn="0" w:firstRowLastColumn="0" w:lastRowFirstColumn="0" w:lastRowLastColumn="0"/>
              <w:rPr>
                <w:i/>
                <w:sz w:val="20"/>
                <w:szCs w:val="20"/>
              </w:rPr>
            </w:pPr>
            <w:r w:rsidRPr="00D05EE1">
              <w:rPr>
                <w:i/>
                <w:sz w:val="20"/>
                <w:szCs w:val="20"/>
              </w:rPr>
              <w:t>2.94</w:t>
            </w:r>
          </w:p>
        </w:tc>
        <w:tc>
          <w:tcPr>
            <w:tcW w:w="2394" w:type="dxa"/>
          </w:tcPr>
          <w:p w:rsidR="00226C82" w:rsidRPr="00D05EE1" w:rsidRDefault="008A5D32" w:rsidP="008F5C56">
            <w:pPr>
              <w:keepNext/>
              <w:cnfStyle w:val="000000000000" w:firstRow="0" w:lastRow="0" w:firstColumn="0" w:lastColumn="0" w:oddVBand="0" w:evenVBand="0" w:oddHBand="0" w:evenHBand="0" w:firstRowFirstColumn="0" w:firstRowLastColumn="0" w:lastRowFirstColumn="0" w:lastRowLastColumn="0"/>
              <w:rPr>
                <w:i/>
                <w:sz w:val="20"/>
                <w:szCs w:val="20"/>
              </w:rPr>
            </w:pPr>
            <w:r w:rsidRPr="00D05EE1">
              <w:rPr>
                <w:i/>
                <w:sz w:val="20"/>
                <w:szCs w:val="20"/>
              </w:rPr>
              <w:t>3.5</w:t>
            </w:r>
            <w:r w:rsidR="009561B6" w:rsidRPr="00D05EE1">
              <w:rPr>
                <w:i/>
                <w:sz w:val="20"/>
                <w:szCs w:val="20"/>
              </w:rPr>
              <w:t>3</w:t>
            </w:r>
          </w:p>
        </w:tc>
      </w:tr>
      <w:tr w:rsidR="00226C82" w:rsidRPr="00D05EE1" w:rsidTr="003E36F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8F5C56">
            <w:pPr>
              <w:keepNext/>
              <w:rPr>
                <w:b/>
                <w:bCs/>
                <w:sz w:val="20"/>
                <w:szCs w:val="20"/>
              </w:rPr>
            </w:pPr>
            <w:r w:rsidRPr="00D05EE1">
              <w:rPr>
                <w:b/>
                <w:bCs/>
                <w:sz w:val="20"/>
                <w:szCs w:val="20"/>
              </w:rPr>
              <w:t>Standard Deviation</w:t>
            </w:r>
          </w:p>
        </w:tc>
        <w:tc>
          <w:tcPr>
            <w:tcW w:w="2394" w:type="dxa"/>
          </w:tcPr>
          <w:p w:rsidR="00226C82" w:rsidRPr="00D05EE1" w:rsidRDefault="008A5D32" w:rsidP="008F5C56">
            <w:pPr>
              <w:keepNext/>
              <w:cnfStyle w:val="000000100000" w:firstRow="0" w:lastRow="0" w:firstColumn="0" w:lastColumn="0" w:oddVBand="0" w:evenVBand="0" w:oddHBand="1" w:evenHBand="0" w:firstRowFirstColumn="0" w:firstRowLastColumn="0" w:lastRowFirstColumn="0" w:lastRowLastColumn="0"/>
              <w:rPr>
                <w:i/>
                <w:sz w:val="20"/>
                <w:szCs w:val="20"/>
              </w:rPr>
            </w:pPr>
            <w:r w:rsidRPr="00D05EE1">
              <w:rPr>
                <w:i/>
                <w:sz w:val="20"/>
                <w:szCs w:val="20"/>
              </w:rPr>
              <w:t>1.294</w:t>
            </w:r>
          </w:p>
        </w:tc>
        <w:tc>
          <w:tcPr>
            <w:tcW w:w="2394" w:type="dxa"/>
          </w:tcPr>
          <w:p w:rsidR="00226C82" w:rsidRPr="00D05EE1" w:rsidRDefault="008A5D32" w:rsidP="008F5C56">
            <w:pPr>
              <w:keepNext/>
              <w:cnfStyle w:val="000000100000" w:firstRow="0" w:lastRow="0" w:firstColumn="0" w:lastColumn="0" w:oddVBand="0" w:evenVBand="0" w:oddHBand="1" w:evenHBand="0" w:firstRowFirstColumn="0" w:firstRowLastColumn="0" w:lastRowFirstColumn="0" w:lastRowLastColumn="0"/>
              <w:rPr>
                <w:i/>
                <w:sz w:val="20"/>
                <w:szCs w:val="20"/>
              </w:rPr>
            </w:pPr>
            <w:r w:rsidRPr="00D05EE1">
              <w:rPr>
                <w:i/>
                <w:sz w:val="20"/>
                <w:szCs w:val="20"/>
              </w:rPr>
              <w:t>1.166</w:t>
            </w:r>
          </w:p>
        </w:tc>
      </w:tr>
      <w:tr w:rsidR="00226C82" w:rsidRPr="00D05EE1" w:rsidTr="003E36F5">
        <w:trPr>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57777B">
            <w:pPr>
              <w:rPr>
                <w:b/>
                <w:bCs/>
                <w:sz w:val="20"/>
                <w:szCs w:val="20"/>
              </w:rPr>
            </w:pPr>
            <w:r w:rsidRPr="00D05EE1">
              <w:rPr>
                <w:b/>
                <w:bCs/>
                <w:sz w:val="20"/>
                <w:szCs w:val="20"/>
              </w:rPr>
              <w:t>Confidence @95%</w:t>
            </w:r>
          </w:p>
        </w:tc>
        <w:tc>
          <w:tcPr>
            <w:tcW w:w="2394" w:type="dxa"/>
          </w:tcPr>
          <w:p w:rsidR="00226C82" w:rsidRPr="00D05EE1" w:rsidRDefault="008A5D32" w:rsidP="0057777B">
            <w:pPr>
              <w:cnfStyle w:val="000000000000" w:firstRow="0" w:lastRow="0" w:firstColumn="0" w:lastColumn="0" w:oddVBand="0" w:evenVBand="0" w:oddHBand="0" w:evenHBand="0" w:firstRowFirstColumn="0" w:firstRowLastColumn="0" w:lastRowFirstColumn="0" w:lastRowLastColumn="0"/>
              <w:rPr>
                <w:i/>
                <w:sz w:val="20"/>
                <w:szCs w:val="20"/>
              </w:rPr>
            </w:pPr>
            <w:r w:rsidRPr="00D05EE1">
              <w:rPr>
                <w:i/>
                <w:sz w:val="20"/>
                <w:szCs w:val="20"/>
              </w:rPr>
              <w:t>.203</w:t>
            </w:r>
          </w:p>
        </w:tc>
        <w:tc>
          <w:tcPr>
            <w:tcW w:w="2394" w:type="dxa"/>
          </w:tcPr>
          <w:p w:rsidR="00226C82" w:rsidRPr="00D05EE1" w:rsidRDefault="008A5D32" w:rsidP="0057777B">
            <w:pPr>
              <w:cnfStyle w:val="000000000000" w:firstRow="0" w:lastRow="0" w:firstColumn="0" w:lastColumn="0" w:oddVBand="0" w:evenVBand="0" w:oddHBand="0" w:evenHBand="0" w:firstRowFirstColumn="0" w:firstRowLastColumn="0" w:lastRowFirstColumn="0" w:lastRowLastColumn="0"/>
              <w:rPr>
                <w:i/>
                <w:sz w:val="20"/>
                <w:szCs w:val="20"/>
              </w:rPr>
            </w:pPr>
            <w:r w:rsidRPr="00D05EE1">
              <w:rPr>
                <w:i/>
                <w:sz w:val="20"/>
                <w:szCs w:val="20"/>
              </w:rPr>
              <w:t>0.183</w:t>
            </w:r>
          </w:p>
        </w:tc>
      </w:tr>
    </w:tbl>
    <w:p w:rsidR="00811EF4" w:rsidRPr="00D05EE1" w:rsidRDefault="00811EF4" w:rsidP="00811EF4">
      <w:pPr>
        <w:spacing w:before="120"/>
        <w:rPr>
          <w:b/>
          <w:sz w:val="2"/>
        </w:rPr>
      </w:pPr>
    </w:p>
    <w:p w:rsidR="008F5C56" w:rsidRDefault="008F5C56" w:rsidP="008F5C56"/>
    <w:tbl>
      <w:tblPr>
        <w:tblStyle w:val="MediumShading2-Accent1"/>
        <w:tblW w:w="7920" w:type="dxa"/>
        <w:jc w:val="center"/>
        <w:tblLook w:val="04E0" w:firstRow="1" w:lastRow="1" w:firstColumn="1" w:lastColumn="0" w:noHBand="0" w:noVBand="1"/>
      </w:tblPr>
      <w:tblGrid>
        <w:gridCol w:w="1428"/>
        <w:gridCol w:w="1047"/>
        <w:gridCol w:w="2925"/>
        <w:gridCol w:w="2520"/>
      </w:tblGrid>
      <w:tr w:rsidR="008F5C56" w:rsidRPr="00D05EE1" w:rsidTr="008F5C56">
        <w:trPr>
          <w:cnfStyle w:val="100000000000" w:firstRow="1" w:lastRow="0" w:firstColumn="0" w:lastColumn="0" w:oddVBand="0" w:evenVBand="0" w:oddHBand="0" w:evenHBand="0" w:firstRowFirstColumn="0" w:firstRowLastColumn="0" w:lastRowFirstColumn="0" w:lastRowLastColumn="0"/>
          <w:trHeight w:val="402"/>
          <w:jc w:val="center"/>
        </w:trPr>
        <w:tc>
          <w:tcPr>
            <w:cnfStyle w:val="001000000100" w:firstRow="0" w:lastRow="0" w:firstColumn="1" w:lastColumn="0" w:oddVBand="0" w:evenVBand="0" w:oddHBand="0" w:evenHBand="0" w:firstRowFirstColumn="1" w:firstRowLastColumn="0" w:lastRowFirstColumn="0" w:lastRowLastColumn="0"/>
            <w:tcW w:w="7920" w:type="dxa"/>
            <w:gridSpan w:val="4"/>
            <w:vAlign w:val="center"/>
            <w:hideMark/>
          </w:tcPr>
          <w:p w:rsidR="008F5C56" w:rsidRPr="00D05EE1" w:rsidRDefault="008F5C56" w:rsidP="00F25B7A">
            <w:pPr>
              <w:jc w:val="center"/>
              <w:rPr>
                <w:sz w:val="20"/>
                <w:szCs w:val="20"/>
              </w:rPr>
            </w:pPr>
            <w:r w:rsidRPr="00D05EE1">
              <w:rPr>
                <w:sz w:val="20"/>
                <w:szCs w:val="20"/>
              </w:rPr>
              <w:t>Table 6: Ic³ Exam Results Of Entering Freshmen 2011-2016</w:t>
            </w:r>
          </w:p>
        </w:tc>
      </w:tr>
      <w:tr w:rsidR="008F5C56" w:rsidRPr="00D05EE1" w:rsidTr="008F5C56">
        <w:trPr>
          <w:cnfStyle w:val="000000100000" w:firstRow="0" w:lastRow="0" w:firstColumn="0" w:lastColumn="0" w:oddVBand="0" w:evenVBand="0" w:oddHBand="1" w:evenHBand="0" w:firstRowFirstColumn="0" w:firstRowLastColumn="0" w:lastRowFirstColumn="0" w:lastRowLastColumn="0"/>
          <w:trHeight w:val="783"/>
          <w:jc w:val="center"/>
        </w:trPr>
        <w:tc>
          <w:tcPr>
            <w:cnfStyle w:val="001000000000" w:firstRow="0" w:lastRow="0" w:firstColumn="1" w:lastColumn="0" w:oddVBand="0" w:evenVBand="0" w:oddHBand="0" w:evenHBand="0" w:firstRowFirstColumn="0" w:firstRowLastColumn="0" w:lastRowFirstColumn="0" w:lastRowLastColumn="0"/>
            <w:tcW w:w="1428" w:type="dxa"/>
            <w:hideMark/>
          </w:tcPr>
          <w:p w:rsidR="008F5C56" w:rsidRPr="00D05EE1" w:rsidRDefault="008F5C56" w:rsidP="00F25B7A">
            <w:pPr>
              <w:jc w:val="center"/>
              <w:rPr>
                <w:sz w:val="20"/>
                <w:szCs w:val="20"/>
              </w:rPr>
            </w:pPr>
            <w:r w:rsidRPr="00D05EE1">
              <w:rPr>
                <w:sz w:val="20"/>
                <w:szCs w:val="20"/>
              </w:rPr>
              <w:t>Academic Year</w:t>
            </w:r>
          </w:p>
        </w:tc>
        <w:tc>
          <w:tcPr>
            <w:tcW w:w="1047" w:type="dxa"/>
            <w:vAlign w:val="center"/>
            <w:hideMark/>
          </w:tcPr>
          <w:p w:rsidR="008F5C56" w:rsidRPr="00D05EE1" w:rsidRDefault="008F5C56" w:rsidP="00F25B7A">
            <w:pPr>
              <w:spacing w:after="0"/>
              <w:jc w:val="center"/>
              <w:cnfStyle w:val="000000100000" w:firstRow="0" w:lastRow="0" w:firstColumn="0" w:lastColumn="0" w:oddVBand="0" w:evenVBand="0" w:oddHBand="1" w:evenHBand="0" w:firstRowFirstColumn="0" w:firstRowLastColumn="0" w:lastRowFirstColumn="0" w:lastRowLastColumn="0"/>
              <w:rPr>
                <w:sz w:val="20"/>
                <w:szCs w:val="20"/>
              </w:rPr>
            </w:pPr>
            <w:r w:rsidRPr="00D05EE1">
              <w:rPr>
                <w:sz w:val="20"/>
                <w:szCs w:val="20"/>
              </w:rPr>
              <w:t>N</w:t>
            </w:r>
          </w:p>
        </w:tc>
        <w:tc>
          <w:tcPr>
            <w:tcW w:w="2925" w:type="dxa"/>
            <w:tcBorders>
              <w:right w:val="single" w:sz="4" w:space="0" w:color="auto"/>
            </w:tcBorders>
            <w:vAlign w:val="center"/>
          </w:tcPr>
          <w:p w:rsidR="008F5C56" w:rsidRPr="00D05EE1" w:rsidRDefault="008F5C56" w:rsidP="00F25B7A">
            <w:pPr>
              <w:spacing w:after="0"/>
              <w:jc w:val="center"/>
              <w:cnfStyle w:val="000000100000" w:firstRow="0" w:lastRow="0" w:firstColumn="0" w:lastColumn="0" w:oddVBand="0" w:evenVBand="0" w:oddHBand="1" w:evenHBand="0" w:firstRowFirstColumn="0" w:firstRowLastColumn="0" w:lastRowFirstColumn="0" w:lastRowLastColumn="0"/>
              <w:rPr>
                <w:i/>
                <w:sz w:val="20"/>
                <w:szCs w:val="20"/>
              </w:rPr>
            </w:pPr>
            <w:r w:rsidRPr="00D05EE1">
              <w:rPr>
                <w:sz w:val="20"/>
                <w:szCs w:val="20"/>
              </w:rPr>
              <w:t>Mean Score Out Of 1,000</w:t>
            </w:r>
          </w:p>
        </w:tc>
        <w:tc>
          <w:tcPr>
            <w:tcW w:w="2520" w:type="dxa"/>
            <w:tcBorders>
              <w:top w:val="single" w:sz="4" w:space="0" w:color="auto"/>
              <w:left w:val="single" w:sz="4" w:space="0" w:color="auto"/>
              <w:bottom w:val="single" w:sz="4" w:space="0" w:color="auto"/>
              <w:right w:val="single" w:sz="4" w:space="0" w:color="auto"/>
            </w:tcBorders>
            <w:vAlign w:val="center"/>
          </w:tcPr>
          <w:p w:rsidR="008F5C56" w:rsidRPr="00D05EE1" w:rsidRDefault="008F5C56" w:rsidP="00F25B7A">
            <w:pPr>
              <w:spacing w:after="0"/>
              <w:jc w:val="center"/>
              <w:cnfStyle w:val="000000100000" w:firstRow="0" w:lastRow="0" w:firstColumn="0" w:lastColumn="0" w:oddVBand="0" w:evenVBand="0" w:oddHBand="1" w:evenHBand="0" w:firstRowFirstColumn="0" w:firstRowLastColumn="0" w:lastRowFirstColumn="0" w:lastRowLastColumn="0"/>
              <w:rPr>
                <w:i/>
                <w:sz w:val="20"/>
                <w:szCs w:val="20"/>
              </w:rPr>
            </w:pPr>
            <w:r w:rsidRPr="00D05EE1">
              <w:rPr>
                <w:sz w:val="20"/>
                <w:szCs w:val="20"/>
              </w:rPr>
              <w:t>Variance</w:t>
            </w:r>
          </w:p>
        </w:tc>
      </w:tr>
      <w:tr w:rsidR="008F5C56" w:rsidRPr="00D05EE1" w:rsidTr="008F5C56">
        <w:trPr>
          <w:cnfStyle w:val="010000000000" w:firstRow="0" w:lastRow="1" w:firstColumn="0" w:lastColumn="0" w:oddVBand="0" w:evenVBand="0" w:oddHBand="0" w:evenHBand="0" w:firstRowFirstColumn="0" w:firstRowLastColumn="0" w:lastRowFirstColumn="0" w:lastRowLastColumn="0"/>
          <w:trHeight w:val="402"/>
          <w:jc w:val="center"/>
        </w:trPr>
        <w:tc>
          <w:tcPr>
            <w:cnfStyle w:val="001000000000" w:firstRow="0" w:lastRow="0" w:firstColumn="1" w:lastColumn="0" w:oddVBand="0" w:evenVBand="0" w:oddHBand="0" w:evenHBand="0" w:firstRowFirstColumn="0" w:firstRowLastColumn="0" w:lastRowFirstColumn="0" w:lastRowLastColumn="0"/>
            <w:tcW w:w="1428" w:type="dxa"/>
          </w:tcPr>
          <w:p w:rsidR="008F5C56" w:rsidRPr="00D05EE1" w:rsidRDefault="008F5C56" w:rsidP="00F25B7A">
            <w:pPr>
              <w:jc w:val="center"/>
              <w:rPr>
                <w:sz w:val="20"/>
                <w:szCs w:val="20"/>
                <w:u w:val="single"/>
              </w:rPr>
            </w:pPr>
            <w:r w:rsidRPr="00D05EE1">
              <w:rPr>
                <w:sz w:val="20"/>
                <w:szCs w:val="20"/>
                <w:u w:val="single"/>
              </w:rPr>
              <w:t>2011-2016</w:t>
            </w:r>
          </w:p>
        </w:tc>
        <w:tc>
          <w:tcPr>
            <w:tcW w:w="1047" w:type="dxa"/>
          </w:tcPr>
          <w:p w:rsidR="008F5C56" w:rsidRPr="00D05EE1" w:rsidRDefault="008F5C56" w:rsidP="00F25B7A">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bCs/>
                <w:sz w:val="20"/>
                <w:szCs w:val="20"/>
              </w:rPr>
              <w:t>2690</w:t>
            </w:r>
          </w:p>
        </w:tc>
        <w:tc>
          <w:tcPr>
            <w:tcW w:w="2925" w:type="dxa"/>
            <w:tcBorders>
              <w:right w:val="single" w:sz="4" w:space="0" w:color="auto"/>
            </w:tcBorders>
          </w:tcPr>
          <w:p w:rsidR="008F5C56" w:rsidRPr="00D05EE1" w:rsidRDefault="008F5C56" w:rsidP="00F25B7A">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bCs/>
                <w:sz w:val="20"/>
                <w:szCs w:val="20"/>
              </w:rPr>
              <w:t>566.34</w:t>
            </w:r>
          </w:p>
        </w:tc>
        <w:tc>
          <w:tcPr>
            <w:tcW w:w="2520" w:type="dxa"/>
            <w:tcBorders>
              <w:top w:val="single" w:sz="4" w:space="0" w:color="auto"/>
              <w:left w:val="single" w:sz="4" w:space="0" w:color="auto"/>
              <w:bottom w:val="single" w:sz="4" w:space="0" w:color="auto"/>
              <w:right w:val="single" w:sz="4" w:space="0" w:color="auto"/>
            </w:tcBorders>
          </w:tcPr>
          <w:p w:rsidR="008F5C56" w:rsidRPr="00D05EE1" w:rsidRDefault="008F5C56" w:rsidP="00F25B7A">
            <w:pPr>
              <w:jc w:val="center"/>
              <w:cnfStyle w:val="010000000000" w:firstRow="0" w:lastRow="1" w:firstColumn="0" w:lastColumn="0" w:oddVBand="0" w:evenVBand="0" w:oddHBand="0" w:evenHBand="0" w:firstRowFirstColumn="0" w:firstRowLastColumn="0" w:lastRowFirstColumn="0" w:lastRowLastColumn="0"/>
              <w:rPr>
                <w:b/>
                <w:bCs/>
                <w:sz w:val="20"/>
                <w:szCs w:val="20"/>
              </w:rPr>
            </w:pPr>
            <w:r w:rsidRPr="00D05EE1">
              <w:rPr>
                <w:b/>
                <w:sz w:val="20"/>
                <w:szCs w:val="20"/>
              </w:rPr>
              <w:t>11.5</w:t>
            </w:r>
          </w:p>
        </w:tc>
      </w:tr>
    </w:tbl>
    <w:p w:rsidR="008F5C56" w:rsidRDefault="008F5C56" w:rsidP="008F5C56"/>
    <w:p w:rsidR="00226C82" w:rsidRPr="00D05EE1" w:rsidRDefault="00226C82" w:rsidP="00811EF4">
      <w:pPr>
        <w:spacing w:before="120"/>
        <w:rPr>
          <w:rFonts w:ascii="Helvetica Neue" w:hAnsi="Helvetica Neue"/>
          <w:i/>
          <w:color w:val="555555"/>
          <w:sz w:val="21"/>
          <w:szCs w:val="21"/>
        </w:rPr>
      </w:pPr>
      <w:r w:rsidRPr="00D05EE1">
        <w:rPr>
          <w:b/>
        </w:rPr>
        <w:t>H</w:t>
      </w:r>
      <w:r w:rsidRPr="00D05EE1">
        <w:rPr>
          <w:b/>
          <w:vertAlign w:val="subscript"/>
        </w:rPr>
        <w:t>3</w:t>
      </w:r>
      <w:r w:rsidRPr="00D05EE1">
        <w:rPr>
          <w:b/>
        </w:rPr>
        <w:t>- Computer applications courses are a necessary part of a college curriculum.</w:t>
      </w:r>
    </w:p>
    <w:p w:rsidR="00226C82" w:rsidRPr="00D05EE1" w:rsidRDefault="00226C82" w:rsidP="0057777B">
      <w:r w:rsidRPr="00D05EE1">
        <w:t xml:space="preserve">This hypothesis was measured by considering agreement to the statement </w:t>
      </w:r>
      <w:r w:rsidR="00C73D70">
        <w:t>“</w:t>
      </w:r>
      <w:r w:rsidRPr="00D05EE1">
        <w:rPr>
          <w:i/>
        </w:rPr>
        <w:t>It is important for college st</w:t>
      </w:r>
      <w:r w:rsidRPr="00D05EE1">
        <w:rPr>
          <w:i/>
        </w:rPr>
        <w:t>u</w:t>
      </w:r>
      <w:r w:rsidRPr="00D05EE1">
        <w:rPr>
          <w:i/>
        </w:rPr>
        <w:t>dents to take computing courses</w:t>
      </w:r>
      <w:r w:rsidRPr="00D05EE1">
        <w:t>.</w:t>
      </w:r>
      <w:r w:rsidR="00C73D70">
        <w:t>”</w:t>
      </w:r>
      <w:r w:rsidR="00354A21">
        <w:t xml:space="preserve"> </w:t>
      </w:r>
      <w:r w:rsidRPr="00D05EE1">
        <w:t>These results a</w:t>
      </w:r>
      <w:r w:rsidR="00811EF4" w:rsidRPr="00D05EE1">
        <w:t xml:space="preserve">re presented in Table </w:t>
      </w:r>
      <w:r w:rsidR="00E55952" w:rsidRPr="00D05EE1">
        <w:t>7</w:t>
      </w:r>
      <w:r w:rsidRPr="00D05EE1">
        <w:t xml:space="preserve"> and show a mean indicating agreement of </w:t>
      </w:r>
      <w:r w:rsidR="00811EF4" w:rsidRPr="00D05EE1">
        <w:t>4.1</w:t>
      </w:r>
      <w:r w:rsidR="00AC3786" w:rsidRPr="00D05EE1">
        <w:t>2</w:t>
      </w:r>
      <w:r w:rsidRPr="00D05EE1">
        <w:t xml:space="preserve">, a standard deviation of </w:t>
      </w:r>
      <w:r w:rsidR="00E87510" w:rsidRPr="00D05EE1">
        <w:t>0.</w:t>
      </w:r>
      <w:r w:rsidR="00811EF4" w:rsidRPr="00D05EE1">
        <w:t>9</w:t>
      </w:r>
      <w:r w:rsidR="00AC3786" w:rsidRPr="00D05EE1">
        <w:t>3</w:t>
      </w:r>
      <w:r w:rsidR="00811EF4" w:rsidRPr="00D05EE1">
        <w:t>1</w:t>
      </w:r>
      <w:r w:rsidRPr="00D05EE1">
        <w:t xml:space="preserve">, and a confidence interval at 95% of </w:t>
      </w:r>
      <w:r w:rsidR="00E87510" w:rsidRPr="00D05EE1">
        <w:t>0.</w:t>
      </w:r>
      <w:r w:rsidR="00AC3786" w:rsidRPr="00D05EE1">
        <w:t>144</w:t>
      </w:r>
      <w:r w:rsidRPr="00D05EE1">
        <w:t>. With a mean of &gt;3.0 achieved, the threshold for affirming the hypothesis is viewed as having been met. These finds are consistent with what has been reported in the literature (</w:t>
      </w:r>
      <w:proofErr w:type="spellStart"/>
      <w:r w:rsidRPr="00D05EE1">
        <w:t>Buzzetto</w:t>
      </w:r>
      <w:proofErr w:type="spellEnd"/>
      <w:r w:rsidRPr="00D05EE1">
        <w:t>-Hollywood, 2017; Mishra</w:t>
      </w:r>
      <w:r w:rsidR="00E55952" w:rsidRPr="00D05EE1">
        <w:t xml:space="preserve"> et al, </w:t>
      </w:r>
      <w:r w:rsidRPr="00D05EE1">
        <w:t>2015</w:t>
      </w:r>
      <w:r w:rsidR="00354A21">
        <w:t>;</w:t>
      </w:r>
      <w:r w:rsidRPr="00D05EE1">
        <w:t xml:space="preserve"> </w:t>
      </w:r>
      <w:proofErr w:type="spellStart"/>
      <w:r w:rsidRPr="00D05EE1">
        <w:t>Nataraj</w:t>
      </w:r>
      <w:proofErr w:type="spellEnd"/>
      <w:r w:rsidRPr="00D05EE1">
        <w:t>, 2014).</w:t>
      </w:r>
    </w:p>
    <w:tbl>
      <w:tblPr>
        <w:tblStyle w:val="MediumList2"/>
        <w:tblW w:w="0" w:type="auto"/>
        <w:jc w:val="center"/>
        <w:tblLook w:val="04A0" w:firstRow="1" w:lastRow="0" w:firstColumn="1" w:lastColumn="0" w:noHBand="0" w:noVBand="1"/>
      </w:tblPr>
      <w:tblGrid>
        <w:gridCol w:w="2394"/>
        <w:gridCol w:w="3438"/>
      </w:tblGrid>
      <w:tr w:rsidR="00226C82" w:rsidRPr="00D05EE1" w:rsidTr="00AC3786">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832" w:type="dxa"/>
            <w:gridSpan w:val="2"/>
          </w:tcPr>
          <w:p w:rsidR="00226C82" w:rsidRPr="00D05EE1" w:rsidRDefault="0000390F" w:rsidP="00E55952">
            <w:pPr>
              <w:rPr>
                <w:b/>
                <w:sz w:val="20"/>
                <w:szCs w:val="20"/>
              </w:rPr>
            </w:pPr>
            <w:r w:rsidRPr="00D05EE1">
              <w:rPr>
                <w:b/>
                <w:sz w:val="20"/>
                <w:szCs w:val="20"/>
              </w:rPr>
              <w:t xml:space="preserve">Table </w:t>
            </w:r>
            <w:r w:rsidR="00E55952" w:rsidRPr="00D05EE1">
              <w:rPr>
                <w:b/>
                <w:sz w:val="20"/>
                <w:szCs w:val="20"/>
              </w:rPr>
              <w:t>7</w:t>
            </w:r>
            <w:r w:rsidRPr="00D05EE1">
              <w:rPr>
                <w:b/>
                <w:sz w:val="20"/>
                <w:szCs w:val="20"/>
              </w:rPr>
              <w:t>: Student Perceptions Of The Necessity Of Computer A</w:t>
            </w:r>
            <w:r w:rsidRPr="00D05EE1">
              <w:rPr>
                <w:b/>
                <w:sz w:val="20"/>
                <w:szCs w:val="20"/>
              </w:rPr>
              <w:t>p</w:t>
            </w:r>
            <w:r w:rsidRPr="00D05EE1">
              <w:rPr>
                <w:b/>
                <w:sz w:val="20"/>
                <w:szCs w:val="20"/>
              </w:rPr>
              <w:t>plications Courses</w:t>
            </w:r>
          </w:p>
        </w:tc>
      </w:tr>
      <w:tr w:rsidR="00226C82" w:rsidRPr="00D05EE1" w:rsidTr="00AC37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D77F05" w:rsidP="003E36F5">
            <w:pPr>
              <w:rPr>
                <w:i/>
                <w:sz w:val="20"/>
                <w:szCs w:val="20"/>
              </w:rPr>
            </w:pPr>
            <w:r w:rsidRPr="00D05EE1">
              <w:rPr>
                <w:i/>
                <w:sz w:val="20"/>
                <w:szCs w:val="20"/>
              </w:rPr>
              <w:t>N=</w:t>
            </w:r>
            <w:r w:rsidR="003E36F5" w:rsidRPr="00D05EE1">
              <w:rPr>
                <w:i/>
                <w:sz w:val="20"/>
                <w:szCs w:val="20"/>
              </w:rPr>
              <w:t>160</w:t>
            </w:r>
          </w:p>
        </w:tc>
        <w:tc>
          <w:tcPr>
            <w:tcW w:w="3438" w:type="dxa"/>
          </w:tcPr>
          <w:p w:rsidR="00226C82" w:rsidRPr="00D05EE1" w:rsidRDefault="00226C82" w:rsidP="0057777B">
            <w:pPr>
              <w:cnfStyle w:val="000000100000" w:firstRow="0" w:lastRow="0" w:firstColumn="0" w:lastColumn="0" w:oddVBand="0" w:evenVBand="0" w:oddHBand="1" w:evenHBand="0" w:firstRowFirstColumn="0" w:firstRowLastColumn="0" w:lastRowFirstColumn="0" w:lastRowLastColumn="0"/>
              <w:rPr>
                <w:b/>
                <w:color w:val="auto"/>
                <w:sz w:val="20"/>
                <w:szCs w:val="20"/>
              </w:rPr>
            </w:pPr>
            <w:r w:rsidRPr="00D05EE1">
              <w:rPr>
                <w:b/>
                <w:color w:val="auto"/>
                <w:sz w:val="20"/>
                <w:szCs w:val="20"/>
              </w:rPr>
              <w:t>It is important for college students to take computing courses</w:t>
            </w:r>
          </w:p>
        </w:tc>
      </w:tr>
      <w:tr w:rsidR="00226C82" w:rsidRPr="00D05EE1" w:rsidTr="00AC3786">
        <w:trPr>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57777B">
            <w:pPr>
              <w:rPr>
                <w:b/>
                <w:bCs/>
                <w:sz w:val="20"/>
                <w:szCs w:val="20"/>
              </w:rPr>
            </w:pPr>
            <w:r w:rsidRPr="00D05EE1">
              <w:rPr>
                <w:b/>
                <w:bCs/>
                <w:sz w:val="20"/>
                <w:szCs w:val="20"/>
              </w:rPr>
              <w:t>Mean</w:t>
            </w:r>
          </w:p>
        </w:tc>
        <w:tc>
          <w:tcPr>
            <w:tcW w:w="3438" w:type="dxa"/>
          </w:tcPr>
          <w:p w:rsidR="00226C82" w:rsidRPr="00D05EE1" w:rsidRDefault="009561B6" w:rsidP="00AC3786">
            <w:pPr>
              <w:jc w:val="center"/>
              <w:cnfStyle w:val="000000000000" w:firstRow="0" w:lastRow="0" w:firstColumn="0" w:lastColumn="0" w:oddVBand="0" w:evenVBand="0" w:oddHBand="0" w:evenHBand="0" w:firstRowFirstColumn="0" w:firstRowLastColumn="0" w:lastRowFirstColumn="0" w:lastRowLastColumn="0"/>
              <w:rPr>
                <w:i/>
                <w:sz w:val="20"/>
                <w:szCs w:val="20"/>
              </w:rPr>
            </w:pPr>
            <w:r w:rsidRPr="00D05EE1">
              <w:rPr>
                <w:i/>
                <w:sz w:val="20"/>
                <w:szCs w:val="20"/>
              </w:rPr>
              <w:t>4.</w:t>
            </w:r>
            <w:r w:rsidR="00894F53" w:rsidRPr="00D05EE1">
              <w:rPr>
                <w:i/>
                <w:sz w:val="20"/>
                <w:szCs w:val="20"/>
              </w:rPr>
              <w:t>1</w:t>
            </w:r>
            <w:r w:rsidR="00AC3786" w:rsidRPr="00D05EE1">
              <w:rPr>
                <w:i/>
                <w:sz w:val="20"/>
                <w:szCs w:val="20"/>
              </w:rPr>
              <w:t>2</w:t>
            </w:r>
          </w:p>
        </w:tc>
      </w:tr>
      <w:tr w:rsidR="00226C82" w:rsidRPr="00D05EE1" w:rsidTr="00AC378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57777B">
            <w:pPr>
              <w:rPr>
                <w:b/>
                <w:bCs/>
                <w:sz w:val="20"/>
                <w:szCs w:val="20"/>
              </w:rPr>
            </w:pPr>
            <w:r w:rsidRPr="00D05EE1">
              <w:rPr>
                <w:b/>
                <w:bCs/>
                <w:sz w:val="20"/>
                <w:szCs w:val="20"/>
              </w:rPr>
              <w:t>Standard Deviation</w:t>
            </w:r>
          </w:p>
        </w:tc>
        <w:tc>
          <w:tcPr>
            <w:tcW w:w="3438" w:type="dxa"/>
          </w:tcPr>
          <w:p w:rsidR="00226C82" w:rsidRPr="00D05EE1" w:rsidRDefault="009561B6" w:rsidP="00AC3786">
            <w:pPr>
              <w:jc w:val="center"/>
              <w:cnfStyle w:val="000000100000" w:firstRow="0" w:lastRow="0" w:firstColumn="0" w:lastColumn="0" w:oddVBand="0" w:evenVBand="0" w:oddHBand="1" w:evenHBand="0" w:firstRowFirstColumn="0" w:firstRowLastColumn="0" w:lastRowFirstColumn="0" w:lastRowLastColumn="0"/>
              <w:rPr>
                <w:i/>
                <w:sz w:val="20"/>
                <w:szCs w:val="20"/>
              </w:rPr>
            </w:pPr>
            <w:r w:rsidRPr="00D05EE1">
              <w:rPr>
                <w:i/>
                <w:sz w:val="20"/>
                <w:szCs w:val="20"/>
              </w:rPr>
              <w:t>0.9</w:t>
            </w:r>
            <w:r w:rsidR="00AC3786" w:rsidRPr="00D05EE1">
              <w:rPr>
                <w:i/>
                <w:sz w:val="20"/>
                <w:szCs w:val="20"/>
              </w:rPr>
              <w:t>31</w:t>
            </w:r>
          </w:p>
        </w:tc>
      </w:tr>
      <w:tr w:rsidR="00226C82" w:rsidRPr="00D05EE1" w:rsidTr="00AC3786">
        <w:trPr>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57777B">
            <w:pPr>
              <w:rPr>
                <w:b/>
                <w:bCs/>
                <w:sz w:val="20"/>
                <w:szCs w:val="20"/>
              </w:rPr>
            </w:pPr>
            <w:r w:rsidRPr="00D05EE1">
              <w:rPr>
                <w:b/>
                <w:bCs/>
                <w:sz w:val="20"/>
                <w:szCs w:val="20"/>
              </w:rPr>
              <w:t>Confidence @95%</w:t>
            </w:r>
          </w:p>
        </w:tc>
        <w:tc>
          <w:tcPr>
            <w:tcW w:w="3438" w:type="dxa"/>
          </w:tcPr>
          <w:p w:rsidR="00226C82" w:rsidRPr="00D05EE1" w:rsidRDefault="009561B6" w:rsidP="00AC3786">
            <w:pPr>
              <w:jc w:val="center"/>
              <w:cnfStyle w:val="000000000000" w:firstRow="0" w:lastRow="0" w:firstColumn="0" w:lastColumn="0" w:oddVBand="0" w:evenVBand="0" w:oddHBand="0" w:evenHBand="0" w:firstRowFirstColumn="0" w:firstRowLastColumn="0" w:lastRowFirstColumn="0" w:lastRowLastColumn="0"/>
              <w:rPr>
                <w:i/>
                <w:sz w:val="20"/>
                <w:szCs w:val="20"/>
              </w:rPr>
            </w:pPr>
            <w:r w:rsidRPr="00D05EE1">
              <w:rPr>
                <w:i/>
                <w:sz w:val="20"/>
                <w:szCs w:val="20"/>
              </w:rPr>
              <w:t>0.</w:t>
            </w:r>
            <w:r w:rsidR="00AC3786" w:rsidRPr="00D05EE1">
              <w:rPr>
                <w:i/>
                <w:sz w:val="20"/>
                <w:szCs w:val="20"/>
              </w:rPr>
              <w:t>144</w:t>
            </w:r>
          </w:p>
        </w:tc>
      </w:tr>
    </w:tbl>
    <w:p w:rsidR="00354A21" w:rsidRPr="00354A21" w:rsidRDefault="00354A21" w:rsidP="00E55952">
      <w:pPr>
        <w:spacing w:before="120"/>
      </w:pPr>
    </w:p>
    <w:p w:rsidR="00226C82" w:rsidRPr="00D05EE1" w:rsidRDefault="00226C82" w:rsidP="00E55952">
      <w:pPr>
        <w:spacing w:before="120"/>
        <w:rPr>
          <w:b/>
        </w:rPr>
      </w:pPr>
      <w:r w:rsidRPr="00D05EE1">
        <w:rPr>
          <w:b/>
        </w:rPr>
        <w:t>H</w:t>
      </w:r>
      <w:r w:rsidRPr="00D05EE1">
        <w:rPr>
          <w:b/>
          <w:vertAlign w:val="subscript"/>
        </w:rPr>
        <w:t xml:space="preserve">5- </w:t>
      </w:r>
      <w:r w:rsidRPr="00D05EE1">
        <w:rPr>
          <w:b/>
        </w:rPr>
        <w:t xml:space="preserve">Use of a simulated learning and assessment system is perceived as effective </w:t>
      </w:r>
      <w:r w:rsidR="00E87510" w:rsidRPr="00D05EE1">
        <w:rPr>
          <w:b/>
        </w:rPr>
        <w:t xml:space="preserve">at enhancing learning </w:t>
      </w:r>
      <w:r w:rsidRPr="00D05EE1">
        <w:rPr>
          <w:b/>
        </w:rPr>
        <w:t>by students learning computer concepts.</w:t>
      </w:r>
    </w:p>
    <w:p w:rsidR="00226C82" w:rsidRPr="00D05EE1" w:rsidRDefault="00226C82" w:rsidP="0057777B">
      <w:r w:rsidRPr="00D05EE1">
        <w:t xml:space="preserve">This hypothesis was measured by considering agreement to the statement </w:t>
      </w:r>
      <w:r w:rsidR="00C73D70">
        <w:t>“</w:t>
      </w:r>
      <w:r w:rsidRPr="00D05EE1">
        <w:rPr>
          <w:i/>
        </w:rPr>
        <w:t>Use of the SAM system e</w:t>
      </w:r>
      <w:r w:rsidRPr="00D05EE1">
        <w:rPr>
          <w:i/>
        </w:rPr>
        <w:t>n</w:t>
      </w:r>
      <w:r w:rsidRPr="00D05EE1">
        <w:rPr>
          <w:i/>
        </w:rPr>
        <w:t>hanced my understanding of course content</w:t>
      </w:r>
      <w:r w:rsidR="00C73D70">
        <w:t>”</w:t>
      </w:r>
      <w:r w:rsidRPr="00D05EE1">
        <w:t xml:space="preserve"> These </w:t>
      </w:r>
      <w:r w:rsidR="00E32D61" w:rsidRPr="00D05EE1">
        <w:t xml:space="preserve">results are presented in Table </w:t>
      </w:r>
      <w:r w:rsidR="00E55952" w:rsidRPr="00D05EE1">
        <w:t>8</w:t>
      </w:r>
      <w:r w:rsidRPr="00D05EE1">
        <w:t xml:space="preserve"> and show a mean ind</w:t>
      </w:r>
      <w:r w:rsidRPr="00D05EE1">
        <w:t>i</w:t>
      </w:r>
      <w:r w:rsidRPr="00D05EE1">
        <w:t xml:space="preserve">cating agreement of </w:t>
      </w:r>
      <w:r w:rsidR="00E87510" w:rsidRPr="00D05EE1">
        <w:t>4.38</w:t>
      </w:r>
      <w:r w:rsidRPr="00D05EE1">
        <w:t xml:space="preserve">, a standard deviation of </w:t>
      </w:r>
      <w:r w:rsidR="00E87510" w:rsidRPr="00D05EE1">
        <w:t>0.847</w:t>
      </w:r>
      <w:r w:rsidRPr="00D05EE1">
        <w:t xml:space="preserve">, and a confidence interval at 95% of </w:t>
      </w:r>
      <w:r w:rsidR="00E87510" w:rsidRPr="00D05EE1">
        <w:t>0.</w:t>
      </w:r>
      <w:r w:rsidR="00AC3786" w:rsidRPr="00D05EE1">
        <w:t>157</w:t>
      </w:r>
      <w:r w:rsidRPr="00D05EE1">
        <w:t>. With a mean of &gt;3.0 achieved, the threshold for affirming the hypothesis is viewed as having been met. These results are consistent with what has been reported in the literature by</w:t>
      </w:r>
      <w:r w:rsidR="00E87510" w:rsidRPr="00D05EE1">
        <w:t xml:space="preserve"> such authors as</w:t>
      </w:r>
      <w:r w:rsidRPr="00D05EE1">
        <w:t xml:space="preserve"> </w:t>
      </w:r>
      <w:proofErr w:type="spellStart"/>
      <w:r w:rsidR="00A03BE9" w:rsidRPr="00D05EE1">
        <w:t>Buzzetto</w:t>
      </w:r>
      <w:proofErr w:type="spellEnd"/>
      <w:r w:rsidR="00A03BE9" w:rsidRPr="00D05EE1">
        <w:t xml:space="preserve">-More and </w:t>
      </w:r>
      <w:proofErr w:type="spellStart"/>
      <w:r w:rsidR="00A03BE9" w:rsidRPr="00D05EE1">
        <w:t>Ukoha</w:t>
      </w:r>
      <w:proofErr w:type="spellEnd"/>
      <w:r w:rsidR="00A03BE9" w:rsidRPr="00D05EE1">
        <w:t xml:space="preserve"> </w:t>
      </w:r>
      <w:r w:rsidR="00354A21">
        <w:t>(</w:t>
      </w:r>
      <w:r w:rsidR="00A03BE9" w:rsidRPr="00D05EE1">
        <w:t>2009</w:t>
      </w:r>
      <w:r w:rsidR="00354A21">
        <w:t>),</w:t>
      </w:r>
      <w:r w:rsidR="00A03BE9" w:rsidRPr="00D05EE1">
        <w:t xml:space="preserve"> Husain </w:t>
      </w:r>
      <w:r w:rsidR="00354A21">
        <w:t>(</w:t>
      </w:r>
      <w:r w:rsidR="00A03BE9" w:rsidRPr="00D05EE1">
        <w:t>2010</w:t>
      </w:r>
      <w:r w:rsidR="00354A21">
        <w:t>),</w:t>
      </w:r>
      <w:r w:rsidR="00E55952" w:rsidRPr="00D05EE1">
        <w:t xml:space="preserve"> and</w:t>
      </w:r>
      <w:r w:rsidR="00A03BE9" w:rsidRPr="00D05EE1">
        <w:t xml:space="preserve"> </w:t>
      </w:r>
      <w:r w:rsidRPr="00D05EE1">
        <w:t xml:space="preserve">Joyce </w:t>
      </w:r>
      <w:r w:rsidR="00354A21">
        <w:t>(</w:t>
      </w:r>
      <w:r w:rsidRPr="00D05EE1">
        <w:t>2016</w:t>
      </w:r>
      <w:r w:rsidR="00354A21">
        <w:t>)</w:t>
      </w:r>
      <w:r w:rsidR="00A03BE9" w:rsidRPr="00D05EE1">
        <w:t>.</w:t>
      </w:r>
      <w:r w:rsidRPr="00D05EE1">
        <w:t xml:space="preserve"> </w:t>
      </w:r>
    </w:p>
    <w:tbl>
      <w:tblPr>
        <w:tblStyle w:val="MediumList2"/>
        <w:tblW w:w="0" w:type="auto"/>
        <w:jc w:val="center"/>
        <w:tblLook w:val="04A0" w:firstRow="1" w:lastRow="0" w:firstColumn="1" w:lastColumn="0" w:noHBand="0" w:noVBand="1"/>
      </w:tblPr>
      <w:tblGrid>
        <w:gridCol w:w="2394"/>
        <w:gridCol w:w="3123"/>
      </w:tblGrid>
      <w:tr w:rsidR="00226C82" w:rsidRPr="00D05EE1" w:rsidTr="0000390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517" w:type="dxa"/>
            <w:gridSpan w:val="2"/>
          </w:tcPr>
          <w:p w:rsidR="00226C82" w:rsidRPr="00D05EE1" w:rsidRDefault="0000390F" w:rsidP="00354A21">
            <w:pPr>
              <w:keepNext/>
              <w:rPr>
                <w:b/>
                <w:sz w:val="20"/>
              </w:rPr>
            </w:pPr>
            <w:r w:rsidRPr="00D05EE1">
              <w:rPr>
                <w:b/>
                <w:sz w:val="20"/>
              </w:rPr>
              <w:t xml:space="preserve">Table </w:t>
            </w:r>
            <w:r w:rsidR="00E55952" w:rsidRPr="00D05EE1">
              <w:rPr>
                <w:b/>
                <w:sz w:val="20"/>
              </w:rPr>
              <w:t>8</w:t>
            </w:r>
            <w:r w:rsidRPr="00D05EE1">
              <w:rPr>
                <w:b/>
                <w:sz w:val="20"/>
              </w:rPr>
              <w:t>: Efficacy Of A Simulated Learning And Assessment System</w:t>
            </w:r>
          </w:p>
        </w:tc>
      </w:tr>
      <w:tr w:rsidR="00226C82" w:rsidRPr="00D05EE1" w:rsidTr="0000390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D77F05" w:rsidP="00354A21">
            <w:pPr>
              <w:keepNext/>
              <w:rPr>
                <w:b/>
                <w:i/>
                <w:sz w:val="20"/>
              </w:rPr>
            </w:pPr>
            <w:r w:rsidRPr="00D05EE1">
              <w:rPr>
                <w:i/>
                <w:sz w:val="20"/>
                <w:szCs w:val="20"/>
              </w:rPr>
              <w:t>N=</w:t>
            </w:r>
            <w:r w:rsidR="00AC3786" w:rsidRPr="00D05EE1">
              <w:rPr>
                <w:i/>
                <w:sz w:val="20"/>
                <w:szCs w:val="20"/>
              </w:rPr>
              <w:t>160</w:t>
            </w:r>
          </w:p>
        </w:tc>
        <w:tc>
          <w:tcPr>
            <w:tcW w:w="3123" w:type="dxa"/>
          </w:tcPr>
          <w:p w:rsidR="00226C82" w:rsidRPr="00D05EE1" w:rsidRDefault="00226C82" w:rsidP="00354A21">
            <w:pPr>
              <w:keepNext/>
              <w:cnfStyle w:val="000000100000" w:firstRow="0" w:lastRow="0" w:firstColumn="0" w:lastColumn="0" w:oddVBand="0" w:evenVBand="0" w:oddHBand="1" w:evenHBand="0" w:firstRowFirstColumn="0" w:firstRowLastColumn="0" w:lastRowFirstColumn="0" w:lastRowLastColumn="0"/>
              <w:rPr>
                <w:b/>
                <w:color w:val="auto"/>
                <w:sz w:val="20"/>
              </w:rPr>
            </w:pPr>
            <w:r w:rsidRPr="00D05EE1">
              <w:rPr>
                <w:b/>
                <w:color w:val="auto"/>
                <w:sz w:val="20"/>
              </w:rPr>
              <w:t>Use of the SAM system enhanced my understanding of course co</w:t>
            </w:r>
            <w:r w:rsidRPr="00D05EE1">
              <w:rPr>
                <w:b/>
                <w:color w:val="auto"/>
                <w:sz w:val="20"/>
              </w:rPr>
              <w:t>n</w:t>
            </w:r>
            <w:r w:rsidRPr="00D05EE1">
              <w:rPr>
                <w:b/>
                <w:color w:val="auto"/>
                <w:sz w:val="20"/>
              </w:rPr>
              <w:t>tent.</w:t>
            </w:r>
          </w:p>
        </w:tc>
      </w:tr>
      <w:tr w:rsidR="00226C82" w:rsidRPr="00D05EE1" w:rsidTr="0000390F">
        <w:trPr>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57777B">
            <w:pPr>
              <w:rPr>
                <w:b/>
                <w:bCs/>
                <w:sz w:val="20"/>
              </w:rPr>
            </w:pPr>
            <w:r w:rsidRPr="00D05EE1">
              <w:rPr>
                <w:b/>
                <w:bCs/>
                <w:sz w:val="20"/>
              </w:rPr>
              <w:t>Mean</w:t>
            </w:r>
          </w:p>
        </w:tc>
        <w:tc>
          <w:tcPr>
            <w:tcW w:w="3123" w:type="dxa"/>
          </w:tcPr>
          <w:p w:rsidR="00226C82" w:rsidRPr="00D05EE1" w:rsidRDefault="00894F53" w:rsidP="0057777B">
            <w:pPr>
              <w:cnfStyle w:val="000000000000" w:firstRow="0" w:lastRow="0" w:firstColumn="0" w:lastColumn="0" w:oddVBand="0" w:evenVBand="0" w:oddHBand="0" w:evenHBand="0" w:firstRowFirstColumn="0" w:firstRowLastColumn="0" w:lastRowFirstColumn="0" w:lastRowLastColumn="0"/>
              <w:rPr>
                <w:i/>
                <w:sz w:val="20"/>
              </w:rPr>
            </w:pPr>
            <w:r w:rsidRPr="00D05EE1">
              <w:rPr>
                <w:i/>
                <w:sz w:val="20"/>
              </w:rPr>
              <w:t>4.38</w:t>
            </w:r>
          </w:p>
        </w:tc>
      </w:tr>
      <w:tr w:rsidR="00226C82" w:rsidRPr="00D05EE1" w:rsidTr="0000390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57777B">
            <w:pPr>
              <w:rPr>
                <w:b/>
                <w:bCs/>
                <w:sz w:val="20"/>
              </w:rPr>
            </w:pPr>
            <w:r w:rsidRPr="00D05EE1">
              <w:rPr>
                <w:b/>
                <w:bCs/>
                <w:sz w:val="20"/>
              </w:rPr>
              <w:t>Standard Deviation</w:t>
            </w:r>
          </w:p>
        </w:tc>
        <w:tc>
          <w:tcPr>
            <w:tcW w:w="3123" w:type="dxa"/>
          </w:tcPr>
          <w:p w:rsidR="00226C82" w:rsidRPr="00D05EE1" w:rsidRDefault="009561B6" w:rsidP="0057777B">
            <w:pPr>
              <w:cnfStyle w:val="000000100000" w:firstRow="0" w:lastRow="0" w:firstColumn="0" w:lastColumn="0" w:oddVBand="0" w:evenVBand="0" w:oddHBand="1" w:evenHBand="0" w:firstRowFirstColumn="0" w:firstRowLastColumn="0" w:lastRowFirstColumn="0" w:lastRowLastColumn="0"/>
              <w:rPr>
                <w:i/>
                <w:sz w:val="20"/>
              </w:rPr>
            </w:pPr>
            <w:r w:rsidRPr="00D05EE1">
              <w:rPr>
                <w:i/>
                <w:sz w:val="20"/>
              </w:rPr>
              <w:t>0.847</w:t>
            </w:r>
          </w:p>
        </w:tc>
      </w:tr>
      <w:tr w:rsidR="00226C82" w:rsidRPr="00D05EE1" w:rsidTr="0000390F">
        <w:trPr>
          <w:jc w:val="center"/>
        </w:trPr>
        <w:tc>
          <w:tcPr>
            <w:cnfStyle w:val="001000000000" w:firstRow="0" w:lastRow="0" w:firstColumn="1" w:lastColumn="0" w:oddVBand="0" w:evenVBand="0" w:oddHBand="0" w:evenHBand="0" w:firstRowFirstColumn="0" w:firstRowLastColumn="0" w:lastRowFirstColumn="0" w:lastRowLastColumn="0"/>
            <w:tcW w:w="2394" w:type="dxa"/>
          </w:tcPr>
          <w:p w:rsidR="00226C82" w:rsidRPr="00D05EE1" w:rsidRDefault="00226C82" w:rsidP="0057777B">
            <w:pPr>
              <w:rPr>
                <w:b/>
                <w:bCs/>
                <w:sz w:val="20"/>
              </w:rPr>
            </w:pPr>
            <w:r w:rsidRPr="00D05EE1">
              <w:rPr>
                <w:b/>
                <w:bCs/>
                <w:sz w:val="20"/>
              </w:rPr>
              <w:t>Confidence @95%</w:t>
            </w:r>
          </w:p>
        </w:tc>
        <w:tc>
          <w:tcPr>
            <w:tcW w:w="3123" w:type="dxa"/>
          </w:tcPr>
          <w:p w:rsidR="00226C82" w:rsidRPr="00D05EE1" w:rsidRDefault="009561B6" w:rsidP="00AC3786">
            <w:pPr>
              <w:cnfStyle w:val="000000000000" w:firstRow="0" w:lastRow="0" w:firstColumn="0" w:lastColumn="0" w:oddVBand="0" w:evenVBand="0" w:oddHBand="0" w:evenHBand="0" w:firstRowFirstColumn="0" w:firstRowLastColumn="0" w:lastRowFirstColumn="0" w:lastRowLastColumn="0"/>
              <w:rPr>
                <w:i/>
                <w:sz w:val="20"/>
              </w:rPr>
            </w:pPr>
            <w:r w:rsidRPr="00D05EE1">
              <w:rPr>
                <w:i/>
                <w:sz w:val="20"/>
              </w:rPr>
              <w:t>0.</w:t>
            </w:r>
            <w:r w:rsidR="00AC3786" w:rsidRPr="00D05EE1">
              <w:rPr>
                <w:i/>
                <w:sz w:val="20"/>
              </w:rPr>
              <w:t>157</w:t>
            </w:r>
          </w:p>
        </w:tc>
      </w:tr>
    </w:tbl>
    <w:p w:rsidR="00226C82" w:rsidRPr="00D05EE1" w:rsidRDefault="00354A21" w:rsidP="00DD4FDE">
      <w:pPr>
        <w:pStyle w:val="Heading1"/>
        <w:spacing w:before="120"/>
      </w:pPr>
      <w:r w:rsidRPr="00D05EE1">
        <w:t>Discussion</w:t>
      </w:r>
    </w:p>
    <w:p w:rsidR="00C76F19" w:rsidRPr="00D05EE1" w:rsidRDefault="00C76F19" w:rsidP="00C76F19">
      <w:r w:rsidRPr="00D05EE1">
        <w:t>All to</w:t>
      </w:r>
      <w:r w:rsidR="000B3700" w:rsidRPr="00D05EE1">
        <w:t>o</w:t>
      </w:r>
      <w:r w:rsidRPr="00D05EE1">
        <w:t xml:space="preserve"> many individuals in higher education falsely believe that students enter </w:t>
      </w:r>
      <w:r w:rsidR="000B3700" w:rsidRPr="00D05EE1">
        <w:t xml:space="preserve">college </w:t>
      </w:r>
      <w:r w:rsidRPr="00D05EE1">
        <w:t>with the i</w:t>
      </w:r>
      <w:r w:rsidRPr="00D05EE1">
        <w:t>n</w:t>
      </w:r>
      <w:r w:rsidRPr="00D05EE1">
        <w:t>formation and digital literacy necessary for success</w:t>
      </w:r>
      <w:r w:rsidR="00097DDD">
        <w:t>,</w:t>
      </w:r>
      <w:r w:rsidRPr="00D05EE1">
        <w:t xml:space="preserve"> therefore</w:t>
      </w:r>
      <w:r w:rsidR="00097DDD">
        <w:t>,</w:t>
      </w:r>
      <w:r w:rsidRPr="00D05EE1">
        <w:t xml:space="preserve"> rendering additional coursework u</w:t>
      </w:r>
      <w:r w:rsidRPr="00D05EE1">
        <w:t>n</w:t>
      </w:r>
      <w:r w:rsidRPr="00D05EE1">
        <w:t>necessary. This paper extends what has already been found in the literature where</w:t>
      </w:r>
      <w:r w:rsidR="000B3700" w:rsidRPr="00D05EE1">
        <w:t>as</w:t>
      </w:r>
      <w:r w:rsidRPr="00D05EE1">
        <w:t xml:space="preserve"> major skill def</w:t>
      </w:r>
      <w:r w:rsidRPr="00D05EE1">
        <w:t>i</w:t>
      </w:r>
      <w:r w:rsidRPr="00D05EE1">
        <w:t xml:space="preserve">ciencies of students entering higher education are </w:t>
      </w:r>
      <w:r w:rsidR="000B3700" w:rsidRPr="00D05EE1">
        <w:t xml:space="preserve">consistently </w:t>
      </w:r>
      <w:r w:rsidRPr="00D05EE1">
        <w:t>found (</w:t>
      </w:r>
      <w:proofErr w:type="spellStart"/>
      <w:r w:rsidRPr="00D05EE1">
        <w:t>Buzzetto</w:t>
      </w:r>
      <w:proofErr w:type="spellEnd"/>
      <w:r w:rsidRPr="00D05EE1">
        <w:t>-Hollywood</w:t>
      </w:r>
      <w:r w:rsidR="00E55952" w:rsidRPr="00D05EE1">
        <w:t xml:space="preserve"> et al.</w:t>
      </w:r>
      <w:r w:rsidRPr="00D05EE1">
        <w:t>, 2017; Dixon, 2017; Mishra</w:t>
      </w:r>
      <w:r w:rsidR="00E55952" w:rsidRPr="00D05EE1">
        <w:t xml:space="preserve"> et al.</w:t>
      </w:r>
      <w:r w:rsidRPr="00D05EE1">
        <w:t>, 2015; Hanson</w:t>
      </w:r>
      <w:r w:rsidR="00E55952" w:rsidRPr="00D05EE1">
        <w:t xml:space="preserve"> et al.</w:t>
      </w:r>
      <w:r w:rsidRPr="00D05EE1">
        <w:t>, 2011</w:t>
      </w:r>
      <w:r w:rsidR="000B3700" w:rsidRPr="00D05EE1">
        <w:t xml:space="preserve">; </w:t>
      </w:r>
      <w:proofErr w:type="spellStart"/>
      <w:r w:rsidR="000B3700" w:rsidRPr="00D05EE1">
        <w:t>Relles</w:t>
      </w:r>
      <w:proofErr w:type="spellEnd"/>
      <w:r w:rsidR="000B3700" w:rsidRPr="00D05EE1">
        <w:t xml:space="preserve"> </w:t>
      </w:r>
      <w:r w:rsidR="00E55952" w:rsidRPr="00D05EE1">
        <w:t>&amp;</w:t>
      </w:r>
      <w:r w:rsidR="000B3700" w:rsidRPr="00D05EE1">
        <w:t xml:space="preserve"> Tierney, 2013</w:t>
      </w:r>
      <w:r w:rsidRPr="00D05EE1">
        <w:t>) through an exa</w:t>
      </w:r>
      <w:r w:rsidRPr="00D05EE1">
        <w:t>m</w:t>
      </w:r>
      <w:r w:rsidRPr="00D05EE1">
        <w:t xml:space="preserve">ination of </w:t>
      </w:r>
      <w:r w:rsidR="000B3700" w:rsidRPr="00D05EE1">
        <w:t>five years of student performance on an international assessment of digital and info</w:t>
      </w:r>
      <w:r w:rsidR="000B3700" w:rsidRPr="00D05EE1">
        <w:t>r</w:t>
      </w:r>
      <w:r w:rsidR="000B3700" w:rsidRPr="00D05EE1">
        <w:t>mation literacy. Further, student perception surveys were included in this study and</w:t>
      </w:r>
      <w:r w:rsidR="00097DDD">
        <w:t>,</w:t>
      </w:r>
      <w:r w:rsidR="000B3700" w:rsidRPr="00D05EE1">
        <w:t xml:space="preserve"> similar to what </w:t>
      </w:r>
      <w:r w:rsidR="00B24545" w:rsidRPr="00D05EE1">
        <w:t>has been reported by ECAR</w:t>
      </w:r>
      <w:r w:rsidR="003A228A" w:rsidRPr="00D05EE1">
        <w:t xml:space="preserve"> </w:t>
      </w:r>
      <w:r w:rsidR="00B24545" w:rsidRPr="00D05EE1">
        <w:t>(</w:t>
      </w:r>
      <w:proofErr w:type="spellStart"/>
      <w:r w:rsidR="00B24545" w:rsidRPr="00D05EE1">
        <w:t>Dahlstrom</w:t>
      </w:r>
      <w:proofErr w:type="spellEnd"/>
      <w:r w:rsidR="00B24545" w:rsidRPr="00D05EE1">
        <w:t>, Walker,</w:t>
      </w:r>
      <w:r w:rsidR="00097DDD">
        <w:t xml:space="preserve"> </w:t>
      </w:r>
      <w:r w:rsidR="00E55952" w:rsidRPr="00D05EE1">
        <w:t>&amp;</w:t>
      </w:r>
      <w:r w:rsidR="00B24545" w:rsidRPr="00D05EE1">
        <w:t xml:space="preserve"> </w:t>
      </w:r>
      <w:proofErr w:type="spellStart"/>
      <w:r w:rsidR="00B24545" w:rsidRPr="00D05EE1">
        <w:t>Dzuiban</w:t>
      </w:r>
      <w:proofErr w:type="spellEnd"/>
      <w:r w:rsidR="00B24545" w:rsidRPr="00D05EE1">
        <w:t>, 2014)</w:t>
      </w:r>
      <w:r w:rsidR="00097DDD">
        <w:t>,</w:t>
      </w:r>
      <w:r w:rsidR="00B24545" w:rsidRPr="00D05EE1">
        <w:t xml:space="preserve"> students expressed that they wished they had come to college more prepared to use computer software applications and that their high school had not adequately prepared them for </w:t>
      </w:r>
      <w:r w:rsidR="003A228A" w:rsidRPr="00D05EE1">
        <w:t xml:space="preserve">use of technology in </w:t>
      </w:r>
      <w:r w:rsidR="00B24545" w:rsidRPr="00D05EE1">
        <w:t>higher education.</w:t>
      </w:r>
    </w:p>
    <w:p w:rsidR="00DD4FDE" w:rsidRPr="00D05EE1" w:rsidRDefault="00226C82" w:rsidP="0057777B">
      <w:r w:rsidRPr="00D05EE1">
        <w:lastRenderedPageBreak/>
        <w:t xml:space="preserve">The practical implications of this study are that computer applications courses remain an effective enhancement to </w:t>
      </w:r>
      <w:r w:rsidR="004A007D" w:rsidRPr="00D05EE1">
        <w:t>students</w:t>
      </w:r>
      <w:r w:rsidR="00C73D70">
        <w:t>’</w:t>
      </w:r>
      <w:r w:rsidRPr="00D05EE1">
        <w:t xml:space="preserve"> college experience. In particular th</w:t>
      </w:r>
      <w:r w:rsidR="003B6405" w:rsidRPr="00D05EE1">
        <w:t>ese</w:t>
      </w:r>
      <w:r w:rsidRPr="00D05EE1">
        <w:t xml:space="preserve"> courses are </w:t>
      </w:r>
      <w:r w:rsidR="0068315A" w:rsidRPr="00D05EE1">
        <w:t>especially</w:t>
      </w:r>
      <w:r w:rsidRPr="00D05EE1">
        <w:t xml:space="preserve"> relevant with </w:t>
      </w:r>
      <w:r w:rsidR="00D017AE" w:rsidRPr="00D05EE1">
        <w:t>underserved and underprepared</w:t>
      </w:r>
      <w:r w:rsidRPr="00D05EE1">
        <w:t xml:space="preserve"> learners. </w:t>
      </w:r>
      <w:r w:rsidR="000F095E" w:rsidRPr="00D05EE1">
        <w:t xml:space="preserve">This study </w:t>
      </w:r>
      <w:r w:rsidR="00D017AE" w:rsidRPr="00D05EE1">
        <w:t>used a</w:t>
      </w:r>
      <w:r w:rsidR="000B3700" w:rsidRPr="00D05EE1">
        <w:t>n approach</w:t>
      </w:r>
      <w:r w:rsidR="00D017AE" w:rsidRPr="00D05EE1">
        <w:t xml:space="preserve"> </w:t>
      </w:r>
      <w:r w:rsidR="000F095E" w:rsidRPr="00D05EE1">
        <w:t>similar to Mishra</w:t>
      </w:r>
      <w:r w:rsidR="006118F2" w:rsidRPr="00D05EE1">
        <w:t xml:space="preserve"> et al. </w:t>
      </w:r>
      <w:r w:rsidR="000F095E" w:rsidRPr="00D05EE1">
        <w:t xml:space="preserve">(2015) and </w:t>
      </w:r>
      <w:proofErr w:type="spellStart"/>
      <w:r w:rsidR="000F095E" w:rsidRPr="00D05EE1">
        <w:t>Nataraj</w:t>
      </w:r>
      <w:proofErr w:type="spellEnd"/>
      <w:r w:rsidR="000F095E" w:rsidRPr="00D05EE1">
        <w:t xml:space="preserve"> (2014) in that utilized pre and post testing of students in order to determine the efficacy of computer applications and concepts courses. Where this study extended the discourse further is that it </w:t>
      </w:r>
      <w:r w:rsidR="003A228A" w:rsidRPr="00D05EE1">
        <w:t xml:space="preserve">also </w:t>
      </w:r>
      <w:r w:rsidR="000B3700" w:rsidRPr="00D05EE1">
        <w:t xml:space="preserve">included </w:t>
      </w:r>
      <w:proofErr w:type="gramStart"/>
      <w:r w:rsidR="000B3700" w:rsidRPr="00D05EE1">
        <w:t xml:space="preserve">an </w:t>
      </w:r>
      <w:r w:rsidR="00D017AE" w:rsidRPr="00D05EE1">
        <w:t>analyses</w:t>
      </w:r>
      <w:proofErr w:type="gramEnd"/>
      <w:r w:rsidR="00D017AE" w:rsidRPr="00D05EE1">
        <w:t xml:space="preserve"> of survey questions </w:t>
      </w:r>
      <w:r w:rsidR="000B3700" w:rsidRPr="00D05EE1">
        <w:t xml:space="preserve">that considered student perceptions of </w:t>
      </w:r>
      <w:r w:rsidR="00536D92" w:rsidRPr="00D05EE1">
        <w:t xml:space="preserve">the </w:t>
      </w:r>
      <w:r w:rsidR="00B24545" w:rsidRPr="00D05EE1">
        <w:t>i</w:t>
      </w:r>
      <w:r w:rsidR="00B24545" w:rsidRPr="00D05EE1">
        <w:t>m</w:t>
      </w:r>
      <w:r w:rsidR="00B24545" w:rsidRPr="00D05EE1">
        <w:t xml:space="preserve">portance and usefulness of courses </w:t>
      </w:r>
      <w:r w:rsidR="00536D92" w:rsidRPr="00D05EE1">
        <w:t xml:space="preserve">with students reporting that it is important for college students to </w:t>
      </w:r>
      <w:r w:rsidR="003F0520" w:rsidRPr="00D05EE1">
        <w:t>study</w:t>
      </w:r>
      <w:r w:rsidR="00536D92" w:rsidRPr="00D05EE1">
        <w:t xml:space="preserve"> computing. </w:t>
      </w:r>
      <w:r w:rsidR="00B24545" w:rsidRPr="00D05EE1">
        <w:t xml:space="preserve"> </w:t>
      </w:r>
    </w:p>
    <w:p w:rsidR="00536D92" w:rsidRPr="00D05EE1" w:rsidRDefault="00536D92" w:rsidP="0057777B">
      <w:r w:rsidRPr="00D05EE1">
        <w:t>Use of a performance-based simulation in computing course</w:t>
      </w:r>
      <w:r w:rsidR="003F0520" w:rsidRPr="00D05EE1">
        <w:t>s</w:t>
      </w:r>
      <w:r w:rsidRPr="00D05EE1">
        <w:t xml:space="preserve"> was also explored as a teaching strat</w:t>
      </w:r>
      <w:r w:rsidRPr="00D05EE1">
        <w:t>e</w:t>
      </w:r>
      <w:r w:rsidRPr="00D05EE1">
        <w:t xml:space="preserve">gy through the examination of student responses to a Likert-scaled survey question. According to the findings, use of the SAM system helped students learn and understand </w:t>
      </w:r>
      <w:proofErr w:type="gramStart"/>
      <w:r w:rsidRPr="00D05EE1">
        <w:t xml:space="preserve">course concepts </w:t>
      </w:r>
      <w:r w:rsidR="00097DDD">
        <w:t>that,</w:t>
      </w:r>
      <w:r w:rsidRPr="00D05EE1">
        <w:t xml:space="preserve"> i</w:t>
      </w:r>
      <w:r w:rsidRPr="00D05EE1">
        <w:t>n</w:t>
      </w:r>
      <w:r w:rsidRPr="00D05EE1">
        <w:t>dividuals like Husain (2010)</w:t>
      </w:r>
      <w:r w:rsidR="00A03BE9" w:rsidRPr="00D05EE1">
        <w:t xml:space="preserve"> ex</w:t>
      </w:r>
      <w:r w:rsidR="00097DDD">
        <w:t>plain,</w:t>
      </w:r>
      <w:r w:rsidR="00A03BE9" w:rsidRPr="00D05EE1">
        <w:t xml:space="preserve"> </w:t>
      </w:r>
      <w:r w:rsidR="00F15FF3" w:rsidRPr="00D05EE1">
        <w:t>transforms</w:t>
      </w:r>
      <w:proofErr w:type="gramEnd"/>
      <w:r w:rsidR="00F15FF3" w:rsidRPr="00D05EE1">
        <w:t xml:space="preserve"> computing education to a more effective and co</w:t>
      </w:r>
      <w:r w:rsidR="00F15FF3" w:rsidRPr="00D05EE1">
        <w:t>n</w:t>
      </w:r>
      <w:r w:rsidR="00F15FF3" w:rsidRPr="00D05EE1">
        <w:t>structivist learning experience.</w:t>
      </w:r>
    </w:p>
    <w:p w:rsidR="00226C82" w:rsidRPr="00D05EE1" w:rsidRDefault="00536D92" w:rsidP="0057777B">
      <w:r w:rsidRPr="00D05EE1">
        <w:t>T</w:t>
      </w:r>
      <w:r w:rsidR="00226C82" w:rsidRPr="00D05EE1">
        <w:t>he findings</w:t>
      </w:r>
      <w:r w:rsidRPr="00D05EE1">
        <w:t xml:space="preserve"> of this study</w:t>
      </w:r>
      <w:r w:rsidR="00226C82" w:rsidRPr="00D05EE1">
        <w:t xml:space="preserve"> indicate that institutions of higher education should invest in a thorough examination of the information and technology literacy skills, needs, and perceptions of students both coming into the institution as well as following course completion. This investigation should be ongoing in order to reflect the evolving technology skill expectations desired in higher education and the workplace. Student surveys should </w:t>
      </w:r>
      <w:r w:rsidR="003F0520" w:rsidRPr="00D05EE1">
        <w:t xml:space="preserve">also </w:t>
      </w:r>
      <w:r w:rsidR="00226C82" w:rsidRPr="00D05EE1">
        <w:t>be used to explore student perceptions and satisfaction with regard to course content, coverage, and teaching strategies and tools.</w:t>
      </w:r>
    </w:p>
    <w:p w:rsidR="00226C82" w:rsidRPr="00D05EE1" w:rsidRDefault="00226C82" w:rsidP="00226C82">
      <w:pPr>
        <w:pStyle w:val="Heading2"/>
      </w:pPr>
      <w:r w:rsidRPr="00D05EE1">
        <w:t>Limitations</w:t>
      </w:r>
    </w:p>
    <w:p w:rsidR="00226C82" w:rsidRPr="00D05EE1" w:rsidRDefault="00226C82" w:rsidP="0057777B">
      <w:r w:rsidRPr="00D05EE1">
        <w:t>The greatest limitation of this study is that is focused exclusively on students attending a single inst</w:t>
      </w:r>
      <w:r w:rsidRPr="00D05EE1">
        <w:t>i</w:t>
      </w:r>
      <w:r w:rsidRPr="00D05EE1">
        <w:t>tution. However, at the same time, this study provides research on a population that is expanding in numbers in higher education and that many educators, and much research, reports as being under-prepared for academic success (</w:t>
      </w:r>
      <w:r w:rsidR="00183D59">
        <w:t xml:space="preserve">Adams, 2012; </w:t>
      </w:r>
      <w:r w:rsidRPr="00D05EE1">
        <w:t>Allen, 1987;</w:t>
      </w:r>
      <w:r w:rsidR="00183D59">
        <w:t xml:space="preserve"> </w:t>
      </w:r>
      <w:r w:rsidRPr="00D05EE1">
        <w:t xml:space="preserve">Morgan &amp; </w:t>
      </w:r>
      <w:proofErr w:type="spellStart"/>
      <w:r w:rsidRPr="00D05EE1">
        <w:t>VanLegen</w:t>
      </w:r>
      <w:proofErr w:type="spellEnd"/>
      <w:r w:rsidRPr="00D05EE1">
        <w:t xml:space="preserve">, 2005; Pearson &amp; Young, 2002). </w:t>
      </w:r>
    </w:p>
    <w:p w:rsidR="00226C82" w:rsidRPr="00D05EE1" w:rsidRDefault="00226C82" w:rsidP="00226C82">
      <w:pPr>
        <w:pStyle w:val="Heading1"/>
      </w:pPr>
      <w:r w:rsidRPr="00D05EE1">
        <w:t>Conclusions</w:t>
      </w:r>
    </w:p>
    <w:p w:rsidR="00226C82" w:rsidRPr="00D05EE1" w:rsidRDefault="008D4AA4" w:rsidP="008D4AA4">
      <w:r w:rsidRPr="00D05EE1">
        <w:t>The digital divide is a serious concern for higher education</w:t>
      </w:r>
      <w:r w:rsidR="00097DDD">
        <w:t>,</w:t>
      </w:r>
      <w:r w:rsidRPr="00D05EE1">
        <w:t xml:space="preserve"> especially as schools seek to increasingly reach out to underserved populations. In particular, this paper documents the efforts of a mid-Atlantic minority serving institution as it seeks to assess and address the digital and information lite</w:t>
      </w:r>
      <w:r w:rsidRPr="00D05EE1">
        <w:t>r</w:t>
      </w:r>
      <w:r w:rsidRPr="00D05EE1">
        <w:t>acy skills of underserved students. The results of this study show that students attending a minority serving institution do not come to college with the technology skills needed for academic success</w:t>
      </w:r>
      <w:r w:rsidR="00097DDD">
        <w:t>,</w:t>
      </w:r>
      <w:r w:rsidRPr="00D05EE1">
        <w:t xml:space="preserve"> with readiness even lower for first generation college students. Pre and post testing of students as well as survey questions have proven the efficacy of computer applications courses at building the technology skills of students. These courses are viewed overwhelmingly positive by students with respondents reporting that they are a necessary part of the college experience that benefits them a</w:t>
      </w:r>
      <w:r w:rsidRPr="00D05EE1">
        <w:t>c</w:t>
      </w:r>
      <w:r w:rsidRPr="00D05EE1">
        <w:t>ademically and professionally. Use of an online simulated learning and assessment system with i</w:t>
      </w:r>
      <w:r w:rsidRPr="00D05EE1">
        <w:t>m</w:t>
      </w:r>
      <w:r w:rsidRPr="00D05EE1">
        <w:t>mediate automated feedback and remediation was also found to be particularly effective at building the computer and information literacy skills of students.</w:t>
      </w:r>
    </w:p>
    <w:p w:rsidR="00712F83" w:rsidRPr="00D05EE1" w:rsidRDefault="00712F83" w:rsidP="00712F83">
      <w:pPr>
        <w:pStyle w:val="PaperInfo"/>
        <w:tabs>
          <w:tab w:val="clear" w:pos="2880"/>
        </w:tabs>
      </w:pPr>
      <w:r w:rsidRPr="00D05EE1">
        <w:t>The results of this research should shed light on a problem that desperately needs to be addressed by institutions of higher education</w:t>
      </w:r>
      <w:r w:rsidR="00097DDD">
        <w:t>,</w:t>
      </w:r>
      <w:r w:rsidRPr="00D05EE1">
        <w:t xml:space="preserve"> which is the realities of the digital divide and the </w:t>
      </w:r>
      <w:r w:rsidR="00970394" w:rsidRPr="00D05EE1">
        <w:t>under prepare</w:t>
      </w:r>
      <w:r w:rsidR="00970394" w:rsidRPr="00D05EE1">
        <w:t>d</w:t>
      </w:r>
      <w:r w:rsidR="00970394" w:rsidRPr="00D05EE1">
        <w:t>ness</w:t>
      </w:r>
      <w:r w:rsidRPr="00D05EE1">
        <w:t xml:space="preserve"> of entering college students</w:t>
      </w:r>
      <w:r w:rsidR="000C107B">
        <w:t>,</w:t>
      </w:r>
      <w:r w:rsidRPr="00D05EE1">
        <w:t xml:space="preserve"> in particular those who are from low income, first generation, and minority groups. This research should be expanded to more institutions across the United States as well as abroad. This particular research protocol is easily replicated and can be duplicated at both minority and majority serving institutions enabling greater comparisons across groups. </w:t>
      </w:r>
    </w:p>
    <w:p w:rsidR="00712F83" w:rsidRPr="00D05EE1" w:rsidRDefault="009F2512" w:rsidP="009E0691">
      <w:pPr>
        <w:pStyle w:val="PaperInfo"/>
        <w:tabs>
          <w:tab w:val="clear" w:pos="2880"/>
        </w:tabs>
      </w:pPr>
      <w:r w:rsidRPr="00D05EE1">
        <w:t>As part of a commitment to assurance of learning, i</w:t>
      </w:r>
      <w:r w:rsidR="00712F83" w:rsidRPr="00D05EE1">
        <w:t xml:space="preserve">nstitutions of higher education should invest in a thorough examination of the information and technology literacy skills, needs, and perceptions of </w:t>
      </w:r>
      <w:r w:rsidR="00712F83" w:rsidRPr="00D05EE1">
        <w:lastRenderedPageBreak/>
        <w:t>students both coming into the institution as well as following course completion.</w:t>
      </w:r>
      <w:r w:rsidRPr="00D05EE1">
        <w:t xml:space="preserve"> These </w:t>
      </w:r>
      <w:r w:rsidR="00970394" w:rsidRPr="00D05EE1">
        <w:t>types</w:t>
      </w:r>
      <w:r w:rsidRPr="00D05EE1">
        <w:t xml:space="preserve"> of a</w:t>
      </w:r>
      <w:r w:rsidRPr="00D05EE1">
        <w:t>c</w:t>
      </w:r>
      <w:r w:rsidRPr="00D05EE1">
        <w:t>tivities are a necessary for continuous improvement.</w:t>
      </w:r>
    </w:p>
    <w:p w:rsidR="003B6405" w:rsidRPr="00D05EE1" w:rsidRDefault="003B6405" w:rsidP="003B6405">
      <w:pPr>
        <w:keepNext/>
        <w:keepLines/>
        <w:pBdr>
          <w:bottom w:val="single" w:sz="4" w:space="1" w:color="auto"/>
        </w:pBdr>
        <w:tabs>
          <w:tab w:val="left" w:pos="2880"/>
        </w:tabs>
        <w:suppressAutoHyphens/>
        <w:contextualSpacing/>
        <w:outlineLvl w:val="0"/>
        <w:rPr>
          <w:rFonts w:ascii="Times New Roman" w:hAnsi="Times New Roman" w:cs="Arial"/>
          <w:b/>
          <w:bCs/>
          <w:smallCaps/>
          <w:kern w:val="32"/>
          <w:sz w:val="32"/>
          <w:szCs w:val="36"/>
        </w:rPr>
      </w:pPr>
      <w:r w:rsidRPr="00D05EE1">
        <w:rPr>
          <w:rFonts w:cs="Arial"/>
          <w:b/>
          <w:bCs/>
          <w:smallCaps/>
          <w:kern w:val="32"/>
          <w:sz w:val="32"/>
          <w:szCs w:val="36"/>
        </w:rPr>
        <w:t>References</w:t>
      </w:r>
    </w:p>
    <w:p w:rsidR="003B6405" w:rsidRPr="006D0C4C" w:rsidRDefault="003B6405" w:rsidP="005D72AF">
      <w:pPr>
        <w:pStyle w:val="References"/>
        <w:rPr>
          <w:szCs w:val="20"/>
        </w:rPr>
      </w:pPr>
      <w:r w:rsidRPr="001F7ECA">
        <w:t>Adams</w:t>
      </w:r>
      <w:r w:rsidR="007635CD" w:rsidRPr="006D0C4C">
        <w:rPr>
          <w:szCs w:val="20"/>
        </w:rPr>
        <w:t>, A. (2012, September</w:t>
      </w:r>
      <w:r w:rsidRPr="006D0C4C">
        <w:rPr>
          <w:szCs w:val="20"/>
        </w:rPr>
        <w:t xml:space="preserve"> 25). HBCU</w:t>
      </w:r>
      <w:r w:rsidR="00C73D70" w:rsidRPr="006D0C4C">
        <w:rPr>
          <w:szCs w:val="20"/>
        </w:rPr>
        <w:t>’</w:t>
      </w:r>
      <w:r w:rsidRPr="006D0C4C">
        <w:rPr>
          <w:szCs w:val="20"/>
        </w:rPr>
        <w:t>s which play a vital role in minority education need more funding.</w:t>
      </w:r>
      <w:r w:rsidR="001D6E91" w:rsidRPr="006D0C4C">
        <w:rPr>
          <w:szCs w:val="20"/>
        </w:rPr>
        <w:t xml:space="preserve"> </w:t>
      </w:r>
      <w:proofErr w:type="gramStart"/>
      <w:r w:rsidRPr="006D0C4C">
        <w:rPr>
          <w:i/>
          <w:szCs w:val="20"/>
        </w:rPr>
        <w:t>Washington Post</w:t>
      </w:r>
      <w:r w:rsidR="001D6E91" w:rsidRPr="006D0C4C">
        <w:rPr>
          <w:i/>
          <w:szCs w:val="20"/>
        </w:rPr>
        <w:t>.</w:t>
      </w:r>
      <w:proofErr w:type="gramEnd"/>
      <w:r w:rsidR="001D6E91" w:rsidRPr="006D0C4C">
        <w:rPr>
          <w:i/>
          <w:szCs w:val="20"/>
        </w:rPr>
        <w:t xml:space="preserve"> </w:t>
      </w:r>
      <w:r w:rsidR="001D6E91" w:rsidRPr="006D0C4C">
        <w:rPr>
          <w:szCs w:val="20"/>
        </w:rPr>
        <w:t>Retrieved from:</w:t>
      </w:r>
      <w:r w:rsidR="001D6E91" w:rsidRPr="006D0C4C">
        <w:rPr>
          <w:i/>
          <w:szCs w:val="20"/>
        </w:rPr>
        <w:t xml:space="preserve"> </w:t>
      </w:r>
      <w:hyperlink r:id="rId15" w:history="1">
        <w:r w:rsidR="007635CD" w:rsidRPr="006D0C4C">
          <w:rPr>
            <w:rStyle w:val="Hyperlink"/>
            <w:szCs w:val="20"/>
          </w:rPr>
          <w:t>https://www.washingtonpost.com/blogs/therootdc/post/hbcus-which-play-a-vital-role-in-minority-education-need-more-funding/2012/09/25/66119172-067c-11e2-858a-5311df86ab04_blog.html?utm_term=.e22f22de37eb</w:t>
        </w:r>
      </w:hyperlink>
      <w:r w:rsidR="007635CD" w:rsidRPr="006D0C4C">
        <w:rPr>
          <w:szCs w:val="20"/>
        </w:rPr>
        <w:t xml:space="preserve"> </w:t>
      </w:r>
    </w:p>
    <w:p w:rsidR="003B6405" w:rsidRPr="006D0C4C" w:rsidRDefault="003B6405" w:rsidP="005D72AF">
      <w:pPr>
        <w:pStyle w:val="References"/>
        <w:rPr>
          <w:szCs w:val="20"/>
        </w:rPr>
      </w:pPr>
      <w:r w:rsidRPr="006D0C4C">
        <w:rPr>
          <w:szCs w:val="20"/>
        </w:rPr>
        <w:t xml:space="preserve">Allen, W. (1987) Black college vs. white college: The fork in the road for black students. </w:t>
      </w:r>
      <w:r w:rsidRPr="006D0C4C">
        <w:rPr>
          <w:i/>
          <w:szCs w:val="20"/>
        </w:rPr>
        <w:t>Change</w:t>
      </w:r>
      <w:r w:rsidR="007635CD" w:rsidRPr="006D0C4C">
        <w:rPr>
          <w:i/>
          <w:szCs w:val="20"/>
        </w:rPr>
        <w:t>,</w:t>
      </w:r>
      <w:r w:rsidRPr="006D0C4C">
        <w:rPr>
          <w:i/>
          <w:szCs w:val="20"/>
        </w:rPr>
        <w:t xml:space="preserve"> 19</w:t>
      </w:r>
      <w:r w:rsidR="006118F2" w:rsidRPr="006D0C4C">
        <w:rPr>
          <w:szCs w:val="20"/>
        </w:rPr>
        <w:t>,</w:t>
      </w:r>
      <w:r w:rsidRPr="006D0C4C">
        <w:rPr>
          <w:szCs w:val="20"/>
        </w:rPr>
        <w:t xml:space="preserve"> 28-34.</w:t>
      </w:r>
      <w:r w:rsidR="00B175E2" w:rsidRPr="00B175E2">
        <w:t xml:space="preserve"> </w:t>
      </w:r>
      <w:hyperlink r:id="rId16" w:tgtFrame="_blank" w:history="1">
        <w:r w:rsidR="00B175E2">
          <w:rPr>
            <w:rStyle w:val="Hyperlink"/>
          </w:rPr>
          <w:t>https://doi.org/10.1080/00091383.1987.9939144</w:t>
        </w:r>
      </w:hyperlink>
    </w:p>
    <w:p w:rsidR="003B6405" w:rsidRPr="006D0C4C" w:rsidRDefault="003B6405" w:rsidP="005D72AF">
      <w:pPr>
        <w:pStyle w:val="References"/>
        <w:rPr>
          <w:szCs w:val="20"/>
          <w:u w:val="single"/>
        </w:rPr>
      </w:pPr>
      <w:proofErr w:type="gramStart"/>
      <w:r w:rsidRPr="006D0C4C">
        <w:rPr>
          <w:szCs w:val="20"/>
        </w:rPr>
        <w:t>Anderson, M. (2017).</w:t>
      </w:r>
      <w:proofErr w:type="gramEnd"/>
      <w:r w:rsidRPr="006D0C4C">
        <w:rPr>
          <w:szCs w:val="20"/>
        </w:rPr>
        <w:t xml:space="preserve"> </w:t>
      </w:r>
      <w:r w:rsidRPr="006D0C4C">
        <w:rPr>
          <w:i/>
          <w:szCs w:val="20"/>
        </w:rPr>
        <w:t>Digital divide persists even as lower-income Americans make gains in tech adoption</w:t>
      </w:r>
      <w:r w:rsidRPr="006D0C4C">
        <w:rPr>
          <w:szCs w:val="20"/>
        </w:rPr>
        <w:t xml:space="preserve">. Retrieved from: </w:t>
      </w:r>
      <w:hyperlink r:id="rId17" w:history="1">
        <w:r w:rsidR="001F7ECA" w:rsidRPr="00623C38">
          <w:rPr>
            <w:rStyle w:val="Hyperlink"/>
            <w:szCs w:val="20"/>
          </w:rPr>
          <w:t>http://pewrsr.ch/2nB4eSF</w:t>
        </w:r>
      </w:hyperlink>
      <w:r w:rsidR="001F7ECA">
        <w:rPr>
          <w:szCs w:val="20"/>
          <w:u w:val="single"/>
        </w:rPr>
        <w:t xml:space="preserve"> </w:t>
      </w:r>
    </w:p>
    <w:p w:rsidR="003B6405" w:rsidRPr="006D0C4C" w:rsidRDefault="003B6405" w:rsidP="005D72AF">
      <w:pPr>
        <w:pStyle w:val="References"/>
        <w:rPr>
          <w:szCs w:val="20"/>
        </w:rPr>
      </w:pPr>
      <w:r w:rsidRPr="006D0C4C">
        <w:rPr>
          <w:szCs w:val="20"/>
        </w:rPr>
        <w:t>Banks-</w:t>
      </w:r>
      <w:proofErr w:type="spellStart"/>
      <w:r w:rsidRPr="006D0C4C">
        <w:rPr>
          <w:szCs w:val="20"/>
        </w:rPr>
        <w:t>Santilli</w:t>
      </w:r>
      <w:proofErr w:type="spellEnd"/>
      <w:r w:rsidRPr="006D0C4C">
        <w:rPr>
          <w:szCs w:val="20"/>
        </w:rPr>
        <w:t xml:space="preserve">, L. (2015). Guilt is one of the biggest struggles first-generation college students face. </w:t>
      </w:r>
      <w:proofErr w:type="gramStart"/>
      <w:r w:rsidRPr="006D0C4C">
        <w:rPr>
          <w:i/>
          <w:szCs w:val="20"/>
        </w:rPr>
        <w:t>Washington Post</w:t>
      </w:r>
      <w:r w:rsidRPr="006D0C4C">
        <w:rPr>
          <w:szCs w:val="20"/>
        </w:rPr>
        <w:t>.</w:t>
      </w:r>
      <w:proofErr w:type="gramEnd"/>
      <w:r w:rsidRPr="006D0C4C">
        <w:rPr>
          <w:szCs w:val="20"/>
        </w:rPr>
        <w:t xml:space="preserve"> Retrieved from: </w:t>
      </w:r>
      <w:hyperlink r:id="rId18" w:history="1">
        <w:r w:rsidR="007635CD" w:rsidRPr="006D0C4C">
          <w:rPr>
            <w:rStyle w:val="Hyperlink"/>
            <w:szCs w:val="20"/>
          </w:rPr>
          <w:t>https://www.washingtonpost.com/posteverything/wp/2015/06/03/guilt-is-one-of-the-biggest-struggles-first-generation-college-students-face/?utm_term=.8326668dedcc</w:t>
        </w:r>
      </w:hyperlink>
      <w:r w:rsidR="007635CD" w:rsidRPr="006D0C4C">
        <w:rPr>
          <w:szCs w:val="20"/>
          <w:u w:val="single"/>
        </w:rPr>
        <w:t xml:space="preserve"> </w:t>
      </w:r>
    </w:p>
    <w:p w:rsidR="003B6405" w:rsidRPr="006D0C4C" w:rsidRDefault="003B6405" w:rsidP="005D72AF">
      <w:pPr>
        <w:pStyle w:val="References"/>
        <w:rPr>
          <w:kern w:val="0"/>
          <w:szCs w:val="20"/>
          <w14:ligatures w14:val="none"/>
          <w14:stylisticSets/>
          <w14:cntxtAlts w14:val="0"/>
        </w:rPr>
      </w:pPr>
      <w:r w:rsidRPr="006D0C4C">
        <w:rPr>
          <w:kern w:val="0"/>
          <w:szCs w:val="20"/>
          <w14:ligatures w14:val="none"/>
          <w14:stylisticSets/>
          <w14:cntxtAlts w14:val="0"/>
        </w:rPr>
        <w:t xml:space="preserve">Bruce, C. (2003). </w:t>
      </w:r>
      <w:r w:rsidRPr="006D0C4C">
        <w:rPr>
          <w:i/>
          <w:kern w:val="0"/>
          <w:szCs w:val="20"/>
          <w14:ligatures w14:val="none"/>
          <w14:stylisticSets/>
          <w14:cntxtAlts w14:val="0"/>
        </w:rPr>
        <w:t>Seven faces of information literacy</w:t>
      </w:r>
      <w:r w:rsidRPr="006D0C4C">
        <w:rPr>
          <w:kern w:val="0"/>
          <w:szCs w:val="20"/>
          <w14:ligatures w14:val="none"/>
          <w14:stylisticSets/>
          <w14:cntxtAlts w14:val="0"/>
        </w:rPr>
        <w:t xml:space="preserve">. Retrieved 6/12/06 from: </w:t>
      </w:r>
      <w:hyperlink r:id="rId19" w:history="1">
        <w:r w:rsidR="007635CD" w:rsidRPr="006D0C4C">
          <w:rPr>
            <w:rStyle w:val="Hyperlink"/>
            <w:kern w:val="0"/>
            <w:szCs w:val="20"/>
            <w14:ligatures w14:val="none"/>
            <w14:stylisticSets/>
            <w14:cntxtAlts w14:val="0"/>
          </w:rPr>
          <w:t>http://crm.hct.ac.ae/events/archive/2003/speakers/bruce.pdf</w:t>
        </w:r>
      </w:hyperlink>
      <w:r w:rsidR="007635CD" w:rsidRPr="006D0C4C">
        <w:rPr>
          <w:kern w:val="0"/>
          <w:szCs w:val="20"/>
          <w:u w:val="single"/>
          <w14:ligatures w14:val="none"/>
          <w14:stylisticSets/>
          <w14:cntxtAlts w14:val="0"/>
        </w:rPr>
        <w:t xml:space="preserve"> </w:t>
      </w:r>
    </w:p>
    <w:p w:rsidR="00BC77D0" w:rsidRPr="006D0C4C" w:rsidRDefault="00BC77D0" w:rsidP="00BC77D0">
      <w:pPr>
        <w:pStyle w:val="References"/>
        <w:rPr>
          <w:kern w:val="0"/>
          <w:szCs w:val="20"/>
          <w14:ligatures w14:val="none"/>
          <w14:stylisticSets/>
          <w14:cntxtAlts w14:val="0"/>
        </w:rPr>
      </w:pPr>
      <w:proofErr w:type="spellStart"/>
      <w:r w:rsidRPr="006D0C4C">
        <w:rPr>
          <w:kern w:val="0"/>
          <w:szCs w:val="20"/>
          <w14:ligatures w14:val="none"/>
          <w14:stylisticSets/>
          <w14:cntxtAlts w14:val="0"/>
        </w:rPr>
        <w:t>Buzzetto</w:t>
      </w:r>
      <w:proofErr w:type="spellEnd"/>
      <w:r w:rsidRPr="006D0C4C">
        <w:rPr>
          <w:kern w:val="0"/>
          <w:szCs w:val="20"/>
          <w14:ligatures w14:val="none"/>
          <w14:stylisticSets/>
          <w14:cntxtAlts w14:val="0"/>
        </w:rPr>
        <w:t xml:space="preserve">-Hollywood, N. (2017). </w:t>
      </w:r>
      <w:proofErr w:type="gramStart"/>
      <w:r w:rsidRPr="006D0C4C">
        <w:rPr>
          <w:kern w:val="0"/>
          <w:szCs w:val="20"/>
          <w14:ligatures w14:val="none"/>
          <w14:stylisticSets/>
          <w14:cntxtAlts w14:val="0"/>
        </w:rPr>
        <w:t>Establishing an institutional commitment to the digital and information liter</w:t>
      </w:r>
      <w:r w:rsidRPr="006D0C4C">
        <w:rPr>
          <w:kern w:val="0"/>
          <w:szCs w:val="20"/>
          <w14:ligatures w14:val="none"/>
          <w14:stylisticSets/>
          <w14:cntxtAlts w14:val="0"/>
        </w:rPr>
        <w:t>a</w:t>
      </w:r>
      <w:r w:rsidRPr="006D0C4C">
        <w:rPr>
          <w:kern w:val="0"/>
          <w:szCs w:val="20"/>
          <w14:ligatures w14:val="none"/>
          <w14:stylisticSets/>
          <w14:cntxtAlts w14:val="0"/>
        </w:rPr>
        <w:t>cy of under-served college students.</w:t>
      </w:r>
      <w:proofErr w:type="gramEnd"/>
      <w:r w:rsidRPr="006D0C4C">
        <w:rPr>
          <w:kern w:val="0"/>
          <w:szCs w:val="20"/>
          <w14:ligatures w14:val="none"/>
          <w14:stylisticSets/>
          <w14:cntxtAlts w14:val="0"/>
        </w:rPr>
        <w:t xml:space="preserve"> (pp. 14-27) </w:t>
      </w:r>
      <w:r w:rsidRPr="006D0C4C">
        <w:rPr>
          <w:i/>
          <w:kern w:val="0"/>
          <w:szCs w:val="20"/>
          <w14:ligatures w14:val="none"/>
          <w14:stylisticSets/>
          <w14:cntxtAlts w14:val="0"/>
        </w:rPr>
        <w:t xml:space="preserve">Best Papers of the 2017 Drexel Assessment </w:t>
      </w:r>
      <w:proofErr w:type="gramStart"/>
      <w:r w:rsidRPr="006D0C4C">
        <w:rPr>
          <w:i/>
          <w:kern w:val="0"/>
          <w:szCs w:val="20"/>
          <w14:ligatures w14:val="none"/>
          <w14:stylisticSets/>
          <w14:cntxtAlts w14:val="0"/>
        </w:rPr>
        <w:t xml:space="preserve">Conference </w:t>
      </w:r>
      <w:r w:rsidRPr="006D0C4C">
        <w:rPr>
          <w:kern w:val="0"/>
          <w:szCs w:val="20"/>
          <w14:ligatures w14:val="none"/>
          <w14:stylisticSets/>
          <w14:cntxtAlts w14:val="0"/>
        </w:rPr>
        <w:t xml:space="preserve"> edited</w:t>
      </w:r>
      <w:proofErr w:type="gramEnd"/>
      <w:r w:rsidRPr="006D0C4C">
        <w:rPr>
          <w:kern w:val="0"/>
          <w:szCs w:val="20"/>
          <w14:ligatures w14:val="none"/>
          <w14:stylisticSets/>
          <w14:cntxtAlts w14:val="0"/>
        </w:rPr>
        <w:t xml:space="preserve"> by </w:t>
      </w:r>
      <w:proofErr w:type="spellStart"/>
      <w:r w:rsidRPr="006D0C4C">
        <w:rPr>
          <w:kern w:val="0"/>
          <w:szCs w:val="20"/>
          <w14:ligatures w14:val="none"/>
          <w14:stylisticSets/>
          <w14:cntxtAlts w14:val="0"/>
        </w:rPr>
        <w:t>Reisman</w:t>
      </w:r>
      <w:proofErr w:type="spellEnd"/>
      <w:r w:rsidRPr="006D0C4C">
        <w:rPr>
          <w:kern w:val="0"/>
          <w:szCs w:val="20"/>
          <w14:ligatures w14:val="none"/>
          <w14:stylisticSets/>
          <w14:cntxtAlts w14:val="0"/>
        </w:rPr>
        <w:t xml:space="preserve">, F., </w:t>
      </w:r>
      <w:proofErr w:type="spellStart"/>
      <w:r w:rsidRPr="006D0C4C">
        <w:rPr>
          <w:kern w:val="0"/>
          <w:szCs w:val="20"/>
          <w14:ligatures w14:val="none"/>
          <w14:stylisticSets/>
          <w14:cntxtAlts w14:val="0"/>
        </w:rPr>
        <w:t>DiPietro</w:t>
      </w:r>
      <w:proofErr w:type="spellEnd"/>
      <w:r w:rsidRPr="006D0C4C">
        <w:rPr>
          <w:kern w:val="0"/>
          <w:szCs w:val="20"/>
          <w14:ligatures w14:val="none"/>
          <w14:stylisticSets/>
          <w14:cntxtAlts w14:val="0"/>
        </w:rPr>
        <w:t>, S. Philadelphia, P.A.</w:t>
      </w:r>
    </w:p>
    <w:p w:rsidR="00BC77D0" w:rsidRPr="006D0C4C" w:rsidRDefault="00BC77D0" w:rsidP="00BC77D0">
      <w:pPr>
        <w:pStyle w:val="References"/>
        <w:rPr>
          <w:kern w:val="0"/>
          <w:szCs w:val="20"/>
          <w14:ligatures w14:val="none"/>
          <w14:stylisticSets/>
          <w14:cntxtAlts w14:val="0"/>
        </w:rPr>
      </w:pPr>
      <w:proofErr w:type="spellStart"/>
      <w:proofErr w:type="gramStart"/>
      <w:r w:rsidRPr="006D0C4C">
        <w:rPr>
          <w:kern w:val="0"/>
          <w:szCs w:val="20"/>
          <w14:ligatures w14:val="none"/>
          <w14:stylisticSets/>
          <w14:cntxtAlts w14:val="0"/>
        </w:rPr>
        <w:t>Buzzetto</w:t>
      </w:r>
      <w:proofErr w:type="spellEnd"/>
      <w:r w:rsidRPr="006D0C4C">
        <w:rPr>
          <w:kern w:val="0"/>
          <w:szCs w:val="20"/>
          <w14:ligatures w14:val="none"/>
          <w14:stylisticSets/>
          <w14:cntxtAlts w14:val="0"/>
        </w:rPr>
        <w:t xml:space="preserve">-Hollywood, N., </w:t>
      </w:r>
      <w:proofErr w:type="spellStart"/>
      <w:r w:rsidRPr="006D0C4C">
        <w:rPr>
          <w:kern w:val="0"/>
          <w:szCs w:val="20"/>
          <w14:ligatures w14:val="none"/>
          <w14:stylisticSets/>
          <w14:cntxtAlts w14:val="0"/>
        </w:rPr>
        <w:t>Elobeid</w:t>
      </w:r>
      <w:proofErr w:type="spellEnd"/>
      <w:r w:rsidRPr="006D0C4C">
        <w:rPr>
          <w:kern w:val="0"/>
          <w:szCs w:val="20"/>
          <w14:ligatures w14:val="none"/>
          <w14:stylisticSets/>
          <w14:cntxtAlts w14:val="0"/>
        </w:rPr>
        <w:t>.</w:t>
      </w:r>
      <w:proofErr w:type="gramEnd"/>
      <w:r w:rsidRPr="006D0C4C">
        <w:rPr>
          <w:kern w:val="0"/>
          <w:szCs w:val="20"/>
          <w14:ligatures w14:val="none"/>
          <w14:stylisticSets/>
          <w14:cntxtAlts w14:val="0"/>
        </w:rPr>
        <w:t xml:space="preserve"> </w:t>
      </w:r>
      <w:proofErr w:type="gramStart"/>
      <w:r w:rsidRPr="006D0C4C">
        <w:rPr>
          <w:kern w:val="0"/>
          <w:szCs w:val="20"/>
          <w14:ligatures w14:val="none"/>
          <w14:stylisticSets/>
          <w14:cntxtAlts w14:val="0"/>
        </w:rPr>
        <w:t xml:space="preserve">M., &amp; </w:t>
      </w:r>
      <w:proofErr w:type="spellStart"/>
      <w:r w:rsidRPr="006D0C4C">
        <w:rPr>
          <w:kern w:val="0"/>
          <w:szCs w:val="20"/>
          <w14:ligatures w14:val="none"/>
          <w14:stylisticSets/>
          <w14:cntxtAlts w14:val="0"/>
        </w:rPr>
        <w:t>Elobaid</w:t>
      </w:r>
      <w:proofErr w:type="spellEnd"/>
      <w:r w:rsidRPr="006D0C4C">
        <w:rPr>
          <w:kern w:val="0"/>
          <w:szCs w:val="20"/>
          <w14:ligatures w14:val="none"/>
          <w14:stylisticSets/>
          <w14:cntxtAlts w14:val="0"/>
        </w:rPr>
        <w:t>, M. (2017).</w:t>
      </w:r>
      <w:proofErr w:type="gramEnd"/>
      <w:r w:rsidRPr="006D0C4C">
        <w:rPr>
          <w:kern w:val="0"/>
          <w:szCs w:val="20"/>
          <w14:ligatures w14:val="none"/>
          <w14:stylisticSets/>
          <w14:cntxtAlts w14:val="0"/>
        </w:rPr>
        <w:t xml:space="preserve"> </w:t>
      </w:r>
      <w:r w:rsidRPr="006D0C4C">
        <w:rPr>
          <w:i/>
          <w:kern w:val="0"/>
          <w:szCs w:val="20"/>
          <w14:ligatures w14:val="none"/>
          <w14:stylisticSets/>
          <w14:cntxtAlts w14:val="0"/>
        </w:rPr>
        <w:t>Assessing and addressing the digital literacy skills of first-generation college students</w:t>
      </w:r>
      <w:r w:rsidRPr="006D0C4C">
        <w:rPr>
          <w:kern w:val="0"/>
          <w:szCs w:val="20"/>
          <w14:ligatures w14:val="none"/>
          <w14:stylisticSets/>
          <w14:cntxtAlts w14:val="0"/>
        </w:rPr>
        <w:t xml:space="preserve">. Paper presented at The Annual Conference </w:t>
      </w:r>
      <w:r w:rsidR="007635CD" w:rsidRPr="006D0C4C">
        <w:rPr>
          <w:kern w:val="0"/>
          <w:szCs w:val="20"/>
          <w14:ligatures w14:val="none"/>
          <w14:stylisticSets/>
          <w14:cntxtAlts w14:val="0"/>
        </w:rPr>
        <w:t>on</w:t>
      </w:r>
      <w:r w:rsidRPr="006D0C4C">
        <w:rPr>
          <w:kern w:val="0"/>
          <w:szCs w:val="20"/>
          <w14:ligatures w14:val="none"/>
          <w14:stylisticSets/>
          <w14:cntxtAlts w14:val="0"/>
        </w:rPr>
        <w:t xml:space="preserve"> Teaching Learning and Assessment, Philadelphia, PA, September 13-15, 2017.</w:t>
      </w:r>
    </w:p>
    <w:p w:rsidR="00BC77D0" w:rsidRPr="006D0C4C" w:rsidRDefault="00BC77D0" w:rsidP="00BC77D0">
      <w:pPr>
        <w:pStyle w:val="References"/>
        <w:rPr>
          <w:kern w:val="0"/>
          <w:szCs w:val="20"/>
          <w14:ligatures w14:val="none"/>
          <w14:stylisticSets/>
          <w14:cntxtAlts w14:val="0"/>
        </w:rPr>
      </w:pPr>
      <w:proofErr w:type="spellStart"/>
      <w:r w:rsidRPr="006D0C4C">
        <w:rPr>
          <w:kern w:val="0"/>
          <w:szCs w:val="20"/>
          <w14:ligatures w14:val="none"/>
          <w14:stylisticSets/>
          <w14:cntxtAlts w14:val="0"/>
        </w:rPr>
        <w:t>Buzzetto</w:t>
      </w:r>
      <w:proofErr w:type="spellEnd"/>
      <w:r w:rsidRPr="006D0C4C">
        <w:rPr>
          <w:kern w:val="0"/>
          <w:szCs w:val="20"/>
          <w14:ligatures w14:val="none"/>
          <w14:stylisticSets/>
          <w14:cntxtAlts w14:val="0"/>
        </w:rPr>
        <w:t>-More, N. (2009).</w:t>
      </w:r>
      <w:r w:rsidRPr="006D0C4C">
        <w:rPr>
          <w:i/>
          <w:kern w:val="0"/>
          <w:szCs w:val="20"/>
          <w14:ligatures w14:val="none"/>
          <w14:stylisticSets/>
          <w14:cntxtAlts w14:val="0"/>
        </w:rPr>
        <w:t xml:space="preserve"> </w:t>
      </w:r>
      <w:r w:rsidRPr="006D0C4C">
        <w:rPr>
          <w:kern w:val="0"/>
          <w:szCs w:val="20"/>
          <w14:ligatures w14:val="none"/>
          <w14:stylisticSets/>
          <w14:cntxtAlts w14:val="0"/>
        </w:rPr>
        <w:t xml:space="preserve">Using project based learning to build information and technological literacy.  </w:t>
      </w:r>
      <w:proofErr w:type="gramStart"/>
      <w:r w:rsidRPr="006D0C4C">
        <w:rPr>
          <w:kern w:val="0"/>
          <w:szCs w:val="20"/>
          <w14:ligatures w14:val="none"/>
          <w14:stylisticSets/>
          <w14:cntxtAlts w14:val="0"/>
        </w:rPr>
        <w:t>In</w:t>
      </w:r>
      <w:r w:rsidR="007635CD" w:rsidRPr="006D0C4C">
        <w:rPr>
          <w:kern w:val="0"/>
          <w:szCs w:val="20"/>
          <w14:ligatures w14:val="none"/>
          <w14:stylisticSets/>
          <w14:cntxtAlts w14:val="0"/>
        </w:rPr>
        <w:t xml:space="preserve"> M.</w:t>
      </w:r>
      <w:r w:rsidRPr="006D0C4C">
        <w:rPr>
          <w:kern w:val="0"/>
          <w:szCs w:val="20"/>
          <w14:ligatures w14:val="none"/>
          <w14:stylisticSets/>
          <w14:cntxtAlts w14:val="0"/>
        </w:rPr>
        <w:t xml:space="preserve"> Leaning (Ed)</w:t>
      </w:r>
      <w:r w:rsidR="007635CD" w:rsidRPr="006D0C4C">
        <w:rPr>
          <w:kern w:val="0"/>
          <w:szCs w:val="20"/>
          <w14:ligatures w14:val="none"/>
          <w14:stylisticSets/>
          <w14:cntxtAlts w14:val="0"/>
        </w:rPr>
        <w:t>,</w:t>
      </w:r>
      <w:r w:rsidRPr="006D0C4C">
        <w:rPr>
          <w:kern w:val="0"/>
          <w:szCs w:val="20"/>
          <w14:ligatures w14:val="none"/>
          <w14:stylisticSets/>
          <w14:cntxtAlts w14:val="0"/>
        </w:rPr>
        <w:t xml:space="preserve"> </w:t>
      </w:r>
      <w:r w:rsidRPr="006D0C4C">
        <w:rPr>
          <w:i/>
          <w:kern w:val="0"/>
          <w:szCs w:val="20"/>
          <w14:ligatures w14:val="none"/>
          <w14:stylisticSets/>
          <w14:cntxtAlts w14:val="0"/>
        </w:rPr>
        <w:t xml:space="preserve">Issues in </w:t>
      </w:r>
      <w:r w:rsidR="007635CD" w:rsidRPr="006D0C4C">
        <w:rPr>
          <w:i/>
          <w:kern w:val="0"/>
          <w:szCs w:val="20"/>
          <w14:ligatures w14:val="none"/>
          <w14:stylisticSets/>
          <w14:cntxtAlts w14:val="0"/>
        </w:rPr>
        <w:t xml:space="preserve">information and media literacy </w:t>
      </w:r>
      <w:r w:rsidR="007635CD" w:rsidRPr="006D0C4C">
        <w:rPr>
          <w:kern w:val="0"/>
          <w:szCs w:val="20"/>
          <w14:ligatures w14:val="none"/>
          <w14:stylisticSets/>
          <w14:cntxtAlts w14:val="0"/>
        </w:rPr>
        <w:t>(pp. 51-74)</w:t>
      </w:r>
      <w:r w:rsidRPr="006D0C4C">
        <w:rPr>
          <w:i/>
          <w:kern w:val="0"/>
          <w:szCs w:val="20"/>
          <w14:ligatures w14:val="none"/>
          <w14:stylisticSets/>
          <w14:cntxtAlts w14:val="0"/>
        </w:rPr>
        <w:t>.</w:t>
      </w:r>
      <w:proofErr w:type="gramEnd"/>
      <w:r w:rsidRPr="006D0C4C">
        <w:rPr>
          <w:i/>
          <w:kern w:val="0"/>
          <w:szCs w:val="20"/>
          <w14:ligatures w14:val="none"/>
          <w14:stylisticSets/>
          <w14:cntxtAlts w14:val="0"/>
        </w:rPr>
        <w:t xml:space="preserve"> </w:t>
      </w:r>
      <w:r w:rsidRPr="006D0C4C">
        <w:rPr>
          <w:kern w:val="0"/>
          <w:szCs w:val="20"/>
          <w14:ligatures w14:val="none"/>
          <w14:stylisticSets/>
          <w14:cntxtAlts w14:val="0"/>
        </w:rPr>
        <w:t>Santa Rosa: CA, Informing Science Press.</w:t>
      </w:r>
    </w:p>
    <w:p w:rsidR="00766E63" w:rsidRPr="006D0C4C" w:rsidRDefault="00766E63" w:rsidP="005D72AF">
      <w:pPr>
        <w:pStyle w:val="References"/>
        <w:rPr>
          <w:i/>
          <w:kern w:val="0"/>
          <w:szCs w:val="20"/>
          <w14:ligatures w14:val="none"/>
          <w14:stylisticSets/>
          <w14:cntxtAlts w14:val="0"/>
        </w:rPr>
      </w:pPr>
      <w:proofErr w:type="spellStart"/>
      <w:proofErr w:type="gramStart"/>
      <w:r w:rsidRPr="006D0C4C">
        <w:rPr>
          <w:kern w:val="0"/>
          <w:szCs w:val="20"/>
          <w14:ligatures w14:val="none"/>
          <w14:stylisticSets/>
          <w14:cntxtAlts w14:val="0"/>
        </w:rPr>
        <w:t>Buzzetto</w:t>
      </w:r>
      <w:proofErr w:type="spellEnd"/>
      <w:r w:rsidRPr="006D0C4C">
        <w:rPr>
          <w:kern w:val="0"/>
          <w:szCs w:val="20"/>
          <w14:ligatures w14:val="none"/>
          <w14:stylisticSets/>
          <w14:cntxtAlts w14:val="0"/>
        </w:rPr>
        <w:t>-More, N.</w:t>
      </w:r>
      <w:r w:rsidR="006D0C4C" w:rsidRPr="006D0C4C">
        <w:rPr>
          <w:kern w:val="0"/>
          <w:szCs w:val="20"/>
          <w14:ligatures w14:val="none"/>
          <w14:stylisticSets/>
          <w14:cntxtAlts w14:val="0"/>
        </w:rPr>
        <w:t>,</w:t>
      </w:r>
      <w:r w:rsidRPr="006D0C4C">
        <w:rPr>
          <w:kern w:val="0"/>
          <w:szCs w:val="20"/>
          <w14:ligatures w14:val="none"/>
          <w14:stylisticSets/>
          <w14:cntxtAlts w14:val="0"/>
        </w:rPr>
        <w:t xml:space="preserve"> &amp; Sweat-Guy, R. (2007).</w:t>
      </w:r>
      <w:proofErr w:type="gramEnd"/>
      <w:r w:rsidRPr="006D0C4C">
        <w:rPr>
          <w:kern w:val="0"/>
          <w:szCs w:val="20"/>
          <w14:ligatures w14:val="none"/>
          <w14:stylisticSets/>
          <w14:cntxtAlts w14:val="0"/>
        </w:rPr>
        <w:t xml:space="preserve"> Digital natives: Exploring the technology experiences and uses of the millennium generation.</w:t>
      </w:r>
      <w:r w:rsidRPr="006D0C4C">
        <w:rPr>
          <w:i/>
          <w:kern w:val="0"/>
          <w:szCs w:val="20"/>
          <w14:ligatures w14:val="none"/>
          <w14:stylisticSets/>
          <w14:cntxtAlts w14:val="0"/>
        </w:rPr>
        <w:t xml:space="preserve"> Journal of Global Information Technology</w:t>
      </w:r>
      <w:r w:rsidR="007635CD" w:rsidRPr="006D0C4C">
        <w:rPr>
          <w:i/>
          <w:kern w:val="0"/>
          <w:szCs w:val="20"/>
          <w14:ligatures w14:val="none"/>
          <w14:stylisticSets/>
          <w14:cntxtAlts w14:val="0"/>
        </w:rPr>
        <w:t>,</w:t>
      </w:r>
      <w:r w:rsidRPr="006D0C4C">
        <w:rPr>
          <w:i/>
          <w:kern w:val="0"/>
          <w:szCs w:val="20"/>
          <w14:ligatures w14:val="none"/>
          <w14:stylisticSets/>
          <w14:cntxtAlts w14:val="0"/>
        </w:rPr>
        <w:t xml:space="preserve"> 1</w:t>
      </w:r>
      <w:r w:rsidRPr="006D0C4C">
        <w:rPr>
          <w:szCs w:val="20"/>
        </w:rPr>
        <w:t>(12)</w:t>
      </w:r>
      <w:r w:rsidR="007635CD" w:rsidRPr="006D0C4C">
        <w:rPr>
          <w:szCs w:val="20"/>
        </w:rPr>
        <w:t>,</w:t>
      </w:r>
      <w:r w:rsidRPr="006D0C4C">
        <w:rPr>
          <w:szCs w:val="20"/>
        </w:rPr>
        <w:t xml:space="preserve"> 78-87</w:t>
      </w:r>
      <w:r w:rsidR="007635CD" w:rsidRPr="006D0C4C">
        <w:rPr>
          <w:szCs w:val="20"/>
        </w:rPr>
        <w:t>,</w:t>
      </w:r>
    </w:p>
    <w:p w:rsidR="00766E63" w:rsidRPr="006D0C4C" w:rsidRDefault="00766E63" w:rsidP="005D72AF">
      <w:pPr>
        <w:pStyle w:val="References"/>
        <w:rPr>
          <w:i/>
          <w:kern w:val="0"/>
          <w:szCs w:val="20"/>
          <w14:ligatures w14:val="none"/>
          <w14:stylisticSets/>
          <w14:cntxtAlts w14:val="0"/>
        </w:rPr>
      </w:pPr>
      <w:proofErr w:type="spellStart"/>
      <w:proofErr w:type="gramStart"/>
      <w:r w:rsidRPr="006D0C4C">
        <w:rPr>
          <w:kern w:val="0"/>
          <w:szCs w:val="20"/>
          <w14:ligatures w14:val="none"/>
          <w14:stylisticSets/>
          <w14:cntxtAlts w14:val="0"/>
        </w:rPr>
        <w:t>Buzzetto</w:t>
      </w:r>
      <w:proofErr w:type="spellEnd"/>
      <w:r w:rsidRPr="006D0C4C">
        <w:rPr>
          <w:kern w:val="0"/>
          <w:szCs w:val="20"/>
          <w14:ligatures w14:val="none"/>
          <w14:stylisticSets/>
          <w14:cntxtAlts w14:val="0"/>
        </w:rPr>
        <w:t>-More, N.</w:t>
      </w:r>
      <w:r w:rsidR="006D0C4C" w:rsidRPr="006D0C4C">
        <w:rPr>
          <w:kern w:val="0"/>
          <w:szCs w:val="20"/>
          <w14:ligatures w14:val="none"/>
          <w14:stylisticSets/>
          <w14:cntxtAlts w14:val="0"/>
        </w:rPr>
        <w:t>,</w:t>
      </w:r>
      <w:r w:rsidRPr="006D0C4C">
        <w:rPr>
          <w:kern w:val="0"/>
          <w:szCs w:val="20"/>
          <w14:ligatures w14:val="none"/>
          <w14:stylisticSets/>
          <w14:cntxtAlts w14:val="0"/>
        </w:rPr>
        <w:t xml:space="preserve"> &amp; </w:t>
      </w:r>
      <w:proofErr w:type="spellStart"/>
      <w:r w:rsidRPr="006D0C4C">
        <w:rPr>
          <w:kern w:val="0"/>
          <w:szCs w:val="20"/>
          <w14:ligatures w14:val="none"/>
          <w14:stylisticSets/>
          <w14:cntxtAlts w14:val="0"/>
        </w:rPr>
        <w:t>Ukoha</w:t>
      </w:r>
      <w:proofErr w:type="spellEnd"/>
      <w:r w:rsidRPr="006D0C4C">
        <w:rPr>
          <w:kern w:val="0"/>
          <w:szCs w:val="20"/>
          <w14:ligatures w14:val="none"/>
          <w14:stylisticSets/>
          <w14:cntxtAlts w14:val="0"/>
        </w:rPr>
        <w:t>, O. (2009).</w:t>
      </w:r>
      <w:proofErr w:type="gramEnd"/>
      <w:r w:rsidRPr="006D0C4C">
        <w:rPr>
          <w:kern w:val="0"/>
          <w:szCs w:val="20"/>
          <w14:ligatures w14:val="none"/>
          <w14:stylisticSets/>
          <w14:cntxtAlts w14:val="0"/>
        </w:rPr>
        <w:t xml:space="preserve"> </w:t>
      </w:r>
      <w:proofErr w:type="gramStart"/>
      <w:r w:rsidRPr="006D0C4C">
        <w:rPr>
          <w:kern w:val="0"/>
          <w:szCs w:val="20"/>
          <w14:ligatures w14:val="none"/>
          <w14:stylisticSets/>
          <w14:cntxtAlts w14:val="0"/>
        </w:rPr>
        <w:t xml:space="preserve">The perceptions of at risk students before and after completing a </w:t>
      </w:r>
      <w:proofErr w:type="spellStart"/>
      <w:r w:rsidRPr="006D0C4C">
        <w:rPr>
          <w:kern w:val="0"/>
          <w:szCs w:val="20"/>
          <w14:ligatures w14:val="none"/>
          <w14:stylisticSets/>
          <w14:cntxtAlts w14:val="0"/>
        </w:rPr>
        <w:t>pre college</w:t>
      </w:r>
      <w:proofErr w:type="spellEnd"/>
      <w:r w:rsidRPr="006D0C4C">
        <w:rPr>
          <w:kern w:val="0"/>
          <w:szCs w:val="20"/>
          <w14:ligatures w14:val="none"/>
          <w14:stylisticSets/>
          <w14:cntxtAlts w14:val="0"/>
        </w:rPr>
        <w:t xml:space="preserve"> preparation program.</w:t>
      </w:r>
      <w:proofErr w:type="gramEnd"/>
      <w:r w:rsidRPr="006D0C4C">
        <w:rPr>
          <w:i/>
          <w:kern w:val="0"/>
          <w:szCs w:val="20"/>
          <w14:ligatures w14:val="none"/>
          <w14:stylisticSets/>
          <w14:cntxtAlts w14:val="0"/>
        </w:rPr>
        <w:t xml:space="preserve"> Review of Business and Technology research</w:t>
      </w:r>
      <w:r w:rsidR="006D0C4C" w:rsidRPr="006D0C4C">
        <w:rPr>
          <w:i/>
          <w:kern w:val="0"/>
          <w:szCs w:val="20"/>
          <w14:ligatures w14:val="none"/>
          <w14:stylisticSets/>
          <w14:cntxtAlts w14:val="0"/>
        </w:rPr>
        <w:t>,</w:t>
      </w:r>
      <w:r w:rsidRPr="006D0C4C">
        <w:rPr>
          <w:i/>
          <w:kern w:val="0"/>
          <w:szCs w:val="20"/>
          <w14:ligatures w14:val="none"/>
          <w14:stylisticSets/>
          <w14:cntxtAlts w14:val="0"/>
        </w:rPr>
        <w:t xml:space="preserve"> 2</w:t>
      </w:r>
      <w:r w:rsidRPr="006D0C4C">
        <w:rPr>
          <w:szCs w:val="20"/>
        </w:rPr>
        <w:t>(1)</w:t>
      </w:r>
      <w:r w:rsidR="006D0C4C" w:rsidRPr="006D0C4C">
        <w:rPr>
          <w:szCs w:val="20"/>
        </w:rPr>
        <w:t>,</w:t>
      </w:r>
      <w:r w:rsidRPr="006D0C4C">
        <w:rPr>
          <w:szCs w:val="20"/>
        </w:rPr>
        <w:t xml:space="preserve"> 1-4.</w:t>
      </w:r>
    </w:p>
    <w:p w:rsidR="003B6405" w:rsidRPr="006D0C4C" w:rsidRDefault="003B6405" w:rsidP="005D72AF">
      <w:pPr>
        <w:pStyle w:val="References"/>
        <w:rPr>
          <w:kern w:val="0"/>
          <w:szCs w:val="20"/>
          <w14:ligatures w14:val="none"/>
          <w14:stylisticSets/>
          <w14:cntxtAlts w14:val="0"/>
        </w:rPr>
      </w:pPr>
      <w:proofErr w:type="spellStart"/>
      <w:proofErr w:type="gramStart"/>
      <w:r w:rsidRPr="006D0C4C">
        <w:rPr>
          <w:kern w:val="0"/>
          <w:szCs w:val="20"/>
          <w14:ligatures w14:val="none"/>
          <w14:stylisticSets/>
          <w14:cntxtAlts w14:val="0"/>
        </w:rPr>
        <w:t>Certiport</w:t>
      </w:r>
      <w:proofErr w:type="spellEnd"/>
      <w:r w:rsidRPr="006D0C4C">
        <w:rPr>
          <w:kern w:val="0"/>
          <w:szCs w:val="20"/>
          <w14:ligatures w14:val="none"/>
          <w14:stylisticSets/>
          <w14:cntxtAlts w14:val="0"/>
        </w:rPr>
        <w:t>.</w:t>
      </w:r>
      <w:proofErr w:type="gramEnd"/>
      <w:r w:rsidRPr="006D0C4C">
        <w:rPr>
          <w:kern w:val="0"/>
          <w:szCs w:val="20"/>
          <w14:ligatures w14:val="none"/>
          <w14:stylisticSets/>
          <w14:cntxtAlts w14:val="0"/>
        </w:rPr>
        <w:t xml:space="preserve"> </w:t>
      </w:r>
      <w:proofErr w:type="gramStart"/>
      <w:r w:rsidRPr="006D0C4C">
        <w:rPr>
          <w:kern w:val="0"/>
          <w:szCs w:val="20"/>
          <w14:ligatures w14:val="none"/>
          <w14:stylisticSets/>
          <w14:cntxtAlts w14:val="0"/>
        </w:rPr>
        <w:t xml:space="preserve">(2016). </w:t>
      </w:r>
      <w:r w:rsidRPr="006D0C4C">
        <w:rPr>
          <w:i/>
          <w:kern w:val="0"/>
          <w:szCs w:val="20"/>
          <w14:ligatures w14:val="none"/>
          <w14:stylisticSets/>
          <w14:cntxtAlts w14:val="0"/>
        </w:rPr>
        <w:t xml:space="preserve">IC3 Stories to </w:t>
      </w:r>
      <w:r w:rsidR="006D0C4C" w:rsidRPr="006D0C4C">
        <w:rPr>
          <w:i/>
          <w:kern w:val="0"/>
          <w:szCs w:val="20"/>
          <w14:ligatures w14:val="none"/>
          <w14:stylisticSets/>
          <w14:cntxtAlts w14:val="0"/>
        </w:rPr>
        <w:t>i</w:t>
      </w:r>
      <w:r w:rsidRPr="006D0C4C">
        <w:rPr>
          <w:i/>
          <w:kern w:val="0"/>
          <w:szCs w:val="20"/>
          <w14:ligatures w14:val="none"/>
          <w14:stylisticSets/>
          <w14:cntxtAlts w14:val="0"/>
        </w:rPr>
        <w:t>nspire</w:t>
      </w:r>
      <w:r w:rsidRPr="006D0C4C">
        <w:rPr>
          <w:kern w:val="0"/>
          <w:szCs w:val="20"/>
          <w14:ligatures w14:val="none"/>
          <w14:stylisticSets/>
          <w14:cntxtAlts w14:val="0"/>
        </w:rPr>
        <w:t>.</w:t>
      </w:r>
      <w:proofErr w:type="gramEnd"/>
      <w:r w:rsidRPr="006D0C4C">
        <w:rPr>
          <w:kern w:val="0"/>
          <w:szCs w:val="20"/>
          <w14:ligatures w14:val="none"/>
          <w14:stylisticSets/>
          <w14:cntxtAlts w14:val="0"/>
        </w:rPr>
        <w:t xml:space="preserve"> Retrieved from: </w:t>
      </w:r>
      <w:hyperlink r:id="rId20" w:history="1">
        <w:r w:rsidR="006D0C4C" w:rsidRPr="006D0C4C">
          <w:rPr>
            <w:rStyle w:val="Hyperlink"/>
            <w:kern w:val="0"/>
            <w:szCs w:val="20"/>
            <w14:ligatures w14:val="none"/>
            <w14:stylisticSets/>
            <w14:cntxtAlts w14:val="0"/>
          </w:rPr>
          <w:t>http://www.certiport.com/portal/common/documentlibrary/IC3_SS</w:t>
        </w:r>
      </w:hyperlink>
      <w:r w:rsidR="006D0C4C" w:rsidRPr="006D0C4C">
        <w:rPr>
          <w:kern w:val="0"/>
          <w:szCs w:val="20"/>
          <w:u w:val="single"/>
          <w14:ligatures w14:val="none"/>
          <w14:stylisticSets/>
          <w14:cntxtAlts w14:val="0"/>
        </w:rPr>
        <w:t xml:space="preserve"> </w:t>
      </w:r>
    </w:p>
    <w:p w:rsidR="00766E63" w:rsidRPr="006D0C4C" w:rsidRDefault="00766E63" w:rsidP="005D72AF">
      <w:pPr>
        <w:pStyle w:val="References"/>
        <w:rPr>
          <w:szCs w:val="20"/>
        </w:rPr>
      </w:pPr>
      <w:proofErr w:type="spellStart"/>
      <w:proofErr w:type="gramStart"/>
      <w:r w:rsidRPr="006D0C4C">
        <w:rPr>
          <w:szCs w:val="20"/>
        </w:rPr>
        <w:t>Dahlstrom</w:t>
      </w:r>
      <w:proofErr w:type="spellEnd"/>
      <w:r w:rsidRPr="006D0C4C">
        <w:rPr>
          <w:szCs w:val="20"/>
        </w:rPr>
        <w:t xml:space="preserve">, E., Walker, J. D., </w:t>
      </w:r>
      <w:r w:rsidR="006118F2" w:rsidRPr="006D0C4C">
        <w:rPr>
          <w:szCs w:val="20"/>
        </w:rPr>
        <w:t>&amp;</w:t>
      </w:r>
      <w:r w:rsidRPr="006D0C4C">
        <w:rPr>
          <w:szCs w:val="20"/>
        </w:rPr>
        <w:t xml:space="preserve"> </w:t>
      </w:r>
      <w:proofErr w:type="spellStart"/>
      <w:r w:rsidRPr="006D0C4C">
        <w:rPr>
          <w:szCs w:val="20"/>
        </w:rPr>
        <w:t>Dziuban</w:t>
      </w:r>
      <w:proofErr w:type="spellEnd"/>
      <w:r w:rsidRPr="006D0C4C">
        <w:rPr>
          <w:szCs w:val="20"/>
        </w:rPr>
        <w:t>, C. (2014).</w:t>
      </w:r>
      <w:proofErr w:type="gramEnd"/>
      <w:r w:rsidRPr="006D0C4C">
        <w:rPr>
          <w:szCs w:val="20"/>
        </w:rPr>
        <w:t> </w:t>
      </w:r>
      <w:r w:rsidRPr="006D0C4C">
        <w:rPr>
          <w:i/>
          <w:szCs w:val="20"/>
        </w:rPr>
        <w:t>ECAR Study of undergraduate students and information technology 2013</w:t>
      </w:r>
      <w:r w:rsidRPr="006D0C4C">
        <w:rPr>
          <w:szCs w:val="20"/>
        </w:rPr>
        <w:t xml:space="preserve">. Retrieved from </w:t>
      </w:r>
      <w:hyperlink r:id="rId21" w:history="1">
        <w:r w:rsidR="006D0C4C" w:rsidRPr="006D0C4C">
          <w:rPr>
            <w:rStyle w:val="Hyperlink"/>
            <w:szCs w:val="20"/>
          </w:rPr>
          <w:t>https://library.educause.edu/resources/2013/9/ecar-study-of-undergraduate-students-and-information-technology-2013</w:t>
        </w:r>
      </w:hyperlink>
      <w:r w:rsidR="006D0C4C" w:rsidRPr="006D0C4C">
        <w:rPr>
          <w:szCs w:val="20"/>
        </w:rPr>
        <w:t xml:space="preserve"> </w:t>
      </w:r>
    </w:p>
    <w:p w:rsidR="00766E63" w:rsidRPr="006D0C4C" w:rsidRDefault="00766E63" w:rsidP="005D72AF">
      <w:pPr>
        <w:pStyle w:val="References"/>
        <w:rPr>
          <w:szCs w:val="20"/>
          <w:u w:val="single"/>
        </w:rPr>
      </w:pPr>
      <w:r w:rsidRPr="006D0C4C">
        <w:rPr>
          <w:szCs w:val="20"/>
        </w:rPr>
        <w:t xml:space="preserve">Dixon, J. (2017). </w:t>
      </w:r>
      <w:r w:rsidR="006118F2" w:rsidRPr="006D0C4C">
        <w:rPr>
          <w:szCs w:val="20"/>
        </w:rPr>
        <w:t>F</w:t>
      </w:r>
      <w:r w:rsidRPr="006D0C4C">
        <w:rPr>
          <w:szCs w:val="20"/>
        </w:rPr>
        <w:t>irst impressions: LJ</w:t>
      </w:r>
      <w:r w:rsidR="00C73D70" w:rsidRPr="006D0C4C">
        <w:rPr>
          <w:szCs w:val="20"/>
        </w:rPr>
        <w:t>’</w:t>
      </w:r>
      <w:r w:rsidRPr="006D0C4C">
        <w:rPr>
          <w:szCs w:val="20"/>
        </w:rPr>
        <w:t xml:space="preserve">s first year experience survey. </w:t>
      </w:r>
      <w:proofErr w:type="gramStart"/>
      <w:r w:rsidRPr="006D0C4C">
        <w:rPr>
          <w:i/>
          <w:szCs w:val="20"/>
        </w:rPr>
        <w:t>Library Journal.</w:t>
      </w:r>
      <w:proofErr w:type="gramEnd"/>
      <w:r w:rsidRPr="006D0C4C">
        <w:rPr>
          <w:szCs w:val="20"/>
        </w:rPr>
        <w:t xml:space="preserve"> Retrieved from </w:t>
      </w:r>
      <w:hyperlink r:id="rId22" w:history="1">
        <w:r w:rsidR="006D0C4C" w:rsidRPr="006D0C4C">
          <w:rPr>
            <w:rStyle w:val="Hyperlink"/>
            <w:szCs w:val="20"/>
          </w:rPr>
          <w:t>http://lj.libraryjournal.com/2017/04/academic-libraries/first-impressions-ljs-first-year-experience-survey/</w:t>
        </w:r>
      </w:hyperlink>
      <w:r w:rsidR="006D0C4C" w:rsidRPr="006D0C4C">
        <w:rPr>
          <w:rStyle w:val="Hyperlink"/>
          <w:color w:val="auto"/>
          <w:szCs w:val="20"/>
        </w:rPr>
        <w:t xml:space="preserve"> </w:t>
      </w:r>
    </w:p>
    <w:p w:rsidR="006118F2" w:rsidRPr="006D0C4C" w:rsidRDefault="006118F2" w:rsidP="005D72AF">
      <w:pPr>
        <w:pStyle w:val="References"/>
        <w:rPr>
          <w:szCs w:val="20"/>
        </w:rPr>
      </w:pPr>
      <w:r w:rsidRPr="006D0C4C">
        <w:rPr>
          <w:szCs w:val="20"/>
        </w:rPr>
        <w:t xml:space="preserve">Hanson, B., </w:t>
      </w:r>
      <w:proofErr w:type="spellStart"/>
      <w:r w:rsidRPr="006D0C4C">
        <w:rPr>
          <w:szCs w:val="20"/>
        </w:rPr>
        <w:t>Kilcoyne</w:t>
      </w:r>
      <w:proofErr w:type="spellEnd"/>
      <w:r w:rsidRPr="006D0C4C">
        <w:rPr>
          <w:szCs w:val="20"/>
        </w:rPr>
        <w:t>, M., Perez-Mira, B., Hanson, T., &amp; Champion, S. (2011). Digital knowledge and applic</w:t>
      </w:r>
      <w:r w:rsidRPr="006D0C4C">
        <w:rPr>
          <w:szCs w:val="20"/>
        </w:rPr>
        <w:t>a</w:t>
      </w:r>
      <w:r w:rsidRPr="006D0C4C">
        <w:rPr>
          <w:szCs w:val="20"/>
        </w:rPr>
        <w:t xml:space="preserve">tion skills: A comparison study of entering freshman. </w:t>
      </w:r>
      <w:r w:rsidRPr="006D0C4C">
        <w:rPr>
          <w:i/>
          <w:szCs w:val="20"/>
        </w:rPr>
        <w:t>Journal of Research in Business Information Systems,</w:t>
      </w:r>
      <w:r w:rsidRPr="006D0C4C">
        <w:rPr>
          <w:szCs w:val="20"/>
        </w:rPr>
        <w:t xml:space="preserve"> </w:t>
      </w:r>
      <w:r w:rsidRPr="006D0C4C">
        <w:rPr>
          <w:i/>
          <w:szCs w:val="20"/>
        </w:rPr>
        <w:t>4</w:t>
      </w:r>
      <w:r w:rsidRPr="006D0C4C">
        <w:rPr>
          <w:szCs w:val="20"/>
        </w:rPr>
        <w:t>(4), 55-68.</w:t>
      </w:r>
    </w:p>
    <w:p w:rsidR="006118F2" w:rsidRPr="006D0C4C" w:rsidRDefault="006118F2" w:rsidP="005D72AF">
      <w:pPr>
        <w:pStyle w:val="References"/>
        <w:rPr>
          <w:szCs w:val="20"/>
        </w:rPr>
      </w:pPr>
      <w:proofErr w:type="spellStart"/>
      <w:r w:rsidRPr="006D0C4C">
        <w:rPr>
          <w:szCs w:val="20"/>
        </w:rPr>
        <w:t>Hargittai</w:t>
      </w:r>
      <w:proofErr w:type="spellEnd"/>
      <w:r w:rsidRPr="006D0C4C">
        <w:rPr>
          <w:szCs w:val="20"/>
        </w:rPr>
        <w:t xml:space="preserve">, E. (2005). Survey measures of web-oriented digital literacy. </w:t>
      </w:r>
      <w:r w:rsidRPr="006D0C4C">
        <w:rPr>
          <w:i/>
          <w:szCs w:val="20"/>
        </w:rPr>
        <w:t>Social Science Computer Review,</w:t>
      </w:r>
      <w:r w:rsidRPr="006D0C4C">
        <w:rPr>
          <w:szCs w:val="20"/>
        </w:rPr>
        <w:t xml:space="preserve"> </w:t>
      </w:r>
      <w:r w:rsidRPr="006D0C4C">
        <w:rPr>
          <w:i/>
          <w:szCs w:val="20"/>
        </w:rPr>
        <w:t>23</w:t>
      </w:r>
      <w:r w:rsidRPr="006D0C4C">
        <w:rPr>
          <w:szCs w:val="20"/>
        </w:rPr>
        <w:t xml:space="preserve">(3), 371-379. </w:t>
      </w:r>
      <w:hyperlink r:id="rId23" w:tgtFrame="_blank" w:history="1">
        <w:r w:rsidRPr="006D0C4C">
          <w:rPr>
            <w:rStyle w:val="Hyperlink"/>
            <w:szCs w:val="20"/>
          </w:rPr>
          <w:t>https://doi.org/10.1177/0894439305275911</w:t>
        </w:r>
      </w:hyperlink>
    </w:p>
    <w:p w:rsidR="003B6405" w:rsidRPr="006D0C4C" w:rsidRDefault="003B6405" w:rsidP="005D72AF">
      <w:pPr>
        <w:pStyle w:val="References"/>
        <w:rPr>
          <w:szCs w:val="20"/>
        </w:rPr>
      </w:pPr>
      <w:r w:rsidRPr="006D0C4C">
        <w:rPr>
          <w:szCs w:val="20"/>
        </w:rPr>
        <w:t>Henson, A. (2013). </w:t>
      </w:r>
      <w:proofErr w:type="gramStart"/>
      <w:r w:rsidRPr="006D0C4C">
        <w:rPr>
          <w:bCs/>
          <w:i/>
          <w:szCs w:val="20"/>
        </w:rPr>
        <w:t>The impact of computer efficacy on the success of the nontraditional community college students</w:t>
      </w:r>
      <w:r w:rsidR="00766E63" w:rsidRPr="006D0C4C">
        <w:rPr>
          <w:bCs/>
          <w:szCs w:val="20"/>
        </w:rPr>
        <w:t xml:space="preserve"> (Doctoral dissertation).</w:t>
      </w:r>
      <w:proofErr w:type="gramEnd"/>
      <w:r w:rsidRPr="006D0C4C">
        <w:rPr>
          <w:szCs w:val="20"/>
        </w:rPr>
        <w:t xml:space="preserve"> </w:t>
      </w:r>
      <w:proofErr w:type="gramStart"/>
      <w:r w:rsidR="00766E63" w:rsidRPr="006D0C4C">
        <w:rPr>
          <w:szCs w:val="20"/>
        </w:rPr>
        <w:t xml:space="preserve">Retrieved from </w:t>
      </w:r>
      <w:r w:rsidRPr="006D0C4C">
        <w:rPr>
          <w:szCs w:val="20"/>
        </w:rPr>
        <w:t>ProQuest Dissertations</w:t>
      </w:r>
      <w:r w:rsidR="00766E63" w:rsidRPr="006D0C4C">
        <w:rPr>
          <w:szCs w:val="20"/>
        </w:rPr>
        <w:t xml:space="preserve"> and Theses database.</w:t>
      </w:r>
      <w:proofErr w:type="gramEnd"/>
      <w:r w:rsidR="00766E63" w:rsidRPr="006D0C4C">
        <w:rPr>
          <w:szCs w:val="20"/>
        </w:rPr>
        <w:t xml:space="preserve"> (UMI No. </w:t>
      </w:r>
      <w:r w:rsidRPr="006D0C4C">
        <w:rPr>
          <w:szCs w:val="20"/>
        </w:rPr>
        <w:t>3602574</w:t>
      </w:r>
      <w:r w:rsidR="00766E63" w:rsidRPr="006D0C4C">
        <w:rPr>
          <w:szCs w:val="20"/>
        </w:rPr>
        <w:t>)</w:t>
      </w:r>
      <w:r w:rsidR="006D0C4C" w:rsidRPr="006D0C4C">
        <w:rPr>
          <w:szCs w:val="20"/>
        </w:rPr>
        <w:t>.</w:t>
      </w:r>
    </w:p>
    <w:p w:rsidR="003B6405" w:rsidRPr="006D0C4C" w:rsidRDefault="003B6405" w:rsidP="005D72AF">
      <w:pPr>
        <w:pStyle w:val="References"/>
        <w:rPr>
          <w:rFonts w:cs="Arial"/>
          <w:bCs/>
          <w:szCs w:val="20"/>
        </w:rPr>
      </w:pPr>
      <w:r w:rsidRPr="006D0C4C">
        <w:rPr>
          <w:szCs w:val="20"/>
        </w:rPr>
        <w:t xml:space="preserve">Henson, A. (2014). </w:t>
      </w:r>
      <w:proofErr w:type="gramStart"/>
      <w:r w:rsidRPr="006D0C4C">
        <w:rPr>
          <w:rFonts w:cs="Arial"/>
          <w:bCs/>
          <w:szCs w:val="20"/>
        </w:rPr>
        <w:t xml:space="preserve">The </w:t>
      </w:r>
      <w:r w:rsidR="003A3935" w:rsidRPr="006D0C4C">
        <w:rPr>
          <w:rFonts w:cs="Arial"/>
          <w:bCs/>
          <w:szCs w:val="20"/>
        </w:rPr>
        <w:t xml:space="preserve">success of nontraditional college students </w:t>
      </w:r>
      <w:r w:rsidRPr="006D0C4C">
        <w:rPr>
          <w:rFonts w:cs="Arial"/>
          <w:bCs/>
          <w:szCs w:val="20"/>
        </w:rPr>
        <w:t xml:space="preserve">in an IT </w:t>
      </w:r>
      <w:r w:rsidR="003A3935" w:rsidRPr="006D0C4C">
        <w:rPr>
          <w:rFonts w:cs="Arial"/>
          <w:bCs/>
          <w:szCs w:val="20"/>
        </w:rPr>
        <w:t>world.</w:t>
      </w:r>
      <w:proofErr w:type="gramEnd"/>
      <w:r w:rsidR="003A3935" w:rsidRPr="006D0C4C">
        <w:rPr>
          <w:rFonts w:cs="Arial"/>
          <w:bCs/>
          <w:szCs w:val="20"/>
        </w:rPr>
        <w:t xml:space="preserve"> </w:t>
      </w:r>
      <w:r w:rsidRPr="006D0C4C">
        <w:rPr>
          <w:rFonts w:cs="Arial"/>
          <w:i/>
          <w:iCs/>
          <w:szCs w:val="20"/>
          <w:bdr w:val="none" w:sz="0" w:space="0" w:color="auto" w:frame="1"/>
        </w:rPr>
        <w:t>Research in Higher Education Journal</w:t>
      </w:r>
      <w:r w:rsidR="006D0C4C" w:rsidRPr="006D0C4C">
        <w:rPr>
          <w:rFonts w:cs="Arial"/>
          <w:i/>
          <w:iCs/>
          <w:szCs w:val="20"/>
          <w:bdr w:val="none" w:sz="0" w:space="0" w:color="auto" w:frame="1"/>
        </w:rPr>
        <w:t xml:space="preserve">, </w:t>
      </w:r>
      <w:r w:rsidRPr="006D0C4C">
        <w:rPr>
          <w:rFonts w:cs="Arial"/>
          <w:i/>
          <w:szCs w:val="20"/>
        </w:rPr>
        <w:t>25</w:t>
      </w:r>
      <w:r w:rsidR="006D0C4C" w:rsidRPr="006D0C4C">
        <w:rPr>
          <w:rFonts w:cs="Arial"/>
          <w:szCs w:val="20"/>
        </w:rPr>
        <w:t>,</w:t>
      </w:r>
      <w:r w:rsidRPr="006D0C4C">
        <w:rPr>
          <w:szCs w:val="20"/>
        </w:rPr>
        <w:t xml:space="preserve"> 1-19</w:t>
      </w:r>
      <w:r w:rsidR="006D0C4C" w:rsidRPr="006D0C4C">
        <w:rPr>
          <w:szCs w:val="20"/>
        </w:rPr>
        <w:t>.</w:t>
      </w:r>
    </w:p>
    <w:p w:rsidR="00B175E2" w:rsidRDefault="003B6405" w:rsidP="005D72AF">
      <w:pPr>
        <w:pStyle w:val="References"/>
        <w:rPr>
          <w:szCs w:val="20"/>
        </w:rPr>
      </w:pPr>
      <w:proofErr w:type="spellStart"/>
      <w:proofErr w:type="gramStart"/>
      <w:r w:rsidRPr="006D0C4C">
        <w:rPr>
          <w:szCs w:val="20"/>
        </w:rPr>
        <w:lastRenderedPageBreak/>
        <w:t>Heerwegh</w:t>
      </w:r>
      <w:proofErr w:type="spellEnd"/>
      <w:r w:rsidRPr="006D0C4C">
        <w:rPr>
          <w:szCs w:val="20"/>
        </w:rPr>
        <w:t xml:space="preserve">, D., De Wit, K., &amp; </w:t>
      </w:r>
      <w:proofErr w:type="spellStart"/>
      <w:r w:rsidRPr="006D0C4C">
        <w:rPr>
          <w:szCs w:val="20"/>
        </w:rPr>
        <w:t>Verhoeven</w:t>
      </w:r>
      <w:proofErr w:type="spellEnd"/>
      <w:r w:rsidRPr="006D0C4C">
        <w:rPr>
          <w:szCs w:val="20"/>
        </w:rPr>
        <w:t>, J. C. (2016).</w:t>
      </w:r>
      <w:proofErr w:type="gramEnd"/>
      <w:r w:rsidRPr="006D0C4C">
        <w:rPr>
          <w:szCs w:val="20"/>
        </w:rPr>
        <w:t xml:space="preserve"> </w:t>
      </w:r>
      <w:proofErr w:type="gramStart"/>
      <w:r w:rsidRPr="006D0C4C">
        <w:rPr>
          <w:szCs w:val="20"/>
        </w:rPr>
        <w:t>Exploring the self-reported ICT skill levels of unde</w:t>
      </w:r>
      <w:r w:rsidRPr="006D0C4C">
        <w:rPr>
          <w:szCs w:val="20"/>
        </w:rPr>
        <w:t>r</w:t>
      </w:r>
      <w:r w:rsidRPr="006D0C4C">
        <w:rPr>
          <w:szCs w:val="20"/>
        </w:rPr>
        <w:t>graduate science students.</w:t>
      </w:r>
      <w:proofErr w:type="gramEnd"/>
      <w:r w:rsidRPr="006D0C4C">
        <w:rPr>
          <w:szCs w:val="20"/>
        </w:rPr>
        <w:t xml:space="preserve"> </w:t>
      </w:r>
      <w:r w:rsidRPr="006D0C4C">
        <w:rPr>
          <w:i/>
          <w:szCs w:val="20"/>
        </w:rPr>
        <w:t>Journal of Information Technology Education</w:t>
      </w:r>
      <w:r w:rsidR="003A3935" w:rsidRPr="006D0C4C">
        <w:rPr>
          <w:i/>
          <w:szCs w:val="20"/>
        </w:rPr>
        <w:t>: Research</w:t>
      </w:r>
      <w:r w:rsidR="006D0C4C" w:rsidRPr="006D0C4C">
        <w:rPr>
          <w:i/>
          <w:szCs w:val="20"/>
        </w:rPr>
        <w:t>,</w:t>
      </w:r>
      <w:r w:rsidRPr="006D0C4C">
        <w:rPr>
          <w:i/>
          <w:szCs w:val="20"/>
        </w:rPr>
        <w:t xml:space="preserve"> 15</w:t>
      </w:r>
      <w:r w:rsidR="006D0C4C" w:rsidRPr="006D0C4C">
        <w:rPr>
          <w:szCs w:val="20"/>
        </w:rPr>
        <w:t>,</w:t>
      </w:r>
      <w:r w:rsidRPr="006D0C4C">
        <w:rPr>
          <w:szCs w:val="20"/>
        </w:rPr>
        <w:t xml:space="preserve"> 19-47. </w:t>
      </w:r>
      <w:hyperlink r:id="rId24" w:tgtFrame="_blank" w:history="1">
        <w:r w:rsidR="00B175E2">
          <w:rPr>
            <w:rStyle w:val="Hyperlink"/>
          </w:rPr>
          <w:t>https://doi.org/10.28945/2334</w:t>
        </w:r>
      </w:hyperlink>
    </w:p>
    <w:p w:rsidR="00AA7BB5" w:rsidRPr="006D0C4C" w:rsidRDefault="00AA7BB5" w:rsidP="005D72AF">
      <w:pPr>
        <w:pStyle w:val="References"/>
        <w:rPr>
          <w:szCs w:val="20"/>
        </w:rPr>
      </w:pPr>
      <w:r w:rsidRPr="006D0C4C">
        <w:rPr>
          <w:szCs w:val="20"/>
        </w:rPr>
        <w:t>Husain, N. (2010). Computer–</w:t>
      </w:r>
      <w:r w:rsidR="006D0C4C" w:rsidRPr="006D0C4C">
        <w:rPr>
          <w:szCs w:val="20"/>
        </w:rPr>
        <w:t>based instructional simulations in education</w:t>
      </w:r>
      <w:r w:rsidRPr="006D0C4C">
        <w:rPr>
          <w:szCs w:val="20"/>
        </w:rPr>
        <w:t xml:space="preserve">: Why and </w:t>
      </w:r>
      <w:r w:rsidR="006D0C4C" w:rsidRPr="006D0C4C">
        <w:rPr>
          <w:szCs w:val="20"/>
        </w:rPr>
        <w:t>how</w:t>
      </w:r>
      <w:r w:rsidRPr="006D0C4C">
        <w:rPr>
          <w:szCs w:val="20"/>
        </w:rPr>
        <w:t xml:space="preserve">. </w:t>
      </w:r>
      <w:r w:rsidRPr="006D0C4C">
        <w:rPr>
          <w:i/>
          <w:szCs w:val="20"/>
        </w:rPr>
        <w:t>Journal of Indian Ed</w:t>
      </w:r>
      <w:r w:rsidRPr="006D0C4C">
        <w:rPr>
          <w:i/>
          <w:szCs w:val="20"/>
        </w:rPr>
        <w:t>u</w:t>
      </w:r>
      <w:r w:rsidRPr="006D0C4C">
        <w:rPr>
          <w:i/>
          <w:szCs w:val="20"/>
        </w:rPr>
        <w:t>cation</w:t>
      </w:r>
      <w:r w:rsidR="006D0C4C" w:rsidRPr="006D0C4C">
        <w:rPr>
          <w:i/>
          <w:szCs w:val="20"/>
        </w:rPr>
        <w:t>,</w:t>
      </w:r>
      <w:r w:rsidRPr="006D0C4C">
        <w:rPr>
          <w:szCs w:val="20"/>
        </w:rPr>
        <w:t xml:space="preserve"> 144-156</w:t>
      </w:r>
      <w:r w:rsidR="006D0C4C" w:rsidRPr="006D0C4C">
        <w:rPr>
          <w:szCs w:val="20"/>
        </w:rPr>
        <w:t>.</w:t>
      </w:r>
    </w:p>
    <w:p w:rsidR="003B6405" w:rsidRPr="006D0C4C" w:rsidRDefault="003B6405" w:rsidP="005D72AF">
      <w:pPr>
        <w:pStyle w:val="References"/>
        <w:rPr>
          <w:szCs w:val="20"/>
        </w:rPr>
      </w:pPr>
      <w:proofErr w:type="gramStart"/>
      <w:r w:rsidRPr="006D0C4C">
        <w:rPr>
          <w:szCs w:val="20"/>
        </w:rPr>
        <w:t>Joyce, T. (2016).</w:t>
      </w:r>
      <w:proofErr w:type="gramEnd"/>
      <w:r w:rsidRPr="006D0C4C">
        <w:rPr>
          <w:szCs w:val="20"/>
        </w:rPr>
        <w:t xml:space="preserve"> </w:t>
      </w:r>
      <w:r w:rsidRPr="006D0C4C">
        <w:rPr>
          <w:i/>
          <w:szCs w:val="20"/>
        </w:rPr>
        <w:t xml:space="preserve">Business </w:t>
      </w:r>
      <w:r w:rsidR="003A3935" w:rsidRPr="006D0C4C">
        <w:rPr>
          <w:i/>
          <w:szCs w:val="20"/>
        </w:rPr>
        <w:t xml:space="preserve">students rate </w:t>
      </w:r>
      <w:r w:rsidRPr="006D0C4C">
        <w:rPr>
          <w:i/>
          <w:szCs w:val="20"/>
        </w:rPr>
        <w:t xml:space="preserve">SAM </w:t>
      </w:r>
      <w:r w:rsidR="00C73D70" w:rsidRPr="006D0C4C">
        <w:rPr>
          <w:i/>
          <w:szCs w:val="20"/>
        </w:rPr>
        <w:t>“</w:t>
      </w:r>
      <w:r w:rsidR="003A3935" w:rsidRPr="006D0C4C">
        <w:rPr>
          <w:i/>
          <w:szCs w:val="20"/>
        </w:rPr>
        <w:t>useful</w:t>
      </w:r>
      <w:r w:rsidR="00C73D70" w:rsidRPr="006D0C4C">
        <w:rPr>
          <w:i/>
          <w:szCs w:val="20"/>
        </w:rPr>
        <w:t>”</w:t>
      </w:r>
      <w:r w:rsidR="003A3935" w:rsidRPr="006D0C4C">
        <w:rPr>
          <w:i/>
          <w:szCs w:val="20"/>
        </w:rPr>
        <w:t xml:space="preserve"> for building </w:t>
      </w:r>
      <w:r w:rsidRPr="006D0C4C">
        <w:rPr>
          <w:i/>
          <w:szCs w:val="20"/>
        </w:rPr>
        <w:t xml:space="preserve">Excel® </w:t>
      </w:r>
      <w:r w:rsidR="003A3935" w:rsidRPr="006D0C4C">
        <w:rPr>
          <w:i/>
          <w:szCs w:val="20"/>
        </w:rPr>
        <w:t>skills</w:t>
      </w:r>
      <w:r w:rsidR="003A3935" w:rsidRPr="006D0C4C">
        <w:rPr>
          <w:szCs w:val="20"/>
        </w:rPr>
        <w:t>.</w:t>
      </w:r>
      <w:r w:rsidR="00C500B8" w:rsidRPr="006D0C4C">
        <w:rPr>
          <w:szCs w:val="20"/>
        </w:rPr>
        <w:t xml:space="preserve"> </w:t>
      </w:r>
      <w:r w:rsidRPr="006D0C4C">
        <w:rPr>
          <w:szCs w:val="20"/>
        </w:rPr>
        <w:t xml:space="preserve">Retrieved from: </w:t>
      </w:r>
      <w:hyperlink r:id="rId25" w:history="1">
        <w:r w:rsidR="006D0C4C" w:rsidRPr="006D0C4C">
          <w:rPr>
            <w:rStyle w:val="Hyperlink"/>
            <w:szCs w:val="20"/>
          </w:rPr>
          <w:t>https://p.widencdn.net/pdh02p/cs_sam-joyce</w:t>
        </w:r>
      </w:hyperlink>
      <w:r w:rsidR="006D0C4C" w:rsidRPr="006D0C4C">
        <w:rPr>
          <w:szCs w:val="20"/>
          <w:u w:val="single"/>
        </w:rPr>
        <w:t xml:space="preserve"> </w:t>
      </w:r>
    </w:p>
    <w:p w:rsidR="00C40346" w:rsidRPr="006D0C4C" w:rsidRDefault="00C40346" w:rsidP="005D72AF">
      <w:pPr>
        <w:pStyle w:val="References"/>
        <w:rPr>
          <w:szCs w:val="20"/>
        </w:rPr>
      </w:pPr>
      <w:proofErr w:type="spellStart"/>
      <w:proofErr w:type="gramStart"/>
      <w:r w:rsidRPr="006D0C4C">
        <w:rPr>
          <w:szCs w:val="20"/>
        </w:rPr>
        <w:t>Marakas</w:t>
      </w:r>
      <w:proofErr w:type="spellEnd"/>
      <w:r w:rsidRPr="006D0C4C">
        <w:rPr>
          <w:szCs w:val="20"/>
        </w:rPr>
        <w:t>, G., Johnson, R., &amp; Clay, P. (2007).</w:t>
      </w:r>
      <w:proofErr w:type="gramEnd"/>
      <w:r w:rsidRPr="006D0C4C">
        <w:rPr>
          <w:szCs w:val="20"/>
        </w:rPr>
        <w:t xml:space="preserve"> The evolving nature of the computer self-efficacy construct: An empirical investigation of measurement construction, validity, reliability, and stability over time. </w:t>
      </w:r>
      <w:r w:rsidRPr="006D0C4C">
        <w:rPr>
          <w:i/>
          <w:szCs w:val="20"/>
        </w:rPr>
        <w:t>Journal of Association for Information Systems, 8</w:t>
      </w:r>
      <w:r w:rsidRPr="006D0C4C">
        <w:rPr>
          <w:szCs w:val="20"/>
        </w:rPr>
        <w:t xml:space="preserve">(1), 16-46. </w:t>
      </w:r>
      <w:hyperlink r:id="rId26" w:tgtFrame="_blank" w:history="1">
        <w:r w:rsidRPr="006D0C4C">
          <w:rPr>
            <w:rStyle w:val="Hyperlink"/>
            <w:szCs w:val="20"/>
          </w:rPr>
          <w:t>https://doi.org/10.17705/1jais.00112</w:t>
        </w:r>
      </w:hyperlink>
    </w:p>
    <w:p w:rsidR="00C40346" w:rsidRPr="006D0C4C" w:rsidRDefault="00C40346" w:rsidP="005D72AF">
      <w:pPr>
        <w:pStyle w:val="References"/>
        <w:rPr>
          <w:szCs w:val="20"/>
        </w:rPr>
      </w:pPr>
      <w:proofErr w:type="gramStart"/>
      <w:r w:rsidRPr="006D0C4C">
        <w:rPr>
          <w:szCs w:val="20"/>
        </w:rPr>
        <w:t xml:space="preserve">Mishra, S., </w:t>
      </w:r>
      <w:proofErr w:type="spellStart"/>
      <w:r w:rsidRPr="006D0C4C">
        <w:rPr>
          <w:szCs w:val="20"/>
        </w:rPr>
        <w:t>Cellante</w:t>
      </w:r>
      <w:proofErr w:type="spellEnd"/>
      <w:r w:rsidRPr="006D0C4C">
        <w:rPr>
          <w:szCs w:val="20"/>
        </w:rPr>
        <w:t xml:space="preserve">, D., &amp; </w:t>
      </w:r>
      <w:proofErr w:type="spellStart"/>
      <w:r w:rsidRPr="006D0C4C">
        <w:rPr>
          <w:szCs w:val="20"/>
        </w:rPr>
        <w:t>Kavanaugh</w:t>
      </w:r>
      <w:proofErr w:type="spellEnd"/>
      <w:r w:rsidRPr="006D0C4C">
        <w:rPr>
          <w:szCs w:val="20"/>
        </w:rPr>
        <w:t>, L. (2015).</w:t>
      </w:r>
      <w:proofErr w:type="gramEnd"/>
      <w:r w:rsidRPr="006D0C4C">
        <w:rPr>
          <w:szCs w:val="20"/>
        </w:rPr>
        <w:t xml:space="preserve"> </w:t>
      </w:r>
      <w:proofErr w:type="gramStart"/>
      <w:r w:rsidRPr="006D0C4C">
        <w:rPr>
          <w:szCs w:val="20"/>
        </w:rPr>
        <w:t>Assessing the usefulness of a core introductory information systems course in undergraduate curriculum: An experimental study.</w:t>
      </w:r>
      <w:proofErr w:type="gramEnd"/>
      <w:r w:rsidRPr="006D0C4C">
        <w:rPr>
          <w:szCs w:val="20"/>
        </w:rPr>
        <w:t xml:space="preserve"> </w:t>
      </w:r>
      <w:r w:rsidRPr="006D0C4C">
        <w:rPr>
          <w:i/>
          <w:szCs w:val="20"/>
        </w:rPr>
        <w:t>Issues in Information Systems, 16</w:t>
      </w:r>
      <w:r w:rsidRPr="006D0C4C">
        <w:rPr>
          <w:szCs w:val="20"/>
        </w:rPr>
        <w:t>(1), 31-40.</w:t>
      </w:r>
    </w:p>
    <w:p w:rsidR="003B6405" w:rsidRPr="006D0C4C" w:rsidRDefault="003B6405" w:rsidP="005D72AF">
      <w:pPr>
        <w:pStyle w:val="References"/>
        <w:rPr>
          <w:szCs w:val="20"/>
        </w:rPr>
      </w:pPr>
      <w:proofErr w:type="gramStart"/>
      <w:r w:rsidRPr="006D0C4C">
        <w:rPr>
          <w:szCs w:val="20"/>
        </w:rPr>
        <w:t>Morgan, J.</w:t>
      </w:r>
      <w:r w:rsidR="006D0C4C">
        <w:rPr>
          <w:szCs w:val="20"/>
        </w:rPr>
        <w:t>,</w:t>
      </w:r>
      <w:r w:rsidRPr="006D0C4C">
        <w:rPr>
          <w:szCs w:val="20"/>
        </w:rPr>
        <w:t xml:space="preserve"> &amp; </w:t>
      </w:r>
      <w:proofErr w:type="spellStart"/>
      <w:r w:rsidRPr="006D0C4C">
        <w:rPr>
          <w:szCs w:val="20"/>
        </w:rPr>
        <w:t>VanLengen</w:t>
      </w:r>
      <w:proofErr w:type="spellEnd"/>
      <w:r w:rsidRPr="006D0C4C">
        <w:rPr>
          <w:szCs w:val="20"/>
        </w:rPr>
        <w:t>, C. (2005).</w:t>
      </w:r>
      <w:proofErr w:type="gramEnd"/>
      <w:r w:rsidRPr="006D0C4C">
        <w:rPr>
          <w:szCs w:val="20"/>
        </w:rPr>
        <w:t xml:space="preserve"> </w:t>
      </w:r>
      <w:proofErr w:type="gramStart"/>
      <w:r w:rsidRPr="006D0C4C">
        <w:rPr>
          <w:szCs w:val="20"/>
        </w:rPr>
        <w:t>The digital divide and K-12 student computer usage</w:t>
      </w:r>
      <w:r w:rsidRPr="006D0C4C">
        <w:rPr>
          <w:i/>
          <w:szCs w:val="20"/>
        </w:rPr>
        <w:t>.</w:t>
      </w:r>
      <w:proofErr w:type="gramEnd"/>
      <w:r w:rsidRPr="006D0C4C">
        <w:rPr>
          <w:i/>
          <w:szCs w:val="20"/>
        </w:rPr>
        <w:t xml:space="preserve"> </w:t>
      </w:r>
      <w:proofErr w:type="gramStart"/>
      <w:r w:rsidRPr="006D0C4C">
        <w:rPr>
          <w:i/>
          <w:szCs w:val="20"/>
        </w:rPr>
        <w:t>Issues in Informing Science and Information Technology</w:t>
      </w:r>
      <w:r w:rsidR="006D0C4C">
        <w:rPr>
          <w:i/>
          <w:szCs w:val="20"/>
        </w:rPr>
        <w:t xml:space="preserve">, </w:t>
      </w:r>
      <w:r w:rsidR="00C500B8" w:rsidRPr="006D0C4C">
        <w:rPr>
          <w:szCs w:val="20"/>
        </w:rPr>
        <w:t>2</w:t>
      </w:r>
      <w:r w:rsidR="006D0C4C">
        <w:rPr>
          <w:szCs w:val="20"/>
        </w:rPr>
        <w:t>,</w:t>
      </w:r>
      <w:r w:rsidR="00C500B8" w:rsidRPr="006D0C4C">
        <w:rPr>
          <w:szCs w:val="20"/>
        </w:rPr>
        <w:t xml:space="preserve"> 705-724.</w:t>
      </w:r>
      <w:proofErr w:type="gramEnd"/>
      <w:r w:rsidR="00B175E2" w:rsidRPr="00B175E2">
        <w:t xml:space="preserve"> </w:t>
      </w:r>
      <w:hyperlink r:id="rId27" w:tgtFrame="_blank" w:history="1">
        <w:r w:rsidR="00B175E2">
          <w:rPr>
            <w:rStyle w:val="Hyperlink"/>
          </w:rPr>
          <w:t>https://doi.org/10.28945/861</w:t>
        </w:r>
      </w:hyperlink>
    </w:p>
    <w:p w:rsidR="00C40346" w:rsidRPr="006D0C4C" w:rsidRDefault="00C40346" w:rsidP="005D72AF">
      <w:pPr>
        <w:pStyle w:val="References"/>
        <w:rPr>
          <w:szCs w:val="20"/>
        </w:rPr>
      </w:pPr>
      <w:proofErr w:type="spellStart"/>
      <w:proofErr w:type="gramStart"/>
      <w:r w:rsidRPr="006D0C4C">
        <w:rPr>
          <w:szCs w:val="20"/>
        </w:rPr>
        <w:t>Nataraj</w:t>
      </w:r>
      <w:proofErr w:type="spellEnd"/>
      <w:r w:rsidRPr="006D0C4C">
        <w:rPr>
          <w:szCs w:val="20"/>
        </w:rPr>
        <w:t>, S. (2014).</w:t>
      </w:r>
      <w:proofErr w:type="gramEnd"/>
      <w:r w:rsidRPr="006D0C4C">
        <w:rPr>
          <w:szCs w:val="20"/>
        </w:rPr>
        <w:t xml:space="preserve"> </w:t>
      </w:r>
      <w:proofErr w:type="gramStart"/>
      <w:r w:rsidRPr="006D0C4C">
        <w:rPr>
          <w:szCs w:val="20"/>
        </w:rPr>
        <w:t>The need for an introductory computer literacy course at the university level.</w:t>
      </w:r>
      <w:proofErr w:type="gramEnd"/>
      <w:r w:rsidRPr="006D0C4C">
        <w:rPr>
          <w:szCs w:val="20"/>
        </w:rPr>
        <w:t xml:space="preserve"> </w:t>
      </w:r>
      <w:r w:rsidRPr="006D0C4C">
        <w:rPr>
          <w:i/>
          <w:szCs w:val="20"/>
        </w:rPr>
        <w:t>International Journal of Business Management and Economic Research, 5</w:t>
      </w:r>
      <w:r w:rsidRPr="006D0C4C">
        <w:rPr>
          <w:szCs w:val="20"/>
        </w:rPr>
        <w:t>(4), 71-73.</w:t>
      </w:r>
    </w:p>
    <w:p w:rsidR="00226C82" w:rsidRPr="006D0C4C" w:rsidRDefault="003B6405" w:rsidP="005D72AF">
      <w:pPr>
        <w:pStyle w:val="References"/>
        <w:rPr>
          <w:szCs w:val="20"/>
        </w:rPr>
      </w:pPr>
      <w:proofErr w:type="gramStart"/>
      <w:r w:rsidRPr="006D0C4C">
        <w:rPr>
          <w:szCs w:val="20"/>
        </w:rPr>
        <w:t>Pearson, G.</w:t>
      </w:r>
      <w:r w:rsidR="00006E17">
        <w:rPr>
          <w:szCs w:val="20"/>
        </w:rPr>
        <w:t>,</w:t>
      </w:r>
      <w:r w:rsidRPr="006D0C4C">
        <w:rPr>
          <w:szCs w:val="20"/>
        </w:rPr>
        <w:t xml:space="preserve"> &amp; Young A.T. (Ed</w:t>
      </w:r>
      <w:r w:rsidR="00006E17">
        <w:rPr>
          <w:szCs w:val="20"/>
        </w:rPr>
        <w:t>s</w:t>
      </w:r>
      <w:r w:rsidRPr="006D0C4C">
        <w:rPr>
          <w:szCs w:val="20"/>
        </w:rPr>
        <w:t>.).</w:t>
      </w:r>
      <w:proofErr w:type="gramEnd"/>
      <w:r w:rsidRPr="006D0C4C">
        <w:rPr>
          <w:szCs w:val="20"/>
        </w:rPr>
        <w:t xml:space="preserve"> (2002). </w:t>
      </w:r>
      <w:proofErr w:type="gramStart"/>
      <w:r w:rsidRPr="00006E17">
        <w:rPr>
          <w:i/>
          <w:szCs w:val="20"/>
        </w:rPr>
        <w:t>Technically</w:t>
      </w:r>
      <w:proofErr w:type="gramEnd"/>
      <w:r w:rsidRPr="00006E17">
        <w:rPr>
          <w:i/>
          <w:szCs w:val="20"/>
        </w:rPr>
        <w:t xml:space="preserve"> speaking: Why all Americans need to know more about technology.</w:t>
      </w:r>
      <w:r w:rsidRPr="006D0C4C">
        <w:rPr>
          <w:szCs w:val="20"/>
        </w:rPr>
        <w:t xml:space="preserve"> </w:t>
      </w:r>
      <w:r w:rsidR="00C500B8" w:rsidRPr="006D0C4C">
        <w:rPr>
          <w:szCs w:val="20"/>
        </w:rPr>
        <w:t>Retrieved from:</w:t>
      </w:r>
      <w:r w:rsidR="00C500B8" w:rsidRPr="006D0C4C">
        <w:rPr>
          <w:szCs w:val="20"/>
          <w:u w:val="single"/>
        </w:rPr>
        <w:t xml:space="preserve"> </w:t>
      </w:r>
      <w:hyperlink r:id="rId28" w:history="1">
        <w:r w:rsidR="00006E17" w:rsidRPr="00470FC2">
          <w:rPr>
            <w:rStyle w:val="Hyperlink"/>
            <w:szCs w:val="20"/>
          </w:rPr>
          <w:t>https://www.nap.edu/read/10250/chapter/1</w:t>
        </w:r>
      </w:hyperlink>
      <w:r w:rsidR="00006E17">
        <w:rPr>
          <w:szCs w:val="20"/>
        </w:rPr>
        <w:t xml:space="preserve"> </w:t>
      </w:r>
    </w:p>
    <w:p w:rsidR="00AA7BB5" w:rsidRPr="006D0C4C" w:rsidRDefault="00AA7BB5" w:rsidP="005D72AF">
      <w:pPr>
        <w:pStyle w:val="References"/>
        <w:rPr>
          <w:szCs w:val="20"/>
        </w:rPr>
      </w:pPr>
      <w:r w:rsidRPr="006D0C4C">
        <w:rPr>
          <w:szCs w:val="20"/>
        </w:rPr>
        <w:t xml:space="preserve">Perry, A. (2017). </w:t>
      </w:r>
      <w:r w:rsidRPr="00006E17">
        <w:rPr>
          <w:i/>
          <w:szCs w:val="20"/>
        </w:rPr>
        <w:t>Black colleges can revive American cities.</w:t>
      </w:r>
      <w:r w:rsidRPr="006D0C4C">
        <w:rPr>
          <w:szCs w:val="20"/>
        </w:rPr>
        <w:t xml:space="preserve"> Retrieved from </w:t>
      </w:r>
      <w:hyperlink r:id="rId29" w:history="1">
        <w:r w:rsidR="00006E17" w:rsidRPr="00470FC2">
          <w:rPr>
            <w:rStyle w:val="Hyperlink"/>
            <w:szCs w:val="20"/>
          </w:rPr>
          <w:t>https://www.brookings.edu/blog/the-avenue/2017/11/21/black-colleges-can-revive-american-cities/</w:t>
        </w:r>
      </w:hyperlink>
      <w:r w:rsidR="00006E17">
        <w:rPr>
          <w:szCs w:val="20"/>
        </w:rPr>
        <w:t xml:space="preserve"> </w:t>
      </w:r>
    </w:p>
    <w:p w:rsidR="00C40346" w:rsidRPr="006D0C4C" w:rsidRDefault="005013EC" w:rsidP="005D72AF">
      <w:pPr>
        <w:pStyle w:val="References"/>
        <w:rPr>
          <w:rStyle w:val="Hyperlink"/>
          <w:szCs w:val="20"/>
        </w:rPr>
      </w:pPr>
      <w:proofErr w:type="spellStart"/>
      <w:r w:rsidRPr="006D0C4C">
        <w:rPr>
          <w:szCs w:val="20"/>
        </w:rPr>
        <w:t>Relles</w:t>
      </w:r>
      <w:proofErr w:type="spellEnd"/>
      <w:r w:rsidRPr="006D0C4C">
        <w:rPr>
          <w:szCs w:val="20"/>
        </w:rPr>
        <w:t xml:space="preserve">, S., </w:t>
      </w:r>
      <w:r w:rsidR="00C40346" w:rsidRPr="006D0C4C">
        <w:rPr>
          <w:szCs w:val="20"/>
        </w:rPr>
        <w:t>&amp;</w:t>
      </w:r>
      <w:r w:rsidRPr="006D0C4C">
        <w:rPr>
          <w:szCs w:val="20"/>
        </w:rPr>
        <w:t xml:space="preserve"> Tierney, W</w:t>
      </w:r>
      <w:r w:rsidR="000C6BDC" w:rsidRPr="006D0C4C">
        <w:rPr>
          <w:szCs w:val="20"/>
        </w:rPr>
        <w:t xml:space="preserve">. (2013). </w:t>
      </w:r>
      <w:proofErr w:type="gramStart"/>
      <w:r w:rsidR="000C6BDC" w:rsidRPr="006D0C4C">
        <w:rPr>
          <w:szCs w:val="20"/>
        </w:rPr>
        <w:t>Understanding the writing habits of tomorrow</w:t>
      </w:r>
      <w:r w:rsidR="00C73D70" w:rsidRPr="006D0C4C">
        <w:rPr>
          <w:szCs w:val="20"/>
        </w:rPr>
        <w:t>’</w:t>
      </w:r>
      <w:r w:rsidR="00006E17">
        <w:rPr>
          <w:szCs w:val="20"/>
        </w:rPr>
        <w:t>s students: T</w:t>
      </w:r>
      <w:r w:rsidR="000C6BDC" w:rsidRPr="006D0C4C">
        <w:rPr>
          <w:szCs w:val="20"/>
        </w:rPr>
        <w:t>echnology and co</w:t>
      </w:r>
      <w:r w:rsidR="000C6BDC" w:rsidRPr="006D0C4C">
        <w:rPr>
          <w:szCs w:val="20"/>
        </w:rPr>
        <w:t>l</w:t>
      </w:r>
      <w:r w:rsidR="000C6BDC" w:rsidRPr="006D0C4C">
        <w:rPr>
          <w:szCs w:val="20"/>
        </w:rPr>
        <w:t>lege readiness.</w:t>
      </w:r>
      <w:proofErr w:type="gramEnd"/>
      <w:r w:rsidR="000C6BDC" w:rsidRPr="006D0C4C">
        <w:rPr>
          <w:szCs w:val="20"/>
        </w:rPr>
        <w:t xml:space="preserve"> </w:t>
      </w:r>
      <w:r w:rsidR="000C6BDC" w:rsidRPr="00006E17">
        <w:rPr>
          <w:i/>
          <w:szCs w:val="20"/>
        </w:rPr>
        <w:t>Journal of Higher Education</w:t>
      </w:r>
      <w:r w:rsidR="00006E17">
        <w:rPr>
          <w:i/>
          <w:szCs w:val="20"/>
        </w:rPr>
        <w:t>,</w:t>
      </w:r>
      <w:r w:rsidR="00C500B8" w:rsidRPr="00006E17">
        <w:rPr>
          <w:i/>
          <w:szCs w:val="20"/>
        </w:rPr>
        <w:t xml:space="preserve"> </w:t>
      </w:r>
      <w:r w:rsidR="000C6BDC" w:rsidRPr="00006E17">
        <w:rPr>
          <w:i/>
          <w:szCs w:val="20"/>
        </w:rPr>
        <w:t>84</w:t>
      </w:r>
      <w:r w:rsidR="00C500B8" w:rsidRPr="006D0C4C">
        <w:rPr>
          <w:szCs w:val="20"/>
        </w:rPr>
        <w:t>(4)</w:t>
      </w:r>
      <w:r w:rsidR="00006E17">
        <w:rPr>
          <w:szCs w:val="20"/>
        </w:rPr>
        <w:t>,</w:t>
      </w:r>
      <w:r w:rsidR="00C500B8" w:rsidRPr="006D0C4C">
        <w:rPr>
          <w:szCs w:val="20"/>
        </w:rPr>
        <w:t xml:space="preserve"> </w:t>
      </w:r>
      <w:r w:rsidR="00C40346" w:rsidRPr="006D0C4C">
        <w:rPr>
          <w:szCs w:val="20"/>
        </w:rPr>
        <w:t>477-505. https://</w:t>
      </w:r>
      <w:hyperlink r:id="rId30" w:history="1">
        <w:r w:rsidR="00C40346" w:rsidRPr="006D0C4C">
          <w:rPr>
            <w:rStyle w:val="Hyperlink"/>
            <w:szCs w:val="20"/>
          </w:rPr>
          <w:t>doi.org/10.1080/00221546.2013.11777299</w:t>
        </w:r>
      </w:hyperlink>
    </w:p>
    <w:p w:rsidR="00B13C15" w:rsidRPr="006D0C4C" w:rsidRDefault="00B13C15" w:rsidP="005D72AF">
      <w:pPr>
        <w:pStyle w:val="References"/>
        <w:rPr>
          <w:szCs w:val="20"/>
        </w:rPr>
      </w:pPr>
      <w:proofErr w:type="spellStart"/>
      <w:proofErr w:type="gramStart"/>
      <w:r w:rsidRPr="006D0C4C">
        <w:rPr>
          <w:szCs w:val="20"/>
        </w:rPr>
        <w:t>Ricoy</w:t>
      </w:r>
      <w:proofErr w:type="spellEnd"/>
      <w:r w:rsidRPr="006D0C4C">
        <w:rPr>
          <w:szCs w:val="20"/>
        </w:rPr>
        <w:t xml:space="preserve">, C., </w:t>
      </w:r>
      <w:proofErr w:type="spellStart"/>
      <w:r w:rsidRPr="006D0C4C">
        <w:rPr>
          <w:szCs w:val="20"/>
        </w:rPr>
        <w:t>Feliz</w:t>
      </w:r>
      <w:proofErr w:type="spellEnd"/>
      <w:r w:rsidRPr="006D0C4C">
        <w:rPr>
          <w:szCs w:val="20"/>
        </w:rPr>
        <w:t xml:space="preserve">, T., </w:t>
      </w:r>
      <w:r w:rsidR="00006E17">
        <w:rPr>
          <w:szCs w:val="20"/>
        </w:rPr>
        <w:t>&amp;</w:t>
      </w:r>
      <w:r w:rsidRPr="006D0C4C">
        <w:rPr>
          <w:szCs w:val="20"/>
        </w:rPr>
        <w:t xml:space="preserve"> Couto, M. (2013).</w:t>
      </w:r>
      <w:proofErr w:type="gramEnd"/>
      <w:r w:rsidRPr="006D0C4C">
        <w:rPr>
          <w:szCs w:val="20"/>
        </w:rPr>
        <w:t xml:space="preserve"> </w:t>
      </w:r>
      <w:proofErr w:type="gramStart"/>
      <w:r w:rsidRPr="006D0C4C">
        <w:rPr>
          <w:szCs w:val="20"/>
        </w:rPr>
        <w:t>The digital divide among university freshmen.</w:t>
      </w:r>
      <w:proofErr w:type="gramEnd"/>
      <w:r w:rsidRPr="006D0C4C">
        <w:rPr>
          <w:szCs w:val="20"/>
        </w:rPr>
        <w:t xml:space="preserve"> </w:t>
      </w:r>
      <w:r w:rsidRPr="006D0C4C">
        <w:rPr>
          <w:i/>
          <w:szCs w:val="20"/>
        </w:rPr>
        <w:t>Turkish Online Journal of Educational Technology</w:t>
      </w:r>
      <w:r w:rsidR="00006E17">
        <w:rPr>
          <w:i/>
          <w:szCs w:val="20"/>
        </w:rPr>
        <w:t>,</w:t>
      </w:r>
      <w:r w:rsidRPr="00006E17">
        <w:rPr>
          <w:i/>
          <w:szCs w:val="20"/>
        </w:rPr>
        <w:t xml:space="preserve"> 12</w:t>
      </w:r>
      <w:r w:rsidRPr="006D0C4C">
        <w:rPr>
          <w:szCs w:val="20"/>
        </w:rPr>
        <w:t>(2)</w:t>
      </w:r>
      <w:r w:rsidR="00006E17">
        <w:rPr>
          <w:szCs w:val="20"/>
        </w:rPr>
        <w:t>,</w:t>
      </w:r>
      <w:r w:rsidRPr="006D0C4C">
        <w:rPr>
          <w:szCs w:val="20"/>
        </w:rPr>
        <w:t xml:space="preserve"> 262-268.</w:t>
      </w:r>
    </w:p>
    <w:p w:rsidR="00C40346" w:rsidRPr="006D0C4C" w:rsidRDefault="00C40346" w:rsidP="005D72AF">
      <w:pPr>
        <w:pStyle w:val="References"/>
        <w:rPr>
          <w:szCs w:val="20"/>
        </w:rPr>
      </w:pPr>
      <w:proofErr w:type="spellStart"/>
      <w:proofErr w:type="gramStart"/>
      <w:r w:rsidRPr="006D0C4C">
        <w:rPr>
          <w:szCs w:val="20"/>
        </w:rPr>
        <w:t>Ritzhaupt</w:t>
      </w:r>
      <w:proofErr w:type="spellEnd"/>
      <w:r w:rsidRPr="006D0C4C">
        <w:rPr>
          <w:szCs w:val="20"/>
        </w:rPr>
        <w:t xml:space="preserve">, A., Liu, F., Dawson, K., </w:t>
      </w:r>
      <w:r w:rsidR="00006E17">
        <w:rPr>
          <w:szCs w:val="20"/>
        </w:rPr>
        <w:t>&amp;</w:t>
      </w:r>
      <w:r w:rsidRPr="006D0C4C">
        <w:rPr>
          <w:szCs w:val="20"/>
        </w:rPr>
        <w:t xml:space="preserve"> Barron, A. (2013).</w:t>
      </w:r>
      <w:proofErr w:type="gramEnd"/>
      <w:r w:rsidRPr="006D0C4C">
        <w:rPr>
          <w:szCs w:val="20"/>
        </w:rPr>
        <w:t xml:space="preserve"> Differences in student information and communic</w:t>
      </w:r>
      <w:r w:rsidRPr="006D0C4C">
        <w:rPr>
          <w:szCs w:val="20"/>
        </w:rPr>
        <w:t>a</w:t>
      </w:r>
      <w:r w:rsidRPr="006D0C4C">
        <w:rPr>
          <w:szCs w:val="20"/>
        </w:rPr>
        <w:t xml:space="preserve">tion technology literacy based on socio-economic status, ethnicity, and gender: </w:t>
      </w:r>
      <w:r w:rsidR="00006E17">
        <w:rPr>
          <w:szCs w:val="20"/>
        </w:rPr>
        <w:t>E</w:t>
      </w:r>
      <w:r w:rsidRPr="006D0C4C">
        <w:rPr>
          <w:szCs w:val="20"/>
        </w:rPr>
        <w:t xml:space="preserve">vidence of a digital divide in Florida. </w:t>
      </w:r>
      <w:r w:rsidRPr="006D0C4C">
        <w:rPr>
          <w:i/>
          <w:szCs w:val="20"/>
        </w:rPr>
        <w:t>Journal of Research on Technology in Education, 45</w:t>
      </w:r>
      <w:r w:rsidRPr="006D0C4C">
        <w:rPr>
          <w:szCs w:val="20"/>
        </w:rPr>
        <w:t xml:space="preserve">(4), 291-307. </w:t>
      </w:r>
      <w:hyperlink r:id="rId31" w:tgtFrame="_blank" w:history="1">
        <w:r w:rsidRPr="006D0C4C">
          <w:rPr>
            <w:rStyle w:val="Hyperlink"/>
            <w:szCs w:val="20"/>
          </w:rPr>
          <w:t>https://doi.org/10.1080/15391523.2013.10782607</w:t>
        </w:r>
      </w:hyperlink>
    </w:p>
    <w:p w:rsidR="00AA7BB5" w:rsidRPr="006D0C4C" w:rsidRDefault="00AA7BB5" w:rsidP="005D72AF">
      <w:pPr>
        <w:pStyle w:val="References"/>
        <w:rPr>
          <w:szCs w:val="20"/>
        </w:rPr>
      </w:pPr>
      <w:r w:rsidRPr="006D0C4C">
        <w:rPr>
          <w:szCs w:val="20"/>
        </w:rPr>
        <w:t xml:space="preserve">Seymour, S., </w:t>
      </w:r>
      <w:r w:rsidR="00006E17">
        <w:rPr>
          <w:szCs w:val="20"/>
        </w:rPr>
        <w:t>&amp;</w:t>
      </w:r>
      <w:r w:rsidRPr="006D0C4C">
        <w:rPr>
          <w:szCs w:val="20"/>
        </w:rPr>
        <w:t xml:space="preserve"> Ray, J. </w:t>
      </w:r>
      <w:r w:rsidR="007713F8" w:rsidRPr="006D0C4C">
        <w:rPr>
          <w:szCs w:val="20"/>
        </w:rPr>
        <w:t>(2015).</w:t>
      </w:r>
      <w:r w:rsidRPr="00006E17">
        <w:rPr>
          <w:i/>
          <w:szCs w:val="20"/>
        </w:rPr>
        <w:t xml:space="preserve">Grads of Historically Black Colleges </w:t>
      </w:r>
      <w:r w:rsidR="00006E17" w:rsidRPr="00006E17">
        <w:rPr>
          <w:i/>
          <w:szCs w:val="20"/>
        </w:rPr>
        <w:t>have well-being edge</w:t>
      </w:r>
      <w:r w:rsidRPr="006D0C4C">
        <w:rPr>
          <w:szCs w:val="20"/>
        </w:rPr>
        <w:t>. Retrieved</w:t>
      </w:r>
      <w:r w:rsidR="00C40346" w:rsidRPr="006D0C4C">
        <w:rPr>
          <w:szCs w:val="20"/>
        </w:rPr>
        <w:t xml:space="preserve"> from: </w:t>
      </w:r>
      <w:hyperlink r:id="rId32" w:history="1">
        <w:r w:rsidR="00006E17" w:rsidRPr="00470FC2">
          <w:rPr>
            <w:rStyle w:val="Hyperlink"/>
            <w:szCs w:val="20"/>
          </w:rPr>
          <w:t>http://news.gallup.com/poll/186362/grads-historically-black-colleges-edge.aspx</w:t>
        </w:r>
      </w:hyperlink>
      <w:r w:rsidR="00006E17">
        <w:rPr>
          <w:szCs w:val="20"/>
        </w:rPr>
        <w:t xml:space="preserve"> </w:t>
      </w:r>
    </w:p>
    <w:p w:rsidR="00900443" w:rsidRPr="006D0C4C" w:rsidRDefault="00900443" w:rsidP="005D72AF">
      <w:pPr>
        <w:pStyle w:val="References"/>
        <w:rPr>
          <w:szCs w:val="20"/>
        </w:rPr>
      </w:pPr>
      <w:proofErr w:type="spellStart"/>
      <w:r w:rsidRPr="006D0C4C">
        <w:rPr>
          <w:szCs w:val="20"/>
        </w:rPr>
        <w:t>Subramony</w:t>
      </w:r>
      <w:proofErr w:type="spellEnd"/>
      <w:r w:rsidRPr="006D0C4C">
        <w:rPr>
          <w:szCs w:val="20"/>
        </w:rPr>
        <w:t xml:space="preserve">, D. (2014). </w:t>
      </w:r>
      <w:proofErr w:type="gramStart"/>
      <w:r w:rsidRPr="006D0C4C">
        <w:rPr>
          <w:szCs w:val="20"/>
        </w:rPr>
        <w:t xml:space="preserve">Revisiting </w:t>
      </w:r>
      <w:r w:rsidR="003A3935" w:rsidRPr="006D0C4C">
        <w:rPr>
          <w:szCs w:val="20"/>
        </w:rPr>
        <w:t xml:space="preserve">the digital divide in the context of a </w:t>
      </w:r>
      <w:r w:rsidR="00C73D70" w:rsidRPr="006D0C4C">
        <w:rPr>
          <w:szCs w:val="20"/>
        </w:rPr>
        <w:t>“</w:t>
      </w:r>
      <w:r w:rsidR="003A3935" w:rsidRPr="006D0C4C">
        <w:rPr>
          <w:szCs w:val="20"/>
        </w:rPr>
        <w:t>flattening</w:t>
      </w:r>
      <w:r w:rsidR="00C73D70" w:rsidRPr="006D0C4C">
        <w:rPr>
          <w:szCs w:val="20"/>
        </w:rPr>
        <w:t>”</w:t>
      </w:r>
      <w:r w:rsidR="003A3935" w:rsidRPr="006D0C4C">
        <w:rPr>
          <w:szCs w:val="20"/>
        </w:rPr>
        <w:t xml:space="preserve"> world</w:t>
      </w:r>
      <w:r w:rsidRPr="006D0C4C">
        <w:rPr>
          <w:szCs w:val="20"/>
        </w:rPr>
        <w:t>.</w:t>
      </w:r>
      <w:proofErr w:type="gramEnd"/>
      <w:r w:rsidRPr="006D0C4C">
        <w:rPr>
          <w:szCs w:val="20"/>
        </w:rPr>
        <w:t xml:space="preserve"> </w:t>
      </w:r>
      <w:r w:rsidRPr="006D0C4C">
        <w:rPr>
          <w:i/>
          <w:iCs/>
          <w:szCs w:val="20"/>
        </w:rPr>
        <w:t>Educational Technology</w:t>
      </w:r>
      <w:r w:rsidR="00006E17">
        <w:rPr>
          <w:i/>
          <w:iCs/>
          <w:szCs w:val="20"/>
        </w:rPr>
        <w:t>,</w:t>
      </w:r>
      <w:r w:rsidRPr="006D0C4C">
        <w:rPr>
          <w:szCs w:val="20"/>
        </w:rPr>
        <w:t xml:space="preserve"> </w:t>
      </w:r>
      <w:r w:rsidRPr="00006E17">
        <w:rPr>
          <w:i/>
          <w:szCs w:val="20"/>
        </w:rPr>
        <w:t>54</w:t>
      </w:r>
      <w:r w:rsidR="00C500B8" w:rsidRPr="006D0C4C">
        <w:rPr>
          <w:szCs w:val="20"/>
        </w:rPr>
        <w:t>(2)</w:t>
      </w:r>
      <w:r w:rsidR="00006E17">
        <w:rPr>
          <w:szCs w:val="20"/>
        </w:rPr>
        <w:t>,</w:t>
      </w:r>
      <w:r w:rsidR="00C500B8" w:rsidRPr="006D0C4C">
        <w:rPr>
          <w:szCs w:val="20"/>
        </w:rPr>
        <w:t xml:space="preserve"> </w:t>
      </w:r>
      <w:r w:rsidRPr="006D0C4C">
        <w:rPr>
          <w:szCs w:val="20"/>
        </w:rPr>
        <w:t>3-9</w:t>
      </w:r>
      <w:r w:rsidR="00006E17">
        <w:rPr>
          <w:szCs w:val="20"/>
        </w:rPr>
        <w:t>.</w:t>
      </w:r>
      <w:r w:rsidRPr="006D0C4C">
        <w:rPr>
          <w:szCs w:val="20"/>
        </w:rPr>
        <w:t xml:space="preserve"> </w:t>
      </w:r>
    </w:p>
    <w:p w:rsidR="00AA7BB5" w:rsidRPr="006D0C4C" w:rsidRDefault="00AA7BB5" w:rsidP="005D72AF">
      <w:pPr>
        <w:pStyle w:val="References"/>
        <w:rPr>
          <w:szCs w:val="20"/>
        </w:rPr>
      </w:pPr>
      <w:proofErr w:type="gramStart"/>
      <w:r w:rsidRPr="006D0C4C">
        <w:rPr>
          <w:szCs w:val="20"/>
        </w:rPr>
        <w:t>UNCF.</w:t>
      </w:r>
      <w:proofErr w:type="gramEnd"/>
      <w:r w:rsidRPr="006D0C4C">
        <w:rPr>
          <w:szCs w:val="20"/>
        </w:rPr>
        <w:t xml:space="preserve"> (2017). </w:t>
      </w:r>
      <w:r w:rsidRPr="00006E17">
        <w:rPr>
          <w:i/>
          <w:szCs w:val="20"/>
        </w:rPr>
        <w:t xml:space="preserve">HBCUs </w:t>
      </w:r>
      <w:r w:rsidR="00006E17" w:rsidRPr="00006E17">
        <w:rPr>
          <w:i/>
          <w:szCs w:val="20"/>
        </w:rPr>
        <w:t xml:space="preserve">make </w:t>
      </w:r>
      <w:r w:rsidRPr="00006E17">
        <w:rPr>
          <w:i/>
          <w:szCs w:val="20"/>
        </w:rPr>
        <w:t xml:space="preserve">America </w:t>
      </w:r>
      <w:r w:rsidR="00006E17" w:rsidRPr="00006E17">
        <w:rPr>
          <w:i/>
          <w:szCs w:val="20"/>
        </w:rPr>
        <w:t>strong</w:t>
      </w:r>
      <w:r w:rsidRPr="00006E17">
        <w:rPr>
          <w:i/>
          <w:szCs w:val="20"/>
        </w:rPr>
        <w:t>: The positive economic impact of historically black colleges and universities</w:t>
      </w:r>
      <w:r w:rsidRPr="006D0C4C">
        <w:rPr>
          <w:szCs w:val="20"/>
        </w:rPr>
        <w:t xml:space="preserve">. Retrieved from: </w:t>
      </w:r>
      <w:hyperlink r:id="rId33" w:history="1">
        <w:r w:rsidR="00006E17" w:rsidRPr="00470FC2">
          <w:rPr>
            <w:rStyle w:val="Hyperlink"/>
            <w:szCs w:val="20"/>
          </w:rPr>
          <w:t>https://www.uncf.org/programs/hbcu-impact</w:t>
        </w:r>
      </w:hyperlink>
      <w:r w:rsidR="00006E17">
        <w:rPr>
          <w:szCs w:val="20"/>
        </w:rPr>
        <w:t xml:space="preserve"> </w:t>
      </w:r>
    </w:p>
    <w:p w:rsidR="00154749" w:rsidRDefault="00154749" w:rsidP="005D72AF">
      <w:pPr>
        <w:pStyle w:val="References"/>
        <w:rPr>
          <w:szCs w:val="20"/>
        </w:rPr>
      </w:pPr>
      <w:proofErr w:type="gramStart"/>
      <w:r>
        <w:t>University of Maryland Eastern Shore.</w:t>
      </w:r>
      <w:proofErr w:type="gramEnd"/>
      <w:r>
        <w:t xml:space="preserve"> (</w:t>
      </w:r>
      <w:r>
        <w:t xml:space="preserve">2014). </w:t>
      </w:r>
      <w:r w:rsidRPr="00154749">
        <w:rPr>
          <w:i/>
        </w:rPr>
        <w:t>U.S. News lists UMES in ‘</w:t>
      </w:r>
      <w:r w:rsidRPr="00154749">
        <w:rPr>
          <w:i/>
        </w:rPr>
        <w:t>Top 25</w:t>
      </w:r>
      <w:r w:rsidRPr="00154749">
        <w:rPr>
          <w:i/>
        </w:rPr>
        <w:t>’</w:t>
      </w:r>
      <w:r w:rsidRPr="00154749">
        <w:rPr>
          <w:i/>
        </w:rPr>
        <w:t xml:space="preserve"> of HBCUs</w:t>
      </w:r>
      <w:r>
        <w:t xml:space="preserve">. Retrieved from: </w:t>
      </w:r>
      <w:hyperlink r:id="rId34" w:history="1">
        <w:r>
          <w:rPr>
            <w:rStyle w:val="Hyperlink"/>
          </w:rPr>
          <w:t>https://www.umes.edu/PR/News-Articles/U-S--News-lists-UMES-in--Top-25--of-HBCUs/</w:t>
        </w:r>
      </w:hyperlink>
    </w:p>
    <w:p w:rsidR="003A3935" w:rsidRPr="006D0C4C" w:rsidRDefault="003A3935" w:rsidP="005D72AF">
      <w:pPr>
        <w:pStyle w:val="References"/>
        <w:rPr>
          <w:szCs w:val="20"/>
        </w:rPr>
      </w:pPr>
      <w:proofErr w:type="gramStart"/>
      <w:r w:rsidRPr="006D0C4C">
        <w:rPr>
          <w:szCs w:val="20"/>
        </w:rPr>
        <w:t>Williams, T. (2017).</w:t>
      </w:r>
      <w:proofErr w:type="gramEnd"/>
      <w:r w:rsidRPr="006D0C4C">
        <w:rPr>
          <w:szCs w:val="20"/>
        </w:rPr>
        <w:t xml:space="preserve"> Many college students are not digitally literate. </w:t>
      </w:r>
      <w:proofErr w:type="spellStart"/>
      <w:proofErr w:type="gramStart"/>
      <w:r w:rsidRPr="006D0C4C">
        <w:rPr>
          <w:i/>
          <w:szCs w:val="20"/>
        </w:rPr>
        <w:t>GoodCall</w:t>
      </w:r>
      <w:proofErr w:type="spellEnd"/>
      <w:r w:rsidR="00006E17">
        <w:rPr>
          <w:i/>
          <w:szCs w:val="20"/>
        </w:rPr>
        <w:t>.</w:t>
      </w:r>
      <w:proofErr w:type="gramEnd"/>
      <w:r w:rsidR="00006E17">
        <w:rPr>
          <w:szCs w:val="20"/>
        </w:rPr>
        <w:t xml:space="preserve"> </w:t>
      </w:r>
      <w:r w:rsidRPr="006D0C4C">
        <w:rPr>
          <w:szCs w:val="20"/>
        </w:rPr>
        <w:t xml:space="preserve">Retrieved </w:t>
      </w:r>
      <w:r w:rsidR="00C500B8" w:rsidRPr="006D0C4C">
        <w:rPr>
          <w:szCs w:val="20"/>
        </w:rPr>
        <w:t>f</w:t>
      </w:r>
      <w:r w:rsidRPr="006D0C4C">
        <w:rPr>
          <w:szCs w:val="20"/>
        </w:rPr>
        <w:t xml:space="preserve">rom </w:t>
      </w:r>
      <w:hyperlink r:id="rId35" w:history="1">
        <w:r w:rsidR="00006E17" w:rsidRPr="00470FC2">
          <w:rPr>
            <w:rStyle w:val="Hyperlink"/>
            <w:szCs w:val="20"/>
          </w:rPr>
          <w:t>https://www.goodcall.com/news/many-college-students-not-digitally-literate-011701</w:t>
        </w:r>
      </w:hyperlink>
      <w:r w:rsidR="00006E17">
        <w:rPr>
          <w:szCs w:val="20"/>
        </w:rPr>
        <w:t xml:space="preserve"> </w:t>
      </w:r>
    </w:p>
    <w:p w:rsidR="004857C7" w:rsidRPr="006D0C4C" w:rsidRDefault="004857C7" w:rsidP="005D72AF">
      <w:pPr>
        <w:pStyle w:val="References"/>
        <w:rPr>
          <w:rStyle w:val="Hyperlink"/>
          <w:color w:val="auto"/>
          <w:szCs w:val="20"/>
        </w:rPr>
      </w:pPr>
      <w:proofErr w:type="spellStart"/>
      <w:proofErr w:type="gramStart"/>
      <w:r w:rsidRPr="006D0C4C">
        <w:rPr>
          <w:szCs w:val="20"/>
        </w:rPr>
        <w:t>Zielezinski</w:t>
      </w:r>
      <w:proofErr w:type="spellEnd"/>
      <w:r w:rsidRPr="006D0C4C">
        <w:rPr>
          <w:szCs w:val="20"/>
        </w:rPr>
        <w:t>, M. (2017).</w:t>
      </w:r>
      <w:proofErr w:type="gramEnd"/>
      <w:r w:rsidRPr="006D0C4C">
        <w:rPr>
          <w:szCs w:val="20"/>
        </w:rPr>
        <w:t xml:space="preserve"> </w:t>
      </w:r>
      <w:proofErr w:type="gramStart"/>
      <w:r w:rsidRPr="006D0C4C">
        <w:rPr>
          <w:szCs w:val="20"/>
        </w:rPr>
        <w:t xml:space="preserve">Promising </w:t>
      </w:r>
      <w:r w:rsidR="003A3935" w:rsidRPr="006D0C4C">
        <w:rPr>
          <w:szCs w:val="20"/>
        </w:rPr>
        <w:t>practices for education technology</w:t>
      </w:r>
      <w:r w:rsidRPr="006D0C4C">
        <w:rPr>
          <w:szCs w:val="20"/>
        </w:rPr>
        <w:t>.</w:t>
      </w:r>
      <w:proofErr w:type="gramEnd"/>
      <w:r w:rsidRPr="006D0C4C">
        <w:rPr>
          <w:szCs w:val="20"/>
        </w:rPr>
        <w:t xml:space="preserve"> </w:t>
      </w:r>
      <w:r w:rsidRPr="006D0C4C">
        <w:rPr>
          <w:i/>
          <w:szCs w:val="20"/>
        </w:rPr>
        <w:t>American Educator</w:t>
      </w:r>
      <w:r w:rsidR="00006E17">
        <w:rPr>
          <w:i/>
          <w:szCs w:val="20"/>
        </w:rPr>
        <w:t>,</w:t>
      </w:r>
      <w:r w:rsidRPr="00006E17">
        <w:rPr>
          <w:i/>
          <w:szCs w:val="20"/>
        </w:rPr>
        <w:t xml:space="preserve"> 41</w:t>
      </w:r>
      <w:r w:rsidRPr="006D0C4C">
        <w:rPr>
          <w:szCs w:val="20"/>
        </w:rPr>
        <w:t>(1)</w:t>
      </w:r>
      <w:r w:rsidR="00006E17">
        <w:rPr>
          <w:szCs w:val="20"/>
        </w:rPr>
        <w:t>,</w:t>
      </w:r>
      <w:r w:rsidRPr="006D0C4C">
        <w:rPr>
          <w:szCs w:val="20"/>
        </w:rPr>
        <w:t xml:space="preserve"> 38-43. Retrieved 2/3/18 from: </w:t>
      </w:r>
      <w:hyperlink r:id="rId36" w:history="1">
        <w:r w:rsidR="00006E17" w:rsidRPr="00470FC2">
          <w:rPr>
            <w:rStyle w:val="Hyperlink"/>
            <w:szCs w:val="20"/>
          </w:rPr>
          <w:t>https://www.aft.org/ae/summer2017/zielezinski</w:t>
        </w:r>
      </w:hyperlink>
      <w:r w:rsidR="00006E17">
        <w:rPr>
          <w:szCs w:val="20"/>
        </w:rPr>
        <w:t xml:space="preserve"> </w:t>
      </w:r>
    </w:p>
    <w:p w:rsidR="00F42FC5" w:rsidRDefault="00F42FC5">
      <w:pPr>
        <w:spacing w:after="0"/>
        <w:rPr>
          <w:rFonts w:cs="Arial"/>
          <w:b/>
          <w:bCs/>
          <w:smallCaps/>
          <w:kern w:val="32"/>
          <w:sz w:val="32"/>
          <w:szCs w:val="36"/>
          <w14:ligatures w14:val="none"/>
          <w14:stylisticSets/>
          <w14:cntxtAlts w14:val="0"/>
        </w:rPr>
      </w:pPr>
      <w:r>
        <w:rPr>
          <w14:ligatures w14:val="none"/>
          <w14:stylisticSets/>
          <w14:cntxtAlts w14:val="0"/>
        </w:rPr>
        <w:br w:type="page"/>
      </w:r>
    </w:p>
    <w:p w:rsidR="009D4B64" w:rsidRPr="00D05EE1" w:rsidRDefault="005D72AF" w:rsidP="009D4B64">
      <w:pPr>
        <w:pStyle w:val="Heading1"/>
      </w:pPr>
      <w:r w:rsidRPr="00D05EE1">
        <w:rPr>
          <w14:ligatures w14:val="none"/>
          <w14:stylisticSets/>
          <w14:cntxtAlts w14:val="0"/>
        </w:rPr>
        <w:lastRenderedPageBreak/>
        <w:t>Biographies</w:t>
      </w:r>
    </w:p>
    <w:p w:rsidR="009D4B64" w:rsidRPr="00D05EE1" w:rsidRDefault="00443A94" w:rsidP="00AC7599">
      <w:r w:rsidRPr="00D05EE1">
        <w:rPr>
          <w:noProof/>
          <w14:ligatures w14:val="none"/>
          <w14:stylisticSets/>
          <w14:cntxtAlts w14:val="0"/>
        </w:rPr>
        <w:drawing>
          <wp:anchor distT="0" distB="0" distL="114300" distR="114300" simplePos="0" relativeHeight="251659264" behindDoc="0" locked="0" layoutInCell="1" allowOverlap="1" wp14:anchorId="48B90772" wp14:editId="7D5F87D0">
            <wp:simplePos x="0" y="0"/>
            <wp:positionH relativeFrom="column">
              <wp:align>left</wp:align>
            </wp:positionH>
            <wp:positionV relativeFrom="paragraph">
              <wp:posOffset>0</wp:posOffset>
            </wp:positionV>
            <wp:extent cx="1371600" cy="1581912"/>
            <wp:effectExtent l="0" t="0" r="0" b="0"/>
            <wp:wrapSquare wrapText="bothSides"/>
            <wp:docPr id="2" name="Picture 2" descr="Nicole Buzz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cole Buzzetto"/>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71600" cy="1581912"/>
                    </a:xfrm>
                    <a:prstGeom prst="rect">
                      <a:avLst/>
                    </a:prstGeom>
                    <a:noFill/>
                    <a:ln>
                      <a:noFill/>
                    </a:ln>
                  </pic:spPr>
                </pic:pic>
              </a:graphicData>
            </a:graphic>
            <wp14:sizeRelH relativeFrom="page">
              <wp14:pctWidth>0</wp14:pctWidth>
            </wp14:sizeRelH>
            <wp14:sizeRelV relativeFrom="page">
              <wp14:pctHeight>0</wp14:pctHeight>
            </wp14:sizeRelV>
          </wp:anchor>
        </w:drawing>
      </w:r>
      <w:r w:rsidR="009D4B64" w:rsidRPr="00D05EE1">
        <w:rPr>
          <w:b/>
        </w:rPr>
        <w:t xml:space="preserve">Dr. Nicole A. </w:t>
      </w:r>
      <w:proofErr w:type="spellStart"/>
      <w:r w:rsidR="009D4B64" w:rsidRPr="00D05EE1">
        <w:rPr>
          <w:b/>
        </w:rPr>
        <w:t>Buzzetto</w:t>
      </w:r>
      <w:proofErr w:type="spellEnd"/>
      <w:r w:rsidR="009D4B64" w:rsidRPr="00D05EE1">
        <w:rPr>
          <w:b/>
        </w:rPr>
        <w:t>-Hollywood</w:t>
      </w:r>
      <w:r w:rsidR="009D4B64" w:rsidRPr="00D05EE1">
        <w:t xml:space="preserve"> (formerly </w:t>
      </w:r>
      <w:proofErr w:type="spellStart"/>
      <w:r w:rsidR="009D4B64" w:rsidRPr="00D05EE1">
        <w:t>Buzzetto</w:t>
      </w:r>
      <w:proofErr w:type="spellEnd"/>
      <w:r w:rsidR="009D4B64" w:rsidRPr="00D05EE1">
        <w:t>-More) is a Pr</w:t>
      </w:r>
      <w:r w:rsidR="009D4B64" w:rsidRPr="00D05EE1">
        <w:t>o</w:t>
      </w:r>
      <w:r w:rsidR="009D4B64" w:rsidRPr="00D05EE1">
        <w:t>fessor, Program Coordinator, and the Assurance of Learning and A</w:t>
      </w:r>
      <w:r w:rsidR="009D4B64" w:rsidRPr="00D05EE1">
        <w:t>s</w:t>
      </w:r>
      <w:r w:rsidR="009D4B64" w:rsidRPr="00D05EE1">
        <w:t>sessment Chair in the Department of Business at the University of Mar</w:t>
      </w:r>
      <w:r w:rsidR="009D4B64" w:rsidRPr="00D05EE1">
        <w:t>y</w:t>
      </w:r>
      <w:r w:rsidR="009D4B64" w:rsidRPr="00D05EE1">
        <w:t>land Eastern Shore. She received doctorate and master</w:t>
      </w:r>
      <w:r w:rsidR="00C73D70">
        <w:t>’</w:t>
      </w:r>
      <w:r w:rsidR="009D4B64" w:rsidRPr="00D05EE1">
        <w:t>s degrees from Columbia Un</w:t>
      </w:r>
      <w:r w:rsidR="009D4B64" w:rsidRPr="00D05EE1">
        <w:t>i</w:t>
      </w:r>
      <w:r w:rsidR="009D4B64" w:rsidRPr="00D05EE1">
        <w:t>versity and earned a post doctorate from Tulane University. She also earned a master</w:t>
      </w:r>
      <w:r w:rsidR="00C73D70">
        <w:t>’</w:t>
      </w:r>
      <w:r w:rsidR="009D4B64" w:rsidRPr="00D05EE1">
        <w:t>s degree from the College of New Rochelle and a bachelor</w:t>
      </w:r>
      <w:r w:rsidR="00C73D70">
        <w:t>’</w:t>
      </w:r>
      <w:r w:rsidR="009D4B64" w:rsidRPr="00D05EE1">
        <w:t>s degree from Marist College. A frequent presenter at confe</w:t>
      </w:r>
      <w:r w:rsidR="009D4B64" w:rsidRPr="00D05EE1">
        <w:t>r</w:t>
      </w:r>
      <w:r w:rsidR="009D4B64" w:rsidRPr="00D05EE1">
        <w:t>ences, she is on the editorial board of several journals; has authored over 40 peer reviewed journal articles as well as three books and several book chapters; and has been recognized with awards from the American Di</w:t>
      </w:r>
      <w:r w:rsidR="009D4B64" w:rsidRPr="00D05EE1">
        <w:t>s</w:t>
      </w:r>
      <w:r w:rsidR="009D4B64" w:rsidRPr="00D05EE1">
        <w:t>tance Education Co</w:t>
      </w:r>
      <w:r w:rsidR="009D4B64" w:rsidRPr="00D05EE1">
        <w:t>n</w:t>
      </w:r>
      <w:r w:rsidR="009D4B64" w:rsidRPr="00D05EE1">
        <w:t>sortium, Global Digital Business Association, and the Informing Science Institute. Her areas of expertise include educational assessment and accredit</w:t>
      </w:r>
      <w:r w:rsidR="009D4B64" w:rsidRPr="00D05EE1">
        <w:t>a</w:t>
      </w:r>
      <w:r w:rsidR="009D4B64" w:rsidRPr="00D05EE1">
        <w:t>tion, instructional design, e-learning, instructio</w:t>
      </w:r>
      <w:r w:rsidR="009D4B64" w:rsidRPr="00D05EE1">
        <w:t>n</w:t>
      </w:r>
      <w:r w:rsidR="009D4B64" w:rsidRPr="00D05EE1">
        <w:t xml:space="preserve">al technology, </w:t>
      </w:r>
      <w:r w:rsidR="00C63BFA" w:rsidRPr="00D05EE1">
        <w:t xml:space="preserve">information literacy and the digital divide, </w:t>
      </w:r>
      <w:r w:rsidR="009D4B64" w:rsidRPr="00D05EE1">
        <w:t xml:space="preserve">management education, </w:t>
      </w:r>
      <w:proofErr w:type="spellStart"/>
      <w:r w:rsidR="009D4B64" w:rsidRPr="00D05EE1">
        <w:t>eportfolios</w:t>
      </w:r>
      <w:proofErr w:type="spellEnd"/>
      <w:r w:rsidR="009D4B64" w:rsidRPr="00D05EE1">
        <w:t>, communications, curriculum development, innov</w:t>
      </w:r>
      <w:r w:rsidR="009D4B64" w:rsidRPr="00D05EE1">
        <w:t>a</w:t>
      </w:r>
      <w:r w:rsidR="009D4B64" w:rsidRPr="00D05EE1">
        <w:t>tions in teaching and learning, marketing, and new m</w:t>
      </w:r>
      <w:r w:rsidR="009D4B64" w:rsidRPr="00D05EE1">
        <w:t>e</w:t>
      </w:r>
      <w:r w:rsidR="009D4B64" w:rsidRPr="00D05EE1">
        <w:t>dia.</w:t>
      </w:r>
    </w:p>
    <w:p w:rsidR="00751F34" w:rsidRPr="00D05EE1" w:rsidRDefault="00751F34" w:rsidP="00AC7599"/>
    <w:p w:rsidR="00C63BFA" w:rsidRPr="00D05EE1" w:rsidRDefault="00751F34" w:rsidP="00AC7599">
      <w:r w:rsidRPr="00D05EE1">
        <w:rPr>
          <w:b/>
          <w:noProof/>
          <w14:ligatures w14:val="none"/>
          <w14:stylisticSets/>
          <w14:cntxtAlts w14:val="0"/>
        </w:rPr>
        <w:drawing>
          <wp:anchor distT="0" distB="0" distL="114300" distR="114300" simplePos="0" relativeHeight="251662336" behindDoc="0" locked="0" layoutInCell="1" allowOverlap="1" wp14:anchorId="1FAF9073" wp14:editId="2D454027">
            <wp:simplePos x="0" y="0"/>
            <wp:positionH relativeFrom="column">
              <wp:align>left</wp:align>
            </wp:positionH>
            <wp:positionV relativeFrom="paragraph">
              <wp:posOffset>0</wp:posOffset>
            </wp:positionV>
            <wp:extent cx="1371600" cy="1271016"/>
            <wp:effectExtent l="0" t="0" r="0" b="5715"/>
            <wp:wrapSquare wrapText="bothSides"/>
            <wp:docPr id="6" name="Picture 6" descr="wa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ang imag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71600" cy="1271016"/>
                    </a:xfrm>
                    <a:prstGeom prst="rect">
                      <a:avLst/>
                    </a:prstGeom>
                    <a:noFill/>
                    <a:ln>
                      <a:noFill/>
                    </a:ln>
                  </pic:spPr>
                </pic:pic>
              </a:graphicData>
            </a:graphic>
            <wp14:sizeRelH relativeFrom="page">
              <wp14:pctWidth>0</wp14:pctWidth>
            </wp14:sizeRelH>
            <wp14:sizeRelV relativeFrom="page">
              <wp14:pctHeight>0</wp14:pctHeight>
            </wp14:sizeRelV>
          </wp:anchor>
        </w:drawing>
      </w:r>
      <w:r w:rsidR="00C63BFA" w:rsidRPr="00D05EE1">
        <w:rPr>
          <w:b/>
        </w:rPr>
        <w:t xml:space="preserve">Dr. </w:t>
      </w:r>
      <w:proofErr w:type="spellStart"/>
      <w:r w:rsidR="00DD4FDE" w:rsidRPr="00D05EE1">
        <w:rPr>
          <w:b/>
        </w:rPr>
        <w:t>Hwei</w:t>
      </w:r>
      <w:proofErr w:type="spellEnd"/>
      <w:r w:rsidR="00DD4FDE" w:rsidRPr="00D05EE1">
        <w:rPr>
          <w:b/>
        </w:rPr>
        <w:t xml:space="preserve"> (</w:t>
      </w:r>
      <w:r w:rsidR="00C63BFA" w:rsidRPr="00D05EE1">
        <w:rPr>
          <w:b/>
        </w:rPr>
        <w:t>Wendy</w:t>
      </w:r>
      <w:r w:rsidR="00DD4FDE" w:rsidRPr="00D05EE1">
        <w:rPr>
          <w:b/>
        </w:rPr>
        <w:t>)</w:t>
      </w:r>
      <w:r w:rsidR="00C63BFA" w:rsidRPr="00D05EE1">
        <w:rPr>
          <w:b/>
        </w:rPr>
        <w:t xml:space="preserve"> Wang</w:t>
      </w:r>
      <w:r w:rsidR="00C63BFA" w:rsidRPr="00D05EE1">
        <w:t>, CPA is an Associate Professor of Accounting at the University of Mar</w:t>
      </w:r>
      <w:r w:rsidR="00C63BFA" w:rsidRPr="00D05EE1">
        <w:t>y</w:t>
      </w:r>
      <w:r w:rsidR="00C63BFA" w:rsidRPr="00D05EE1">
        <w:t xml:space="preserve">land Eastern Shore. Previously, she taught at Alabama A&amp;M University. She has a DBA in accounting from Nova </w:t>
      </w:r>
      <w:proofErr w:type="spellStart"/>
      <w:r w:rsidR="00C63BFA" w:rsidRPr="00D05EE1">
        <w:t>Sourtheastern</w:t>
      </w:r>
      <w:proofErr w:type="spellEnd"/>
      <w:r w:rsidR="00C63BFA" w:rsidRPr="00D05EE1">
        <w:t xml:space="preserve"> University and an MBA from California State University in San </w:t>
      </w:r>
      <w:proofErr w:type="spellStart"/>
      <w:r w:rsidR="00C63BFA" w:rsidRPr="00D05EE1">
        <w:t>Bernadino</w:t>
      </w:r>
      <w:proofErr w:type="spellEnd"/>
      <w:r w:rsidR="00C63BFA" w:rsidRPr="00D05EE1">
        <w:t>.</w:t>
      </w:r>
    </w:p>
    <w:p w:rsidR="00C63BFA" w:rsidRPr="00D05EE1" w:rsidRDefault="00C63BFA" w:rsidP="00AC7599"/>
    <w:p w:rsidR="00751F34" w:rsidRPr="00D05EE1" w:rsidRDefault="00C63BFA" w:rsidP="00AC7599">
      <w:r w:rsidRPr="00D05EE1">
        <w:t xml:space="preserve"> </w:t>
      </w:r>
    </w:p>
    <w:p w:rsidR="00C63BFA" w:rsidRPr="00D05EE1" w:rsidRDefault="00C63BFA" w:rsidP="00AC7599"/>
    <w:p w:rsidR="00751F34" w:rsidRPr="00D05EE1" w:rsidRDefault="00751F34" w:rsidP="00AC7599">
      <w:r w:rsidRPr="00D05EE1">
        <w:rPr>
          <w:noProof/>
          <w14:ligatures w14:val="none"/>
          <w14:stylisticSets/>
          <w14:cntxtAlts w14:val="0"/>
        </w:rPr>
        <w:drawing>
          <wp:anchor distT="0" distB="0" distL="114300" distR="114300" simplePos="0" relativeHeight="251661312" behindDoc="0" locked="0" layoutInCell="1" allowOverlap="1" wp14:anchorId="54BAF0BB" wp14:editId="22B22A99">
            <wp:simplePos x="0" y="0"/>
            <wp:positionH relativeFrom="column">
              <wp:align>left</wp:align>
            </wp:positionH>
            <wp:positionV relativeFrom="paragraph">
              <wp:posOffset>0</wp:posOffset>
            </wp:positionV>
            <wp:extent cx="1371600" cy="1664208"/>
            <wp:effectExtent l="0" t="0" r="0" b="0"/>
            <wp:wrapSquare wrapText="bothSides"/>
            <wp:docPr id="4" name="Picture 4"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pic:cNvPicPr>
                      <a:picLocks noChangeAspect="1" noChangeArrowheads="1"/>
                    </pic:cNvPicPr>
                  </pic:nvPicPr>
                  <pic:blipFill rotWithShape="1">
                    <a:blip r:embed="rId39">
                      <a:extLst>
                        <a:ext uri="{28A0092B-C50C-407E-A947-70E740481C1C}">
                          <a14:useLocalDpi xmlns:a14="http://schemas.microsoft.com/office/drawing/2010/main" val="0"/>
                        </a:ext>
                      </a:extLst>
                    </a:blip>
                    <a:srcRect l="14833" r="15311"/>
                    <a:stretch/>
                  </pic:blipFill>
                  <pic:spPr bwMode="auto">
                    <a:xfrm>
                      <a:off x="0" y="0"/>
                      <a:ext cx="1371600" cy="166420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05EE1">
        <w:rPr>
          <w:b/>
        </w:rPr>
        <w:t xml:space="preserve">Mr. </w:t>
      </w:r>
      <w:proofErr w:type="spellStart"/>
      <w:r w:rsidRPr="00D05EE1">
        <w:rPr>
          <w:b/>
        </w:rPr>
        <w:t>Elobeid</w:t>
      </w:r>
      <w:proofErr w:type="spellEnd"/>
      <w:r w:rsidRPr="00D05EE1">
        <w:t xml:space="preserve"> is the Coordinator of the UMES Center for Student Tec</w:t>
      </w:r>
      <w:r w:rsidRPr="00D05EE1">
        <w:t>h</w:t>
      </w:r>
      <w:r w:rsidRPr="00D05EE1">
        <w:t>nology Competency and Certification and an instructor in the Depar</w:t>
      </w:r>
      <w:r w:rsidRPr="00D05EE1">
        <w:t>t</w:t>
      </w:r>
      <w:r w:rsidRPr="00D05EE1">
        <w:t>ment of Business, Management, and Accounting. He is a Microsoft Cert</w:t>
      </w:r>
      <w:r w:rsidRPr="00D05EE1">
        <w:t>i</w:t>
      </w:r>
      <w:r w:rsidRPr="00D05EE1">
        <w:t xml:space="preserve">fied Trainer and a </w:t>
      </w:r>
      <w:proofErr w:type="spellStart"/>
      <w:r w:rsidRPr="00D05EE1">
        <w:t>Certiport</w:t>
      </w:r>
      <w:proofErr w:type="spellEnd"/>
      <w:r w:rsidRPr="00D05EE1">
        <w:t xml:space="preserve"> Test Center Adminis</w:t>
      </w:r>
      <w:r w:rsidR="004E598B">
        <w:t xml:space="preserve">trator. He has a </w:t>
      </w:r>
      <w:proofErr w:type="spellStart"/>
      <w:proofErr w:type="gramStart"/>
      <w:r w:rsidR="004E598B">
        <w:t>masters</w:t>
      </w:r>
      <w:proofErr w:type="spellEnd"/>
      <w:proofErr w:type="gramEnd"/>
      <w:r w:rsidR="004E598B">
        <w:t xml:space="preserve"> degree</w:t>
      </w:r>
      <w:r w:rsidRPr="00D05EE1">
        <w:t xml:space="preserve"> in Applied Computer Science and is currently working on his do</w:t>
      </w:r>
      <w:r w:rsidRPr="00D05EE1">
        <w:t>c</w:t>
      </w:r>
      <w:r w:rsidRPr="00D05EE1">
        <w:t xml:space="preserve">torate in Organizational Leadership. </w:t>
      </w:r>
    </w:p>
    <w:p w:rsidR="00751F34" w:rsidRPr="00D05EE1" w:rsidRDefault="00751F34" w:rsidP="00AC7599"/>
    <w:p w:rsidR="00751F34" w:rsidRDefault="00751F34" w:rsidP="00AC7599"/>
    <w:p w:rsidR="00F42FC5" w:rsidRPr="00D05EE1" w:rsidRDefault="00F42FC5" w:rsidP="00AC7599"/>
    <w:p w:rsidR="00751F34" w:rsidRPr="00D05EE1" w:rsidRDefault="00751F34" w:rsidP="00AC7599"/>
    <w:p w:rsidR="00D1570F" w:rsidRPr="00D05EE1" w:rsidRDefault="00751F34" w:rsidP="00AC7599">
      <w:r w:rsidRPr="00D05EE1">
        <w:rPr>
          <w:noProof/>
          <w14:ligatures w14:val="none"/>
          <w14:stylisticSets/>
          <w14:cntxtAlts w14:val="0"/>
        </w:rPr>
        <w:drawing>
          <wp:anchor distT="0" distB="0" distL="114300" distR="114300" simplePos="0" relativeHeight="251660288" behindDoc="0" locked="0" layoutInCell="1" allowOverlap="1" wp14:anchorId="2819024E" wp14:editId="627A3231">
            <wp:simplePos x="0" y="0"/>
            <wp:positionH relativeFrom="column">
              <wp:align>left</wp:align>
            </wp:positionH>
            <wp:positionV relativeFrom="paragraph">
              <wp:posOffset>635</wp:posOffset>
            </wp:positionV>
            <wp:extent cx="1371600" cy="1271016"/>
            <wp:effectExtent l="0" t="0" r="0" b="5715"/>
            <wp:wrapSquare wrapText="bothSides"/>
            <wp:docPr id="3" name="Picture 3"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71600" cy="1271016"/>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D05EE1">
        <w:rPr>
          <w:b/>
        </w:rPr>
        <w:t>Muna</w:t>
      </w:r>
      <w:proofErr w:type="spellEnd"/>
      <w:r w:rsidRPr="00D05EE1">
        <w:rPr>
          <w:b/>
        </w:rPr>
        <w:t xml:space="preserve"> </w:t>
      </w:r>
      <w:proofErr w:type="spellStart"/>
      <w:r w:rsidRPr="00D05EE1">
        <w:rPr>
          <w:b/>
        </w:rPr>
        <w:t>E.Elobaid</w:t>
      </w:r>
      <w:proofErr w:type="spellEnd"/>
      <w:r w:rsidRPr="00D05EE1">
        <w:t xml:space="preserve"> is a lab coordinator and a lecturer of computer appl</w:t>
      </w:r>
      <w:r w:rsidRPr="00D05EE1">
        <w:t>i</w:t>
      </w:r>
      <w:r w:rsidRPr="00D05EE1">
        <w:t>cations in the School of Business and Technology. Originally from Sudan, she earned her MSc. in Computer Science from the University of Mar</w:t>
      </w:r>
      <w:r w:rsidRPr="00D05EE1">
        <w:t>y</w:t>
      </w:r>
      <w:r w:rsidRPr="00D05EE1">
        <w:t>land Eastern Shore and is currently working on completing her Ph.D. She has published papers in referred journals and made scholarly present</w:t>
      </w:r>
      <w:r w:rsidRPr="00D05EE1">
        <w:t>a</w:t>
      </w:r>
      <w:r w:rsidRPr="00D05EE1">
        <w:t>tions on such topics as e-books, wireless communications, cloud comp</w:t>
      </w:r>
      <w:r w:rsidRPr="00D05EE1">
        <w:t>u</w:t>
      </w:r>
      <w:r w:rsidRPr="00D05EE1">
        <w:t xml:space="preserve">ting, and currency exchange rates. </w:t>
      </w:r>
    </w:p>
    <w:sectPr w:rsidR="00D1570F" w:rsidRPr="00D05EE1" w:rsidSect="008C6503">
      <w:headerReference w:type="even" r:id="rId41"/>
      <w:headerReference w:type="default" r:id="rId42"/>
      <w:footerReference w:type="even" r:id="rId43"/>
      <w:footerReference w:type="default" r:id="rId44"/>
      <w:headerReference w:type="first" r:id="rId45"/>
      <w:footerReference w:type="first" r:id="rId46"/>
      <w:pgSz w:w="12240" w:h="15840" w:code="1"/>
      <w:pgMar w:top="1440" w:right="1440" w:bottom="1440" w:left="2160" w:header="720" w:footer="720" w:gutter="0"/>
      <w:pgNumType w:start="7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7C20" w:rsidRDefault="00367C20" w:rsidP="00145B34">
      <w:r>
        <w:separator/>
      </w:r>
    </w:p>
  </w:endnote>
  <w:endnote w:type="continuationSeparator" w:id="0">
    <w:p w:rsidR="00367C20" w:rsidRDefault="00367C20"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Neue">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B7A" w:rsidRDefault="00F25B7A" w:rsidP="00CB5C47">
    <w:pPr>
      <w:spacing w:after="0"/>
    </w:pPr>
    <w:r>
      <w:rPr>
        <w:rStyle w:val="PageNumber"/>
      </w:rPr>
      <w:fldChar w:fldCharType="begin"/>
    </w:r>
    <w:r>
      <w:rPr>
        <w:rStyle w:val="PageNumber"/>
      </w:rPr>
      <w:instrText xml:space="preserve"> PAGE </w:instrText>
    </w:r>
    <w:r>
      <w:rPr>
        <w:rStyle w:val="PageNumber"/>
      </w:rPr>
      <w:fldChar w:fldCharType="separate"/>
    </w:r>
    <w:r w:rsidR="001C50AE">
      <w:rPr>
        <w:rStyle w:val="PageNumber"/>
        <w:noProof/>
      </w:rPr>
      <w:t>78</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560279"/>
      <w:docPartObj>
        <w:docPartGallery w:val="Page Numbers (Bottom of Page)"/>
        <w:docPartUnique/>
      </w:docPartObj>
    </w:sdtPr>
    <w:sdtEndPr>
      <w:rPr>
        <w:rFonts w:ascii="Garamond" w:hAnsi="Garamond"/>
        <w:noProof/>
        <w:sz w:val="22"/>
        <w:szCs w:val="22"/>
      </w:rPr>
    </w:sdtEndPr>
    <w:sdtContent>
      <w:p w:rsidR="00F25B7A" w:rsidRPr="008C6503" w:rsidRDefault="00F25B7A" w:rsidP="00053E36">
        <w:pPr>
          <w:pStyle w:val="Footer"/>
          <w:jc w:val="right"/>
          <w:rPr>
            <w:rFonts w:ascii="Garamond" w:hAnsi="Garamond"/>
            <w:sz w:val="22"/>
            <w:szCs w:val="22"/>
          </w:rPr>
        </w:pPr>
        <w:r w:rsidRPr="008C6503">
          <w:rPr>
            <w:rFonts w:ascii="Garamond" w:hAnsi="Garamond"/>
            <w:sz w:val="22"/>
            <w:szCs w:val="22"/>
          </w:rPr>
          <w:fldChar w:fldCharType="begin"/>
        </w:r>
        <w:r w:rsidRPr="008C6503">
          <w:rPr>
            <w:rFonts w:ascii="Garamond" w:hAnsi="Garamond"/>
            <w:sz w:val="22"/>
            <w:szCs w:val="22"/>
          </w:rPr>
          <w:instrText xml:space="preserve"> PAGE   \* MERGEFORMAT </w:instrText>
        </w:r>
        <w:r w:rsidRPr="008C6503">
          <w:rPr>
            <w:rFonts w:ascii="Garamond" w:hAnsi="Garamond"/>
            <w:sz w:val="22"/>
            <w:szCs w:val="22"/>
          </w:rPr>
          <w:fldChar w:fldCharType="separate"/>
        </w:r>
        <w:r w:rsidR="001C50AE">
          <w:rPr>
            <w:rFonts w:ascii="Garamond" w:hAnsi="Garamond"/>
            <w:noProof/>
            <w:sz w:val="22"/>
            <w:szCs w:val="22"/>
          </w:rPr>
          <w:t>93</w:t>
        </w:r>
        <w:r w:rsidRPr="008C6503">
          <w:rPr>
            <w:rFonts w:ascii="Garamond" w:hAnsi="Garamond"/>
            <w:noProof/>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B7A" w:rsidRPr="00053E36" w:rsidRDefault="00F25B7A" w:rsidP="00DD745D">
    <w:pPr>
      <w:pStyle w:val="PaperInfo"/>
      <w:rPr>
        <w:sz w:val="20"/>
        <w:szCs w:val="20"/>
      </w:rPr>
    </w:pPr>
    <w:r w:rsidRPr="00053E36">
      <w:rPr>
        <w:sz w:val="20"/>
        <w:szCs w:val="20"/>
      </w:rPr>
      <w:t xml:space="preserve">Accepted by Editor Fay </w:t>
    </w:r>
    <w:proofErr w:type="spellStart"/>
    <w:r w:rsidRPr="00053E36">
      <w:rPr>
        <w:sz w:val="20"/>
        <w:szCs w:val="20"/>
      </w:rPr>
      <w:t>Sudweeks</w:t>
    </w:r>
    <w:proofErr w:type="spellEnd"/>
    <w:r w:rsidRPr="00053E36">
      <w:rPr>
        <w:sz w:val="20"/>
        <w:szCs w:val="20"/>
      </w:rPr>
      <w:t xml:space="preserve"> │Received: date│ Revised: March 2, April 19, 2018 │ </w:t>
    </w:r>
    <w:r w:rsidRPr="00053E36">
      <w:rPr>
        <w:sz w:val="20"/>
        <w:szCs w:val="20"/>
      </w:rPr>
      <w:br/>
      <w:t xml:space="preserve">Accepted: April 20, 2018. </w:t>
    </w:r>
    <w:r w:rsidRPr="00053E36">
      <w:rPr>
        <w:sz w:val="20"/>
        <w:szCs w:val="20"/>
      </w:rPr>
      <w:br/>
      <w:t xml:space="preserve">Cite as: </w:t>
    </w:r>
    <w:proofErr w:type="spellStart"/>
    <w:r w:rsidRPr="00053E36">
      <w:rPr>
        <w:sz w:val="20"/>
        <w:szCs w:val="20"/>
      </w:rPr>
      <w:t>Buzzetto</w:t>
    </w:r>
    <w:proofErr w:type="spellEnd"/>
    <w:r w:rsidRPr="00053E36">
      <w:rPr>
        <w:sz w:val="20"/>
        <w:szCs w:val="20"/>
      </w:rPr>
      <w:t xml:space="preserve">-Hollywood, N., Wang, H., </w:t>
    </w:r>
    <w:proofErr w:type="spellStart"/>
    <w:r w:rsidRPr="00053E36">
      <w:rPr>
        <w:sz w:val="20"/>
        <w:szCs w:val="20"/>
      </w:rPr>
      <w:t>Elobeid</w:t>
    </w:r>
    <w:proofErr w:type="spellEnd"/>
    <w:r w:rsidRPr="00053E36">
      <w:rPr>
        <w:sz w:val="20"/>
        <w:szCs w:val="20"/>
      </w:rPr>
      <w:t xml:space="preserve">, M., &amp; </w:t>
    </w:r>
    <w:proofErr w:type="spellStart"/>
    <w:r w:rsidRPr="00053E36">
      <w:rPr>
        <w:sz w:val="20"/>
        <w:szCs w:val="20"/>
      </w:rPr>
      <w:t>Elobeid</w:t>
    </w:r>
    <w:proofErr w:type="spellEnd"/>
    <w:r w:rsidRPr="00053E36">
      <w:rPr>
        <w:sz w:val="20"/>
        <w:szCs w:val="20"/>
      </w:rPr>
      <w:t>, M. (2018). Addressing information literacy and the digital di</w:t>
    </w:r>
    <w:bookmarkStart w:id="6" w:name="_GoBack"/>
    <w:bookmarkEnd w:id="6"/>
    <w:r w:rsidRPr="00053E36">
      <w:rPr>
        <w:sz w:val="20"/>
        <w:szCs w:val="20"/>
      </w:rPr>
      <w:t>vide in higher education.</w:t>
    </w:r>
    <w:r w:rsidRPr="00053E36">
      <w:rPr>
        <w:i/>
        <w:sz w:val="20"/>
        <w:szCs w:val="20"/>
      </w:rPr>
      <w:t xml:space="preserve"> </w:t>
    </w:r>
    <w:r w:rsidRPr="00053E36">
      <w:rPr>
        <w:bCs/>
        <w:i/>
        <w:sz w:val="20"/>
        <w:szCs w:val="20"/>
      </w:rPr>
      <w:t>Interdisciplinary Journal of e-Skills and Lifelong Learning</w:t>
    </w:r>
    <w:r w:rsidRPr="00053E36">
      <w:rPr>
        <w:i/>
        <w:sz w:val="20"/>
        <w:szCs w:val="20"/>
      </w:rPr>
      <w:t>, 14,</w:t>
    </w:r>
    <w:r w:rsidRPr="00053E36">
      <w:rPr>
        <w:sz w:val="20"/>
        <w:szCs w:val="20"/>
      </w:rPr>
      <w:t xml:space="preserve"> </w:t>
    </w:r>
    <w:r w:rsidR="001C50AE">
      <w:rPr>
        <w:sz w:val="20"/>
        <w:szCs w:val="20"/>
      </w:rPr>
      <w:t xml:space="preserve">77-93. </w:t>
    </w:r>
    <w:hyperlink r:id="rId1" w:history="1">
      <w:r w:rsidR="001C50AE" w:rsidRPr="006E3431">
        <w:rPr>
          <w:rStyle w:val="Hyperlink"/>
          <w:sz w:val="20"/>
          <w:szCs w:val="20"/>
        </w:rPr>
        <w:t>https://doi.org/10.28945/4029</w:t>
      </w:r>
    </w:hyperlink>
    <w:r w:rsidR="001C50AE">
      <w:rPr>
        <w:sz w:val="20"/>
        <w:szCs w:val="20"/>
      </w:rPr>
      <w:t xml:space="preserve"> </w:t>
    </w:r>
  </w:p>
  <w:p w:rsidR="00F25B7A" w:rsidRPr="00DD745D" w:rsidRDefault="00F25B7A" w:rsidP="00DD745D">
    <w:pPr>
      <w:pStyle w:val="Foote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to you under a </w:t>
    </w:r>
    <w:hyperlink r:id="rId2" w:history="1">
      <w:r w:rsidRPr="007E18B1">
        <w:rPr>
          <w:rStyle w:val="Hyperlink"/>
          <w:rFonts w:ascii="Garamond" w:hAnsi="Garamond"/>
          <w:sz w:val="18"/>
        </w:rPr>
        <w:t>Creative Commons Attribution-</w:t>
      </w:r>
      <w:proofErr w:type="spellStart"/>
      <w:r w:rsidRPr="007E18B1">
        <w:rPr>
          <w:rStyle w:val="Hyperlink"/>
          <w:rFonts w:ascii="Garamond" w:hAnsi="Garamond"/>
          <w:sz w:val="18"/>
        </w:rPr>
        <w:t>NonCommercial</w:t>
      </w:r>
      <w:proofErr w:type="spellEnd"/>
      <w:r w:rsidRPr="007E18B1">
        <w:rPr>
          <w:rStyle w:val="Hyperlink"/>
          <w:rFonts w:ascii="Garamond" w:hAnsi="Garamond"/>
          <w:sz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7C20" w:rsidRDefault="00367C20" w:rsidP="00145B34">
      <w:r>
        <w:separator/>
      </w:r>
    </w:p>
  </w:footnote>
  <w:footnote w:type="continuationSeparator" w:id="0">
    <w:p w:rsidR="00367C20" w:rsidRDefault="00367C20"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B7A" w:rsidRPr="00A663F3" w:rsidRDefault="00F25B7A" w:rsidP="00A663F3">
    <w:pPr>
      <w:pStyle w:val="Header"/>
      <w:rPr>
        <w:rFonts w:ascii="Garamond" w:hAnsi="Garamond"/>
        <w:bCs/>
        <w:sz w:val="22"/>
        <w:szCs w:val="22"/>
      </w:rPr>
    </w:pPr>
    <w:r w:rsidRPr="00A663F3">
      <w:rPr>
        <w:rFonts w:ascii="Garamond" w:hAnsi="Garamond"/>
        <w:bCs/>
        <w:sz w:val="22"/>
        <w:szCs w:val="22"/>
      </w:rPr>
      <w:t xml:space="preserve">Information Literacy and </w:t>
    </w:r>
    <w:r>
      <w:rPr>
        <w:rFonts w:ascii="Garamond" w:hAnsi="Garamond"/>
        <w:bCs/>
        <w:sz w:val="22"/>
        <w:szCs w:val="22"/>
      </w:rPr>
      <w:t>the Digital Divide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B7A" w:rsidRDefault="00F25B7A" w:rsidP="00CB5C47">
    <w:pPr>
      <w:jc w:val="right"/>
    </w:pPr>
    <w:proofErr w:type="spellStart"/>
    <w:r>
      <w:t>Buzzetto</w:t>
    </w:r>
    <w:proofErr w:type="spellEnd"/>
    <w:r>
      <w:t xml:space="preserve">-Hollywood, Wang, </w:t>
    </w:r>
    <w:proofErr w:type="spellStart"/>
    <w:r>
      <w:t>Elobeid</w:t>
    </w:r>
    <w:proofErr w:type="spellEnd"/>
    <w:r>
      <w:t xml:space="preserve">, &amp; </w:t>
    </w:r>
    <w:proofErr w:type="spellStart"/>
    <w:r>
      <w:t>Elobaid</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B7A" w:rsidRDefault="00F25B7A" w:rsidP="00145B34">
    <w:pPr>
      <w:pStyle w:val="Header"/>
    </w:pPr>
    <w:r>
      <w:rPr>
        <w:noProof/>
      </w:rPr>
      <w:drawing>
        <wp:inline distT="0" distB="0" distL="0" distR="0" wp14:anchorId="7B67CA2F" wp14:editId="57C45D17">
          <wp:extent cx="5478780" cy="1170305"/>
          <wp:effectExtent l="0" t="0" r="7620" b="0"/>
          <wp:docPr id="7" name="Picture 7"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F25B7A" w:rsidRPr="00932FE6" w:rsidRDefault="00F25B7A" w:rsidP="00DD745D">
    <w:pPr>
      <w:pStyle w:val="Header"/>
      <w:jc w:val="center"/>
      <w:rPr>
        <w:b/>
      </w:rPr>
    </w:pPr>
    <w:r w:rsidRPr="00C50FED">
      <w:rPr>
        <w:rFonts w:ascii="Garamond" w:hAnsi="Garamond"/>
        <w:b/>
        <w:sz w:val="28"/>
      </w:rPr>
      <w:t>Volume 1</w:t>
    </w:r>
    <w:r>
      <w:rPr>
        <w:rFonts w:ascii="Garamond" w:hAnsi="Garamond"/>
        <w:b/>
        <w:sz w:val="28"/>
      </w:rPr>
      <w:t>4</w:t>
    </w:r>
    <w:r w:rsidRPr="00C50FED">
      <w:rPr>
        <w:rFonts w:ascii="Garamond" w:hAnsi="Garamond"/>
        <w:b/>
        <w:sz w:val="28"/>
      </w:rPr>
      <w:t>, 201</w:t>
    </w:r>
    <w:r>
      <w:rPr>
        <w:rFonts w:ascii="Garamond" w:hAnsi="Garamond"/>
        <w:b/>
        <w:sz w:val="28"/>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C1F4145"/>
    <w:multiLevelType w:val="hybridMultilevel"/>
    <w:tmpl w:val="7F764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278170F"/>
    <w:multiLevelType w:val="hybridMultilevel"/>
    <w:tmpl w:val="A3102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2A50F6"/>
    <w:multiLevelType w:val="hybridMultilevel"/>
    <w:tmpl w:val="6EA66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1CB53A1"/>
    <w:multiLevelType w:val="hybridMultilevel"/>
    <w:tmpl w:val="30D4B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2044EFB"/>
    <w:multiLevelType w:val="hybridMultilevel"/>
    <w:tmpl w:val="91783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FA4633"/>
    <w:multiLevelType w:val="hybridMultilevel"/>
    <w:tmpl w:val="8976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5A3E541E"/>
    <w:multiLevelType w:val="hybridMultilevel"/>
    <w:tmpl w:val="B4D25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3FE2FC8"/>
    <w:multiLevelType w:val="multilevel"/>
    <w:tmpl w:val="6D76C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9">
    <w:nsid w:val="7BF9562D"/>
    <w:multiLevelType w:val="hybridMultilevel"/>
    <w:tmpl w:val="959022D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4"/>
  </w:num>
  <w:num w:numId="2">
    <w:abstractNumId w:val="14"/>
  </w:num>
  <w:num w:numId="3">
    <w:abstractNumId w:val="2"/>
  </w:num>
  <w:num w:numId="4">
    <w:abstractNumId w:val="1"/>
  </w:num>
  <w:num w:numId="5">
    <w:abstractNumId w:val="8"/>
  </w:num>
  <w:num w:numId="6">
    <w:abstractNumId w:val="0"/>
  </w:num>
  <w:num w:numId="7">
    <w:abstractNumId w:val="9"/>
  </w:num>
  <w:num w:numId="8">
    <w:abstractNumId w:val="15"/>
  </w:num>
  <w:num w:numId="9">
    <w:abstractNumId w:val="7"/>
  </w:num>
  <w:num w:numId="10">
    <w:abstractNumId w:val="18"/>
  </w:num>
  <w:num w:numId="11">
    <w:abstractNumId w:val="10"/>
  </w:num>
  <w:num w:numId="12">
    <w:abstractNumId w:val="13"/>
  </w:num>
  <w:num w:numId="13">
    <w:abstractNumId w:val="11"/>
  </w:num>
  <w:num w:numId="14">
    <w:abstractNumId w:val="19"/>
  </w:num>
  <w:num w:numId="15">
    <w:abstractNumId w:val="16"/>
  </w:num>
  <w:num w:numId="16">
    <w:abstractNumId w:val="5"/>
  </w:num>
  <w:num w:numId="17">
    <w:abstractNumId w:val="12"/>
  </w:num>
  <w:num w:numId="18">
    <w:abstractNumId w:val="6"/>
  </w:num>
  <w:num w:numId="19">
    <w:abstractNumId w:val="3"/>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614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gFAEDNL84tAAAA"/>
  </w:docVars>
  <w:rsids>
    <w:rsidRoot w:val="007415BB"/>
    <w:rsid w:val="0000390F"/>
    <w:rsid w:val="00006E17"/>
    <w:rsid w:val="00014FDC"/>
    <w:rsid w:val="0001512D"/>
    <w:rsid w:val="00017697"/>
    <w:rsid w:val="00020788"/>
    <w:rsid w:val="00021852"/>
    <w:rsid w:val="00042548"/>
    <w:rsid w:val="0004359F"/>
    <w:rsid w:val="00051087"/>
    <w:rsid w:val="00053E36"/>
    <w:rsid w:val="00060FC6"/>
    <w:rsid w:val="00066309"/>
    <w:rsid w:val="0007154C"/>
    <w:rsid w:val="00084342"/>
    <w:rsid w:val="0008741F"/>
    <w:rsid w:val="00090913"/>
    <w:rsid w:val="00090D7A"/>
    <w:rsid w:val="00093D70"/>
    <w:rsid w:val="00094149"/>
    <w:rsid w:val="0009536A"/>
    <w:rsid w:val="00097567"/>
    <w:rsid w:val="00097DDD"/>
    <w:rsid w:val="000A1560"/>
    <w:rsid w:val="000A1CED"/>
    <w:rsid w:val="000B3700"/>
    <w:rsid w:val="000B385F"/>
    <w:rsid w:val="000B3EA9"/>
    <w:rsid w:val="000C107B"/>
    <w:rsid w:val="000C6BDC"/>
    <w:rsid w:val="000D2C49"/>
    <w:rsid w:val="000E537C"/>
    <w:rsid w:val="000E6F33"/>
    <w:rsid w:val="000E76E8"/>
    <w:rsid w:val="000F095E"/>
    <w:rsid w:val="000F4AFB"/>
    <w:rsid w:val="00103886"/>
    <w:rsid w:val="00103DB2"/>
    <w:rsid w:val="00106FE0"/>
    <w:rsid w:val="00113B16"/>
    <w:rsid w:val="00127ED2"/>
    <w:rsid w:val="00131150"/>
    <w:rsid w:val="001323DF"/>
    <w:rsid w:val="00133052"/>
    <w:rsid w:val="00145B34"/>
    <w:rsid w:val="00147973"/>
    <w:rsid w:val="00150CD7"/>
    <w:rsid w:val="001543C4"/>
    <w:rsid w:val="00154749"/>
    <w:rsid w:val="00156D79"/>
    <w:rsid w:val="0016026E"/>
    <w:rsid w:val="00160808"/>
    <w:rsid w:val="00161AFF"/>
    <w:rsid w:val="00166135"/>
    <w:rsid w:val="00167955"/>
    <w:rsid w:val="00167E94"/>
    <w:rsid w:val="00174598"/>
    <w:rsid w:val="00175565"/>
    <w:rsid w:val="001756B1"/>
    <w:rsid w:val="0018004D"/>
    <w:rsid w:val="00183D59"/>
    <w:rsid w:val="00184E4F"/>
    <w:rsid w:val="00196791"/>
    <w:rsid w:val="001A270A"/>
    <w:rsid w:val="001B6E76"/>
    <w:rsid w:val="001C2191"/>
    <w:rsid w:val="001C50AE"/>
    <w:rsid w:val="001D3FE1"/>
    <w:rsid w:val="001D6E91"/>
    <w:rsid w:val="001E05A9"/>
    <w:rsid w:val="001E6D2F"/>
    <w:rsid w:val="001F4685"/>
    <w:rsid w:val="001F7ECA"/>
    <w:rsid w:val="00200465"/>
    <w:rsid w:val="002009F4"/>
    <w:rsid w:val="002019AC"/>
    <w:rsid w:val="00202462"/>
    <w:rsid w:val="00203434"/>
    <w:rsid w:val="00217A78"/>
    <w:rsid w:val="00226C82"/>
    <w:rsid w:val="00235397"/>
    <w:rsid w:val="00266178"/>
    <w:rsid w:val="002675C6"/>
    <w:rsid w:val="0027309D"/>
    <w:rsid w:val="0027366C"/>
    <w:rsid w:val="002749B9"/>
    <w:rsid w:val="002761A5"/>
    <w:rsid w:val="002773E7"/>
    <w:rsid w:val="00277460"/>
    <w:rsid w:val="0028231F"/>
    <w:rsid w:val="0028392E"/>
    <w:rsid w:val="0028668E"/>
    <w:rsid w:val="00290597"/>
    <w:rsid w:val="00290B9B"/>
    <w:rsid w:val="002A3749"/>
    <w:rsid w:val="002A4C1A"/>
    <w:rsid w:val="002C4472"/>
    <w:rsid w:val="002E4E72"/>
    <w:rsid w:val="002E5C49"/>
    <w:rsid w:val="002E7045"/>
    <w:rsid w:val="00303B9B"/>
    <w:rsid w:val="00313D04"/>
    <w:rsid w:val="0031635A"/>
    <w:rsid w:val="0032748C"/>
    <w:rsid w:val="00354A21"/>
    <w:rsid w:val="003624A2"/>
    <w:rsid w:val="00363895"/>
    <w:rsid w:val="00364EA2"/>
    <w:rsid w:val="00367C20"/>
    <w:rsid w:val="00372B5F"/>
    <w:rsid w:val="00373C5E"/>
    <w:rsid w:val="0038224E"/>
    <w:rsid w:val="00384C69"/>
    <w:rsid w:val="0039022D"/>
    <w:rsid w:val="003A1A46"/>
    <w:rsid w:val="003A228A"/>
    <w:rsid w:val="003A3935"/>
    <w:rsid w:val="003A6FE1"/>
    <w:rsid w:val="003B241D"/>
    <w:rsid w:val="003B4703"/>
    <w:rsid w:val="003B6405"/>
    <w:rsid w:val="003C0AFA"/>
    <w:rsid w:val="003C6EDC"/>
    <w:rsid w:val="003D08A1"/>
    <w:rsid w:val="003E36F5"/>
    <w:rsid w:val="003E56A5"/>
    <w:rsid w:val="003F03EA"/>
    <w:rsid w:val="003F0520"/>
    <w:rsid w:val="00400473"/>
    <w:rsid w:val="00406FB5"/>
    <w:rsid w:val="00412CF9"/>
    <w:rsid w:val="00422352"/>
    <w:rsid w:val="0042429F"/>
    <w:rsid w:val="00430432"/>
    <w:rsid w:val="00430FA2"/>
    <w:rsid w:val="00443A94"/>
    <w:rsid w:val="0044631F"/>
    <w:rsid w:val="00457002"/>
    <w:rsid w:val="004743C8"/>
    <w:rsid w:val="004809E9"/>
    <w:rsid w:val="00480B7C"/>
    <w:rsid w:val="004857C7"/>
    <w:rsid w:val="004901BD"/>
    <w:rsid w:val="004A007D"/>
    <w:rsid w:val="004B2092"/>
    <w:rsid w:val="004B6379"/>
    <w:rsid w:val="004C1E3F"/>
    <w:rsid w:val="004C7F6A"/>
    <w:rsid w:val="004D4D1D"/>
    <w:rsid w:val="004E052D"/>
    <w:rsid w:val="004E2610"/>
    <w:rsid w:val="004E322E"/>
    <w:rsid w:val="004E4AB2"/>
    <w:rsid w:val="004E598B"/>
    <w:rsid w:val="00500337"/>
    <w:rsid w:val="005013EC"/>
    <w:rsid w:val="00503ADC"/>
    <w:rsid w:val="00510813"/>
    <w:rsid w:val="00511069"/>
    <w:rsid w:val="005277C9"/>
    <w:rsid w:val="00533CC1"/>
    <w:rsid w:val="005345C0"/>
    <w:rsid w:val="00536D92"/>
    <w:rsid w:val="00545406"/>
    <w:rsid w:val="0054732E"/>
    <w:rsid w:val="00556190"/>
    <w:rsid w:val="00557B22"/>
    <w:rsid w:val="0057333B"/>
    <w:rsid w:val="0057777B"/>
    <w:rsid w:val="0058033F"/>
    <w:rsid w:val="00582291"/>
    <w:rsid w:val="00587F53"/>
    <w:rsid w:val="005A0284"/>
    <w:rsid w:val="005A1A9C"/>
    <w:rsid w:val="005B1606"/>
    <w:rsid w:val="005B3863"/>
    <w:rsid w:val="005B3C34"/>
    <w:rsid w:val="005C0303"/>
    <w:rsid w:val="005C63FD"/>
    <w:rsid w:val="005C7B7B"/>
    <w:rsid w:val="005D1ED2"/>
    <w:rsid w:val="005D2BEB"/>
    <w:rsid w:val="005D72AF"/>
    <w:rsid w:val="005D7A28"/>
    <w:rsid w:val="005E237D"/>
    <w:rsid w:val="005E464C"/>
    <w:rsid w:val="006050A3"/>
    <w:rsid w:val="006118F2"/>
    <w:rsid w:val="00667613"/>
    <w:rsid w:val="00677058"/>
    <w:rsid w:val="0068315A"/>
    <w:rsid w:val="00687009"/>
    <w:rsid w:val="00687CD7"/>
    <w:rsid w:val="00691052"/>
    <w:rsid w:val="006915DD"/>
    <w:rsid w:val="006937F7"/>
    <w:rsid w:val="006A07A6"/>
    <w:rsid w:val="006A712B"/>
    <w:rsid w:val="006B1847"/>
    <w:rsid w:val="006B638B"/>
    <w:rsid w:val="006B64A9"/>
    <w:rsid w:val="006C24B3"/>
    <w:rsid w:val="006C339A"/>
    <w:rsid w:val="006C64CF"/>
    <w:rsid w:val="006D0C4C"/>
    <w:rsid w:val="006E5B3D"/>
    <w:rsid w:val="006E7B07"/>
    <w:rsid w:val="007074A7"/>
    <w:rsid w:val="00712F83"/>
    <w:rsid w:val="00735C7B"/>
    <w:rsid w:val="007415BB"/>
    <w:rsid w:val="0074338B"/>
    <w:rsid w:val="00751F34"/>
    <w:rsid w:val="007614E9"/>
    <w:rsid w:val="007635CD"/>
    <w:rsid w:val="007665B8"/>
    <w:rsid w:val="00766E63"/>
    <w:rsid w:val="007713F8"/>
    <w:rsid w:val="00783C6F"/>
    <w:rsid w:val="00785974"/>
    <w:rsid w:val="0079696D"/>
    <w:rsid w:val="007B1787"/>
    <w:rsid w:val="007D4646"/>
    <w:rsid w:val="007E1AE1"/>
    <w:rsid w:val="007E4745"/>
    <w:rsid w:val="007E70B1"/>
    <w:rsid w:val="007F2EEB"/>
    <w:rsid w:val="00807F51"/>
    <w:rsid w:val="00811EF4"/>
    <w:rsid w:val="008128F9"/>
    <w:rsid w:val="008217CC"/>
    <w:rsid w:val="00823165"/>
    <w:rsid w:val="00825377"/>
    <w:rsid w:val="00826D6A"/>
    <w:rsid w:val="0083644B"/>
    <w:rsid w:val="00842576"/>
    <w:rsid w:val="00843345"/>
    <w:rsid w:val="00845013"/>
    <w:rsid w:val="00860B17"/>
    <w:rsid w:val="0086138E"/>
    <w:rsid w:val="008708D4"/>
    <w:rsid w:val="00871039"/>
    <w:rsid w:val="0087658D"/>
    <w:rsid w:val="0088042E"/>
    <w:rsid w:val="00880918"/>
    <w:rsid w:val="00883F5B"/>
    <w:rsid w:val="00890FCC"/>
    <w:rsid w:val="00890FD8"/>
    <w:rsid w:val="0089248D"/>
    <w:rsid w:val="00894F53"/>
    <w:rsid w:val="00895C3D"/>
    <w:rsid w:val="008A3914"/>
    <w:rsid w:val="008A5D32"/>
    <w:rsid w:val="008A76A6"/>
    <w:rsid w:val="008B2033"/>
    <w:rsid w:val="008C02B5"/>
    <w:rsid w:val="008C17F6"/>
    <w:rsid w:val="008C24AE"/>
    <w:rsid w:val="008C6503"/>
    <w:rsid w:val="008D4AA4"/>
    <w:rsid w:val="008D53BC"/>
    <w:rsid w:val="008D5EE6"/>
    <w:rsid w:val="008E27D4"/>
    <w:rsid w:val="008E2C12"/>
    <w:rsid w:val="008F5C56"/>
    <w:rsid w:val="008F6778"/>
    <w:rsid w:val="008F6DD4"/>
    <w:rsid w:val="00900443"/>
    <w:rsid w:val="009052AB"/>
    <w:rsid w:val="0091163D"/>
    <w:rsid w:val="00922977"/>
    <w:rsid w:val="00923F95"/>
    <w:rsid w:val="00932FE6"/>
    <w:rsid w:val="00940676"/>
    <w:rsid w:val="009437DD"/>
    <w:rsid w:val="00943C23"/>
    <w:rsid w:val="00944785"/>
    <w:rsid w:val="009529CA"/>
    <w:rsid w:val="00953905"/>
    <w:rsid w:val="00955123"/>
    <w:rsid w:val="009561B6"/>
    <w:rsid w:val="00961871"/>
    <w:rsid w:val="00970394"/>
    <w:rsid w:val="00972F2B"/>
    <w:rsid w:val="00975D3F"/>
    <w:rsid w:val="00981F5B"/>
    <w:rsid w:val="0099015B"/>
    <w:rsid w:val="00991742"/>
    <w:rsid w:val="009A3C1A"/>
    <w:rsid w:val="009B5E71"/>
    <w:rsid w:val="009B6ED5"/>
    <w:rsid w:val="009C37C4"/>
    <w:rsid w:val="009D4B64"/>
    <w:rsid w:val="009D7D9A"/>
    <w:rsid w:val="009E0691"/>
    <w:rsid w:val="009E22FD"/>
    <w:rsid w:val="009F2512"/>
    <w:rsid w:val="009F3F0B"/>
    <w:rsid w:val="009F65B1"/>
    <w:rsid w:val="00A00000"/>
    <w:rsid w:val="00A03BE9"/>
    <w:rsid w:val="00A0675E"/>
    <w:rsid w:val="00A12D5F"/>
    <w:rsid w:val="00A178B7"/>
    <w:rsid w:val="00A21D8E"/>
    <w:rsid w:val="00A3141F"/>
    <w:rsid w:val="00A447BB"/>
    <w:rsid w:val="00A44FC6"/>
    <w:rsid w:val="00A47F3C"/>
    <w:rsid w:val="00A53231"/>
    <w:rsid w:val="00A54ED5"/>
    <w:rsid w:val="00A55829"/>
    <w:rsid w:val="00A62B3B"/>
    <w:rsid w:val="00A64C2E"/>
    <w:rsid w:val="00A663F3"/>
    <w:rsid w:val="00A711AB"/>
    <w:rsid w:val="00A927A8"/>
    <w:rsid w:val="00A93CD2"/>
    <w:rsid w:val="00A96B24"/>
    <w:rsid w:val="00AA0CF3"/>
    <w:rsid w:val="00AA7BB5"/>
    <w:rsid w:val="00AB0FB6"/>
    <w:rsid w:val="00AC3786"/>
    <w:rsid w:val="00AC7599"/>
    <w:rsid w:val="00AD0706"/>
    <w:rsid w:val="00AD1AA5"/>
    <w:rsid w:val="00AD502F"/>
    <w:rsid w:val="00AE5B55"/>
    <w:rsid w:val="00AF5E95"/>
    <w:rsid w:val="00B02B58"/>
    <w:rsid w:val="00B12287"/>
    <w:rsid w:val="00B13C15"/>
    <w:rsid w:val="00B16CCE"/>
    <w:rsid w:val="00B16ECD"/>
    <w:rsid w:val="00B175E2"/>
    <w:rsid w:val="00B215C4"/>
    <w:rsid w:val="00B24545"/>
    <w:rsid w:val="00B312C3"/>
    <w:rsid w:val="00B31A44"/>
    <w:rsid w:val="00B33902"/>
    <w:rsid w:val="00B52919"/>
    <w:rsid w:val="00B52EE3"/>
    <w:rsid w:val="00B60D54"/>
    <w:rsid w:val="00B923A0"/>
    <w:rsid w:val="00B96325"/>
    <w:rsid w:val="00BA0C84"/>
    <w:rsid w:val="00BC14B1"/>
    <w:rsid w:val="00BC77D0"/>
    <w:rsid w:val="00BD603B"/>
    <w:rsid w:val="00BF1CED"/>
    <w:rsid w:val="00BF62A7"/>
    <w:rsid w:val="00BF696C"/>
    <w:rsid w:val="00C03B2C"/>
    <w:rsid w:val="00C04512"/>
    <w:rsid w:val="00C05611"/>
    <w:rsid w:val="00C14CB1"/>
    <w:rsid w:val="00C17F68"/>
    <w:rsid w:val="00C27435"/>
    <w:rsid w:val="00C30F08"/>
    <w:rsid w:val="00C33D4C"/>
    <w:rsid w:val="00C40346"/>
    <w:rsid w:val="00C40871"/>
    <w:rsid w:val="00C410CD"/>
    <w:rsid w:val="00C500B8"/>
    <w:rsid w:val="00C527A5"/>
    <w:rsid w:val="00C63BFA"/>
    <w:rsid w:val="00C716D7"/>
    <w:rsid w:val="00C72101"/>
    <w:rsid w:val="00C73D70"/>
    <w:rsid w:val="00C76C8C"/>
    <w:rsid w:val="00C76F19"/>
    <w:rsid w:val="00C80142"/>
    <w:rsid w:val="00C81823"/>
    <w:rsid w:val="00C86FAC"/>
    <w:rsid w:val="00C91577"/>
    <w:rsid w:val="00C941ED"/>
    <w:rsid w:val="00CA4F07"/>
    <w:rsid w:val="00CB5C47"/>
    <w:rsid w:val="00CC0F6D"/>
    <w:rsid w:val="00CD1B97"/>
    <w:rsid w:val="00CD7873"/>
    <w:rsid w:val="00CE1E46"/>
    <w:rsid w:val="00CF0001"/>
    <w:rsid w:val="00CF0D7A"/>
    <w:rsid w:val="00CF6193"/>
    <w:rsid w:val="00CF63D1"/>
    <w:rsid w:val="00D017AE"/>
    <w:rsid w:val="00D05EE1"/>
    <w:rsid w:val="00D060E1"/>
    <w:rsid w:val="00D12315"/>
    <w:rsid w:val="00D142B7"/>
    <w:rsid w:val="00D1570F"/>
    <w:rsid w:val="00D15B1A"/>
    <w:rsid w:val="00D2552C"/>
    <w:rsid w:val="00D476BE"/>
    <w:rsid w:val="00D62846"/>
    <w:rsid w:val="00D663F0"/>
    <w:rsid w:val="00D74723"/>
    <w:rsid w:val="00D7638E"/>
    <w:rsid w:val="00D77F05"/>
    <w:rsid w:val="00D77F9B"/>
    <w:rsid w:val="00D905EC"/>
    <w:rsid w:val="00D91473"/>
    <w:rsid w:val="00D916C9"/>
    <w:rsid w:val="00D96090"/>
    <w:rsid w:val="00DA4564"/>
    <w:rsid w:val="00DA6EAA"/>
    <w:rsid w:val="00DA742D"/>
    <w:rsid w:val="00DB3FF2"/>
    <w:rsid w:val="00DB4DC1"/>
    <w:rsid w:val="00DC5439"/>
    <w:rsid w:val="00DC58AD"/>
    <w:rsid w:val="00DD4FDE"/>
    <w:rsid w:val="00DD745D"/>
    <w:rsid w:val="00DE28BD"/>
    <w:rsid w:val="00DE726A"/>
    <w:rsid w:val="00DE7282"/>
    <w:rsid w:val="00E002E3"/>
    <w:rsid w:val="00E03817"/>
    <w:rsid w:val="00E05A80"/>
    <w:rsid w:val="00E131BA"/>
    <w:rsid w:val="00E1606C"/>
    <w:rsid w:val="00E21133"/>
    <w:rsid w:val="00E32D61"/>
    <w:rsid w:val="00E522FB"/>
    <w:rsid w:val="00E55952"/>
    <w:rsid w:val="00E57FFA"/>
    <w:rsid w:val="00E602FA"/>
    <w:rsid w:val="00E6352E"/>
    <w:rsid w:val="00E64D4B"/>
    <w:rsid w:val="00E86D7D"/>
    <w:rsid w:val="00E87510"/>
    <w:rsid w:val="00EA463F"/>
    <w:rsid w:val="00EA7C64"/>
    <w:rsid w:val="00EC48B0"/>
    <w:rsid w:val="00EC4D55"/>
    <w:rsid w:val="00EC504A"/>
    <w:rsid w:val="00EC50CE"/>
    <w:rsid w:val="00ED1338"/>
    <w:rsid w:val="00ED44AD"/>
    <w:rsid w:val="00ED6F38"/>
    <w:rsid w:val="00EE24E6"/>
    <w:rsid w:val="00EE30D6"/>
    <w:rsid w:val="00EF6E23"/>
    <w:rsid w:val="00EF7200"/>
    <w:rsid w:val="00EF7B3A"/>
    <w:rsid w:val="00F01CFA"/>
    <w:rsid w:val="00F058A6"/>
    <w:rsid w:val="00F06093"/>
    <w:rsid w:val="00F1282A"/>
    <w:rsid w:val="00F14BF3"/>
    <w:rsid w:val="00F15FF3"/>
    <w:rsid w:val="00F21247"/>
    <w:rsid w:val="00F25B7A"/>
    <w:rsid w:val="00F32E14"/>
    <w:rsid w:val="00F41FE7"/>
    <w:rsid w:val="00F42FC5"/>
    <w:rsid w:val="00F5328B"/>
    <w:rsid w:val="00F6093D"/>
    <w:rsid w:val="00F639EA"/>
    <w:rsid w:val="00F665D4"/>
    <w:rsid w:val="00F849A1"/>
    <w:rsid w:val="00F85135"/>
    <w:rsid w:val="00F8695D"/>
    <w:rsid w:val="00F902AD"/>
    <w:rsid w:val="00F96D13"/>
    <w:rsid w:val="00FA6E83"/>
    <w:rsid w:val="00FB35E2"/>
    <w:rsid w:val="00FC5159"/>
    <w:rsid w:val="00FD5E96"/>
    <w:rsid w:val="00FD7A05"/>
    <w:rsid w:val="00FE4024"/>
    <w:rsid w:val="00FF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B1A"/>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15B1A"/>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D15B1A"/>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D15B1A"/>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15B1A"/>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226C82"/>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15B1A"/>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15B1A"/>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D15B1A"/>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15B1A"/>
    <w:pPr>
      <w:ind w:left="720"/>
      <w:contextualSpacing/>
    </w:pPr>
  </w:style>
  <w:style w:type="paragraph" w:customStyle="1" w:styleId="PaperInfo">
    <w:name w:val="Paper_Info"/>
    <w:basedOn w:val="Normal"/>
    <w:link w:val="PaperInfoChar"/>
    <w:qFormat/>
    <w:rsid w:val="00D15B1A"/>
    <w:pPr>
      <w:tabs>
        <w:tab w:val="left" w:pos="2880"/>
      </w:tabs>
    </w:pPr>
  </w:style>
  <w:style w:type="character" w:customStyle="1" w:styleId="PaperInfoChar">
    <w:name w:val="Paper_Info Char"/>
    <w:basedOn w:val="DefaultParagraphFont"/>
    <w:link w:val="PaperInfo"/>
    <w:rsid w:val="00D15B1A"/>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15B1A"/>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15B1A"/>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15B1A"/>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D15B1A"/>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15B1A"/>
    <w:pPr>
      <w:jc w:val="center"/>
    </w:pPr>
    <w:rPr>
      <w:sz w:val="36"/>
    </w:rPr>
  </w:style>
  <w:style w:type="character" w:customStyle="1" w:styleId="PaperTitleChar">
    <w:name w:val="Paper Title Char"/>
    <w:basedOn w:val="Heading1Char"/>
    <w:link w:val="PaperTitle"/>
    <w:rsid w:val="00D15B1A"/>
    <w:rPr>
      <w:rFonts w:ascii="Garamond" w:hAnsi="Garamond" w:cs="Arial"/>
      <w:b/>
      <w:bCs/>
      <w:smallCaps/>
      <w:kern w:val="32"/>
      <w:sz w:val="36"/>
      <w:szCs w:val="36"/>
      <w14:ligatures w14:val="all"/>
      <w14:stylisticSets>
        <w14:styleSet w14:id="5"/>
      </w14:stylisticSets>
      <w14:cntxtAlts/>
    </w:rPr>
  </w:style>
  <w:style w:type="paragraph" w:customStyle="1" w:styleId="InSite">
    <w:name w:val="InSite"/>
    <w:basedOn w:val="Normal"/>
    <w:autoRedefine/>
    <w:rsid w:val="00226C82"/>
    <w:pPr>
      <w:jc w:val="center"/>
    </w:pPr>
    <w:rPr>
      <w:i/>
      <w:sz w:val="24"/>
    </w:rPr>
  </w:style>
  <w:style w:type="character" w:customStyle="1" w:styleId="Heading5Char">
    <w:name w:val="Heading 5 Char"/>
    <w:basedOn w:val="DefaultParagraphFont"/>
    <w:link w:val="Heading5"/>
    <w:uiPriority w:val="9"/>
    <w:semiHidden/>
    <w:rsid w:val="00226C82"/>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apple-converted-space">
    <w:name w:val="apple-converted-space"/>
    <w:basedOn w:val="DefaultParagraphFont"/>
    <w:rsid w:val="00226C82"/>
  </w:style>
  <w:style w:type="paragraph" w:styleId="NormalWeb">
    <w:name w:val="Normal (Web)"/>
    <w:basedOn w:val="Normal"/>
    <w:uiPriority w:val="99"/>
    <w:unhideWhenUsed/>
    <w:rsid w:val="00226C82"/>
    <w:pPr>
      <w:spacing w:before="100" w:beforeAutospacing="1" w:after="100" w:afterAutospacing="1"/>
    </w:pPr>
    <w:rPr>
      <w:rFonts w:ascii="Times New Roman" w:hAnsi="Times New Roman"/>
      <w:kern w:val="0"/>
      <w:sz w:val="24"/>
      <w14:ligatures w14:val="none"/>
      <w14:stylisticSets/>
      <w14:cntxtAlts w14:val="0"/>
    </w:rPr>
  </w:style>
  <w:style w:type="character" w:customStyle="1" w:styleId="pb-byline">
    <w:name w:val="pb-byline"/>
    <w:basedOn w:val="DefaultParagraphFont"/>
    <w:rsid w:val="00226C82"/>
  </w:style>
  <w:style w:type="character" w:customStyle="1" w:styleId="pb-timestamp">
    <w:name w:val="pb-timestamp"/>
    <w:basedOn w:val="DefaultParagraphFont"/>
    <w:rsid w:val="00226C82"/>
  </w:style>
  <w:style w:type="table" w:customStyle="1" w:styleId="GridTable5Dark1">
    <w:name w:val="Grid Table 5 Dark1"/>
    <w:basedOn w:val="TableNormal"/>
    <w:uiPriority w:val="50"/>
    <w:rsid w:val="00226C82"/>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6Colorful1">
    <w:name w:val="Grid Table 6 Colorful1"/>
    <w:basedOn w:val="TableNormal"/>
    <w:uiPriority w:val="51"/>
    <w:rsid w:val="00226C82"/>
    <w:rPr>
      <w:rFonts w:asciiTheme="minorHAnsi" w:eastAsiaTheme="minorHAnsi" w:hAnsiTheme="minorHAnsi" w:cstheme="minorBidi"/>
      <w:color w:val="000000" w:themeColor="text1"/>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ColorfulShading-Accent5">
    <w:name w:val="Colorful Shading Accent 5"/>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MediumShading2">
    <w:name w:val="Medium Shading 2"/>
    <w:basedOn w:val="TableNormal"/>
    <w:uiPriority w:val="64"/>
    <w:rsid w:val="00226C82"/>
    <w:rPr>
      <w:rFonts w:asciiTheme="minorHAnsi" w:eastAsiaTheme="minorHAnsi"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6">
    <w:name w:val="Colorful Shading Accent 6"/>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character" w:customStyle="1" w:styleId="action-arrow">
    <w:name w:val="action-arrow"/>
    <w:basedOn w:val="DefaultParagraphFont"/>
    <w:rsid w:val="00166135"/>
  </w:style>
  <w:style w:type="table" w:styleId="MediumShading2-Accent1">
    <w:name w:val="Medium Shading 2 Accent 1"/>
    <w:basedOn w:val="TableNormal"/>
    <w:uiPriority w:val="64"/>
    <w:rsid w:val="000E537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2">
    <w:name w:val="Medium List 2"/>
    <w:basedOn w:val="TableNormal"/>
    <w:uiPriority w:val="66"/>
    <w:rsid w:val="003E36F5"/>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DarkList-Accent3">
    <w:name w:val="Dark List Accent 3"/>
    <w:basedOn w:val="TableNormal"/>
    <w:uiPriority w:val="70"/>
    <w:rsid w:val="00AC3786"/>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character" w:styleId="HTMLCite">
    <w:name w:val="HTML Cite"/>
    <w:basedOn w:val="DefaultParagraphFont"/>
    <w:uiPriority w:val="99"/>
    <w:semiHidden/>
    <w:unhideWhenUsed/>
    <w:rsid w:val="00900443"/>
    <w:rPr>
      <w:i/>
      <w:iCs/>
    </w:rPr>
  </w:style>
  <w:style w:type="character" w:customStyle="1" w:styleId="textexposedshow">
    <w:name w:val="text_exposed_show"/>
    <w:basedOn w:val="DefaultParagraphFont"/>
    <w:rsid w:val="007E4745"/>
  </w:style>
  <w:style w:type="character" w:styleId="Emphasis">
    <w:name w:val="Emphasis"/>
    <w:basedOn w:val="DefaultParagraphFont"/>
    <w:uiPriority w:val="20"/>
    <w:qFormat/>
    <w:rsid w:val="00766E63"/>
    <w:rPr>
      <w:i/>
      <w:iCs/>
    </w:rPr>
  </w:style>
  <w:style w:type="character" w:customStyle="1" w:styleId="HeaderChar">
    <w:name w:val="Header Char"/>
    <w:link w:val="Header"/>
    <w:rsid w:val="00DD745D"/>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D05EE1"/>
    <w:rPr>
      <w:sz w:val="16"/>
      <w:szCs w:val="16"/>
    </w:rPr>
  </w:style>
  <w:style w:type="paragraph" w:styleId="CommentText">
    <w:name w:val="annotation text"/>
    <w:basedOn w:val="Normal"/>
    <w:link w:val="CommentTextChar"/>
    <w:uiPriority w:val="99"/>
    <w:semiHidden/>
    <w:unhideWhenUsed/>
    <w:rsid w:val="00D05EE1"/>
    <w:rPr>
      <w:sz w:val="20"/>
      <w:szCs w:val="20"/>
    </w:rPr>
  </w:style>
  <w:style w:type="character" w:customStyle="1" w:styleId="CommentTextChar">
    <w:name w:val="Comment Text Char"/>
    <w:basedOn w:val="DefaultParagraphFont"/>
    <w:link w:val="CommentText"/>
    <w:uiPriority w:val="99"/>
    <w:semiHidden/>
    <w:rsid w:val="00D05EE1"/>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D05EE1"/>
    <w:rPr>
      <w:b/>
      <w:bCs/>
    </w:rPr>
  </w:style>
  <w:style w:type="character" w:customStyle="1" w:styleId="CommentSubjectChar">
    <w:name w:val="Comment Subject Char"/>
    <w:basedOn w:val="CommentTextChar"/>
    <w:link w:val="CommentSubject"/>
    <w:uiPriority w:val="99"/>
    <w:semiHidden/>
    <w:rsid w:val="00D05EE1"/>
    <w:rPr>
      <w:rFonts w:ascii="Garamond" w:hAnsi="Garamond"/>
      <w:b/>
      <w:bCs/>
      <w:kern w:val="20"/>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B1A"/>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15B1A"/>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D15B1A"/>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D15B1A"/>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15B1A"/>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226C82"/>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15B1A"/>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15B1A"/>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D15B1A"/>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15B1A"/>
    <w:pPr>
      <w:ind w:left="720"/>
      <w:contextualSpacing/>
    </w:pPr>
  </w:style>
  <w:style w:type="paragraph" w:customStyle="1" w:styleId="PaperInfo">
    <w:name w:val="Paper_Info"/>
    <w:basedOn w:val="Normal"/>
    <w:link w:val="PaperInfoChar"/>
    <w:qFormat/>
    <w:rsid w:val="00D15B1A"/>
    <w:pPr>
      <w:tabs>
        <w:tab w:val="left" w:pos="2880"/>
      </w:tabs>
    </w:pPr>
  </w:style>
  <w:style w:type="character" w:customStyle="1" w:styleId="PaperInfoChar">
    <w:name w:val="Paper_Info Char"/>
    <w:basedOn w:val="DefaultParagraphFont"/>
    <w:link w:val="PaperInfo"/>
    <w:rsid w:val="00D15B1A"/>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15B1A"/>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15B1A"/>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15B1A"/>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D15B1A"/>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15B1A"/>
    <w:pPr>
      <w:jc w:val="center"/>
    </w:pPr>
    <w:rPr>
      <w:sz w:val="36"/>
    </w:rPr>
  </w:style>
  <w:style w:type="character" w:customStyle="1" w:styleId="PaperTitleChar">
    <w:name w:val="Paper Title Char"/>
    <w:basedOn w:val="Heading1Char"/>
    <w:link w:val="PaperTitle"/>
    <w:rsid w:val="00D15B1A"/>
    <w:rPr>
      <w:rFonts w:ascii="Garamond" w:hAnsi="Garamond" w:cs="Arial"/>
      <w:b/>
      <w:bCs/>
      <w:smallCaps/>
      <w:kern w:val="32"/>
      <w:sz w:val="36"/>
      <w:szCs w:val="36"/>
      <w14:ligatures w14:val="all"/>
      <w14:stylisticSets>
        <w14:styleSet w14:id="5"/>
      </w14:stylisticSets>
      <w14:cntxtAlts/>
    </w:rPr>
  </w:style>
  <w:style w:type="paragraph" w:customStyle="1" w:styleId="InSite">
    <w:name w:val="InSite"/>
    <w:basedOn w:val="Normal"/>
    <w:autoRedefine/>
    <w:rsid w:val="00226C82"/>
    <w:pPr>
      <w:jc w:val="center"/>
    </w:pPr>
    <w:rPr>
      <w:i/>
      <w:sz w:val="24"/>
    </w:rPr>
  </w:style>
  <w:style w:type="character" w:customStyle="1" w:styleId="Heading5Char">
    <w:name w:val="Heading 5 Char"/>
    <w:basedOn w:val="DefaultParagraphFont"/>
    <w:link w:val="Heading5"/>
    <w:uiPriority w:val="9"/>
    <w:semiHidden/>
    <w:rsid w:val="00226C82"/>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apple-converted-space">
    <w:name w:val="apple-converted-space"/>
    <w:basedOn w:val="DefaultParagraphFont"/>
    <w:rsid w:val="00226C82"/>
  </w:style>
  <w:style w:type="paragraph" w:styleId="NormalWeb">
    <w:name w:val="Normal (Web)"/>
    <w:basedOn w:val="Normal"/>
    <w:uiPriority w:val="99"/>
    <w:unhideWhenUsed/>
    <w:rsid w:val="00226C82"/>
    <w:pPr>
      <w:spacing w:before="100" w:beforeAutospacing="1" w:after="100" w:afterAutospacing="1"/>
    </w:pPr>
    <w:rPr>
      <w:rFonts w:ascii="Times New Roman" w:hAnsi="Times New Roman"/>
      <w:kern w:val="0"/>
      <w:sz w:val="24"/>
      <w14:ligatures w14:val="none"/>
      <w14:stylisticSets/>
      <w14:cntxtAlts w14:val="0"/>
    </w:rPr>
  </w:style>
  <w:style w:type="character" w:customStyle="1" w:styleId="pb-byline">
    <w:name w:val="pb-byline"/>
    <w:basedOn w:val="DefaultParagraphFont"/>
    <w:rsid w:val="00226C82"/>
  </w:style>
  <w:style w:type="character" w:customStyle="1" w:styleId="pb-timestamp">
    <w:name w:val="pb-timestamp"/>
    <w:basedOn w:val="DefaultParagraphFont"/>
    <w:rsid w:val="00226C82"/>
  </w:style>
  <w:style w:type="table" w:customStyle="1" w:styleId="GridTable5Dark1">
    <w:name w:val="Grid Table 5 Dark1"/>
    <w:basedOn w:val="TableNormal"/>
    <w:uiPriority w:val="50"/>
    <w:rsid w:val="00226C82"/>
    <w:rPr>
      <w:rFonts w:asciiTheme="minorHAnsi" w:eastAsiaTheme="minorHAnsi"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6Colorful1">
    <w:name w:val="Grid Table 6 Colorful1"/>
    <w:basedOn w:val="TableNormal"/>
    <w:uiPriority w:val="51"/>
    <w:rsid w:val="00226C82"/>
    <w:rPr>
      <w:rFonts w:asciiTheme="minorHAnsi" w:eastAsiaTheme="minorHAnsi" w:hAnsiTheme="minorHAnsi" w:cstheme="minorBidi"/>
      <w:color w:val="000000" w:themeColor="text1"/>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ColorfulShading-Accent5">
    <w:name w:val="Colorful Shading Accent 5"/>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MediumShading2">
    <w:name w:val="Medium Shading 2"/>
    <w:basedOn w:val="TableNormal"/>
    <w:uiPriority w:val="64"/>
    <w:rsid w:val="00226C82"/>
    <w:rPr>
      <w:rFonts w:asciiTheme="minorHAnsi" w:eastAsiaTheme="minorHAnsi"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6">
    <w:name w:val="Colorful Shading Accent 6"/>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26C82"/>
    <w:rPr>
      <w:rFonts w:asciiTheme="minorHAnsi" w:eastAsiaTheme="minorHAnsi" w:hAnsiTheme="minorHAnsi" w:cstheme="minorBidi"/>
      <w:color w:val="000000" w:themeColor="text1"/>
      <w:sz w:val="22"/>
      <w:szCs w:val="22"/>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character" w:customStyle="1" w:styleId="action-arrow">
    <w:name w:val="action-arrow"/>
    <w:basedOn w:val="DefaultParagraphFont"/>
    <w:rsid w:val="00166135"/>
  </w:style>
  <w:style w:type="table" w:styleId="MediumShading2-Accent1">
    <w:name w:val="Medium Shading 2 Accent 1"/>
    <w:basedOn w:val="TableNormal"/>
    <w:uiPriority w:val="64"/>
    <w:rsid w:val="000E537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2">
    <w:name w:val="Medium List 2"/>
    <w:basedOn w:val="TableNormal"/>
    <w:uiPriority w:val="66"/>
    <w:rsid w:val="003E36F5"/>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DarkList-Accent3">
    <w:name w:val="Dark List Accent 3"/>
    <w:basedOn w:val="TableNormal"/>
    <w:uiPriority w:val="70"/>
    <w:rsid w:val="00AC3786"/>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character" w:styleId="HTMLCite">
    <w:name w:val="HTML Cite"/>
    <w:basedOn w:val="DefaultParagraphFont"/>
    <w:uiPriority w:val="99"/>
    <w:semiHidden/>
    <w:unhideWhenUsed/>
    <w:rsid w:val="00900443"/>
    <w:rPr>
      <w:i/>
      <w:iCs/>
    </w:rPr>
  </w:style>
  <w:style w:type="character" w:customStyle="1" w:styleId="textexposedshow">
    <w:name w:val="text_exposed_show"/>
    <w:basedOn w:val="DefaultParagraphFont"/>
    <w:rsid w:val="007E4745"/>
  </w:style>
  <w:style w:type="character" w:styleId="Emphasis">
    <w:name w:val="Emphasis"/>
    <w:basedOn w:val="DefaultParagraphFont"/>
    <w:uiPriority w:val="20"/>
    <w:qFormat/>
    <w:rsid w:val="00766E63"/>
    <w:rPr>
      <w:i/>
      <w:iCs/>
    </w:rPr>
  </w:style>
  <w:style w:type="character" w:customStyle="1" w:styleId="HeaderChar">
    <w:name w:val="Header Char"/>
    <w:link w:val="Header"/>
    <w:rsid w:val="00DD745D"/>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D05EE1"/>
    <w:rPr>
      <w:sz w:val="16"/>
      <w:szCs w:val="16"/>
    </w:rPr>
  </w:style>
  <w:style w:type="paragraph" w:styleId="CommentText">
    <w:name w:val="annotation text"/>
    <w:basedOn w:val="Normal"/>
    <w:link w:val="CommentTextChar"/>
    <w:uiPriority w:val="99"/>
    <w:semiHidden/>
    <w:unhideWhenUsed/>
    <w:rsid w:val="00D05EE1"/>
    <w:rPr>
      <w:sz w:val="20"/>
      <w:szCs w:val="20"/>
    </w:rPr>
  </w:style>
  <w:style w:type="character" w:customStyle="1" w:styleId="CommentTextChar">
    <w:name w:val="Comment Text Char"/>
    <w:basedOn w:val="DefaultParagraphFont"/>
    <w:link w:val="CommentText"/>
    <w:uiPriority w:val="99"/>
    <w:semiHidden/>
    <w:rsid w:val="00D05EE1"/>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D05EE1"/>
    <w:rPr>
      <w:b/>
      <w:bCs/>
    </w:rPr>
  </w:style>
  <w:style w:type="character" w:customStyle="1" w:styleId="CommentSubjectChar">
    <w:name w:val="Comment Subject Char"/>
    <w:basedOn w:val="CommentTextChar"/>
    <w:link w:val="CommentSubject"/>
    <w:uiPriority w:val="99"/>
    <w:semiHidden/>
    <w:rsid w:val="00D05EE1"/>
    <w:rPr>
      <w:rFonts w:ascii="Garamond" w:hAnsi="Garamond"/>
      <w:b/>
      <w:bCs/>
      <w:kern w:val="20"/>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6173">
      <w:bodyDiv w:val="1"/>
      <w:marLeft w:val="0"/>
      <w:marRight w:val="0"/>
      <w:marTop w:val="0"/>
      <w:marBottom w:val="0"/>
      <w:divBdr>
        <w:top w:val="none" w:sz="0" w:space="0" w:color="auto"/>
        <w:left w:val="none" w:sz="0" w:space="0" w:color="auto"/>
        <w:bottom w:val="none" w:sz="0" w:space="0" w:color="auto"/>
        <w:right w:val="none" w:sz="0" w:space="0" w:color="auto"/>
      </w:divBdr>
      <w:divsChild>
        <w:div w:id="51511486">
          <w:marLeft w:val="0"/>
          <w:marRight w:val="0"/>
          <w:marTop w:val="0"/>
          <w:marBottom w:val="0"/>
          <w:divBdr>
            <w:top w:val="none" w:sz="0" w:space="0" w:color="auto"/>
            <w:left w:val="none" w:sz="0" w:space="0" w:color="auto"/>
            <w:bottom w:val="none" w:sz="0" w:space="0" w:color="auto"/>
            <w:right w:val="none" w:sz="0" w:space="0" w:color="auto"/>
          </w:divBdr>
          <w:divsChild>
            <w:div w:id="1059017097">
              <w:marLeft w:val="0"/>
              <w:marRight w:val="0"/>
              <w:marTop w:val="0"/>
              <w:marBottom w:val="0"/>
              <w:divBdr>
                <w:top w:val="none" w:sz="0" w:space="0" w:color="auto"/>
                <w:left w:val="none" w:sz="0" w:space="0" w:color="auto"/>
                <w:bottom w:val="none" w:sz="0" w:space="0" w:color="auto"/>
                <w:right w:val="none" w:sz="0" w:space="0" w:color="auto"/>
              </w:divBdr>
            </w:div>
          </w:divsChild>
        </w:div>
        <w:div w:id="253128867">
          <w:marLeft w:val="0"/>
          <w:marRight w:val="0"/>
          <w:marTop w:val="0"/>
          <w:marBottom w:val="0"/>
          <w:divBdr>
            <w:top w:val="none" w:sz="0" w:space="0" w:color="auto"/>
            <w:left w:val="none" w:sz="0" w:space="0" w:color="auto"/>
            <w:bottom w:val="none" w:sz="0" w:space="0" w:color="auto"/>
            <w:right w:val="none" w:sz="0" w:space="0" w:color="auto"/>
          </w:divBdr>
        </w:div>
        <w:div w:id="1206019793">
          <w:marLeft w:val="0"/>
          <w:marRight w:val="0"/>
          <w:marTop w:val="0"/>
          <w:marBottom w:val="0"/>
          <w:divBdr>
            <w:top w:val="none" w:sz="0" w:space="0" w:color="auto"/>
            <w:left w:val="none" w:sz="0" w:space="0" w:color="auto"/>
            <w:bottom w:val="none" w:sz="0" w:space="0" w:color="auto"/>
            <w:right w:val="none" w:sz="0" w:space="0" w:color="auto"/>
          </w:divBdr>
        </w:div>
        <w:div w:id="31997687">
          <w:marLeft w:val="0"/>
          <w:marRight w:val="0"/>
          <w:marTop w:val="0"/>
          <w:marBottom w:val="0"/>
          <w:divBdr>
            <w:top w:val="none" w:sz="0" w:space="0" w:color="auto"/>
            <w:left w:val="none" w:sz="0" w:space="0" w:color="auto"/>
            <w:bottom w:val="none" w:sz="0" w:space="0" w:color="auto"/>
            <w:right w:val="none" w:sz="0" w:space="0" w:color="auto"/>
          </w:divBdr>
        </w:div>
        <w:div w:id="909072295">
          <w:marLeft w:val="0"/>
          <w:marRight w:val="0"/>
          <w:marTop w:val="0"/>
          <w:marBottom w:val="0"/>
          <w:divBdr>
            <w:top w:val="none" w:sz="0" w:space="0" w:color="auto"/>
            <w:left w:val="none" w:sz="0" w:space="0" w:color="auto"/>
            <w:bottom w:val="none" w:sz="0" w:space="0" w:color="auto"/>
            <w:right w:val="none" w:sz="0" w:space="0" w:color="auto"/>
          </w:divBdr>
        </w:div>
        <w:div w:id="1108744811">
          <w:marLeft w:val="0"/>
          <w:marRight w:val="0"/>
          <w:marTop w:val="0"/>
          <w:marBottom w:val="0"/>
          <w:divBdr>
            <w:top w:val="none" w:sz="0" w:space="0" w:color="auto"/>
            <w:left w:val="none" w:sz="0" w:space="0" w:color="auto"/>
            <w:bottom w:val="none" w:sz="0" w:space="0" w:color="auto"/>
            <w:right w:val="none" w:sz="0" w:space="0" w:color="auto"/>
          </w:divBdr>
        </w:div>
        <w:div w:id="376777947">
          <w:marLeft w:val="0"/>
          <w:marRight w:val="0"/>
          <w:marTop w:val="0"/>
          <w:marBottom w:val="0"/>
          <w:divBdr>
            <w:top w:val="none" w:sz="0" w:space="0" w:color="auto"/>
            <w:left w:val="none" w:sz="0" w:space="0" w:color="auto"/>
            <w:bottom w:val="none" w:sz="0" w:space="0" w:color="auto"/>
            <w:right w:val="none" w:sz="0" w:space="0" w:color="auto"/>
          </w:divBdr>
        </w:div>
        <w:div w:id="1686206564">
          <w:marLeft w:val="0"/>
          <w:marRight w:val="0"/>
          <w:marTop w:val="0"/>
          <w:marBottom w:val="0"/>
          <w:divBdr>
            <w:top w:val="none" w:sz="0" w:space="0" w:color="auto"/>
            <w:left w:val="none" w:sz="0" w:space="0" w:color="auto"/>
            <w:bottom w:val="none" w:sz="0" w:space="0" w:color="auto"/>
            <w:right w:val="none" w:sz="0" w:space="0" w:color="auto"/>
          </w:divBdr>
        </w:div>
        <w:div w:id="884294007">
          <w:marLeft w:val="0"/>
          <w:marRight w:val="0"/>
          <w:marTop w:val="0"/>
          <w:marBottom w:val="0"/>
          <w:divBdr>
            <w:top w:val="none" w:sz="0" w:space="0" w:color="auto"/>
            <w:left w:val="none" w:sz="0" w:space="0" w:color="auto"/>
            <w:bottom w:val="none" w:sz="0" w:space="0" w:color="auto"/>
            <w:right w:val="none" w:sz="0" w:space="0" w:color="auto"/>
          </w:divBdr>
          <w:divsChild>
            <w:div w:id="1931623266">
              <w:marLeft w:val="0"/>
              <w:marRight w:val="0"/>
              <w:marTop w:val="0"/>
              <w:marBottom w:val="0"/>
              <w:divBdr>
                <w:top w:val="none" w:sz="0" w:space="0" w:color="auto"/>
                <w:left w:val="none" w:sz="0" w:space="0" w:color="auto"/>
                <w:bottom w:val="none" w:sz="0" w:space="0" w:color="auto"/>
                <w:right w:val="none" w:sz="0" w:space="0" w:color="auto"/>
              </w:divBdr>
              <w:divsChild>
                <w:div w:id="97055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6445">
          <w:marLeft w:val="0"/>
          <w:marRight w:val="0"/>
          <w:marTop w:val="0"/>
          <w:marBottom w:val="0"/>
          <w:divBdr>
            <w:top w:val="none" w:sz="0" w:space="0" w:color="auto"/>
            <w:left w:val="none" w:sz="0" w:space="0" w:color="auto"/>
            <w:bottom w:val="none" w:sz="0" w:space="0" w:color="auto"/>
            <w:right w:val="none" w:sz="0" w:space="0" w:color="auto"/>
          </w:divBdr>
        </w:div>
        <w:div w:id="761682070">
          <w:marLeft w:val="0"/>
          <w:marRight w:val="0"/>
          <w:marTop w:val="0"/>
          <w:marBottom w:val="0"/>
          <w:divBdr>
            <w:top w:val="none" w:sz="0" w:space="0" w:color="auto"/>
            <w:left w:val="none" w:sz="0" w:space="0" w:color="auto"/>
            <w:bottom w:val="none" w:sz="0" w:space="0" w:color="auto"/>
            <w:right w:val="none" w:sz="0" w:space="0" w:color="auto"/>
          </w:divBdr>
        </w:div>
        <w:div w:id="50468458">
          <w:marLeft w:val="0"/>
          <w:marRight w:val="0"/>
          <w:marTop w:val="0"/>
          <w:marBottom w:val="0"/>
          <w:divBdr>
            <w:top w:val="none" w:sz="0" w:space="0" w:color="auto"/>
            <w:left w:val="none" w:sz="0" w:space="0" w:color="auto"/>
            <w:bottom w:val="none" w:sz="0" w:space="0" w:color="auto"/>
            <w:right w:val="none" w:sz="0" w:space="0" w:color="auto"/>
          </w:divBdr>
        </w:div>
        <w:div w:id="1547713532">
          <w:marLeft w:val="0"/>
          <w:marRight w:val="0"/>
          <w:marTop w:val="0"/>
          <w:marBottom w:val="0"/>
          <w:divBdr>
            <w:top w:val="none" w:sz="0" w:space="0" w:color="auto"/>
            <w:left w:val="none" w:sz="0" w:space="0" w:color="auto"/>
            <w:bottom w:val="none" w:sz="0" w:space="0" w:color="auto"/>
            <w:right w:val="none" w:sz="0" w:space="0" w:color="auto"/>
          </w:divBdr>
        </w:div>
        <w:div w:id="1041050303">
          <w:marLeft w:val="0"/>
          <w:marRight w:val="0"/>
          <w:marTop w:val="0"/>
          <w:marBottom w:val="0"/>
          <w:divBdr>
            <w:top w:val="none" w:sz="0" w:space="0" w:color="auto"/>
            <w:left w:val="none" w:sz="0" w:space="0" w:color="auto"/>
            <w:bottom w:val="none" w:sz="0" w:space="0" w:color="auto"/>
            <w:right w:val="none" w:sz="0" w:space="0" w:color="auto"/>
          </w:divBdr>
        </w:div>
        <w:div w:id="127283248">
          <w:marLeft w:val="0"/>
          <w:marRight w:val="0"/>
          <w:marTop w:val="0"/>
          <w:marBottom w:val="0"/>
          <w:divBdr>
            <w:top w:val="none" w:sz="0" w:space="0" w:color="auto"/>
            <w:left w:val="none" w:sz="0" w:space="0" w:color="auto"/>
            <w:bottom w:val="none" w:sz="0" w:space="0" w:color="auto"/>
            <w:right w:val="none" w:sz="0" w:space="0" w:color="auto"/>
          </w:divBdr>
        </w:div>
        <w:div w:id="962269326">
          <w:marLeft w:val="0"/>
          <w:marRight w:val="0"/>
          <w:marTop w:val="0"/>
          <w:marBottom w:val="0"/>
          <w:divBdr>
            <w:top w:val="none" w:sz="0" w:space="0" w:color="auto"/>
            <w:left w:val="none" w:sz="0" w:space="0" w:color="auto"/>
            <w:bottom w:val="none" w:sz="0" w:space="0" w:color="auto"/>
            <w:right w:val="none" w:sz="0" w:space="0" w:color="auto"/>
          </w:divBdr>
        </w:div>
        <w:div w:id="390273528">
          <w:marLeft w:val="0"/>
          <w:marRight w:val="0"/>
          <w:marTop w:val="0"/>
          <w:marBottom w:val="0"/>
          <w:divBdr>
            <w:top w:val="none" w:sz="0" w:space="0" w:color="auto"/>
            <w:left w:val="none" w:sz="0" w:space="0" w:color="auto"/>
            <w:bottom w:val="none" w:sz="0" w:space="0" w:color="auto"/>
            <w:right w:val="none" w:sz="0" w:space="0" w:color="auto"/>
          </w:divBdr>
        </w:div>
        <w:div w:id="1343243666">
          <w:marLeft w:val="0"/>
          <w:marRight w:val="0"/>
          <w:marTop w:val="0"/>
          <w:marBottom w:val="0"/>
          <w:divBdr>
            <w:top w:val="none" w:sz="0" w:space="0" w:color="auto"/>
            <w:left w:val="none" w:sz="0" w:space="0" w:color="auto"/>
            <w:bottom w:val="none" w:sz="0" w:space="0" w:color="auto"/>
            <w:right w:val="none" w:sz="0" w:space="0" w:color="auto"/>
          </w:divBdr>
        </w:div>
        <w:div w:id="403265554">
          <w:marLeft w:val="0"/>
          <w:marRight w:val="0"/>
          <w:marTop w:val="0"/>
          <w:marBottom w:val="0"/>
          <w:divBdr>
            <w:top w:val="none" w:sz="0" w:space="0" w:color="auto"/>
            <w:left w:val="none" w:sz="0" w:space="0" w:color="auto"/>
            <w:bottom w:val="none" w:sz="0" w:space="0" w:color="auto"/>
            <w:right w:val="none" w:sz="0" w:space="0" w:color="auto"/>
          </w:divBdr>
        </w:div>
        <w:div w:id="1428503764">
          <w:marLeft w:val="0"/>
          <w:marRight w:val="0"/>
          <w:marTop w:val="0"/>
          <w:marBottom w:val="0"/>
          <w:divBdr>
            <w:top w:val="none" w:sz="0" w:space="0" w:color="auto"/>
            <w:left w:val="none" w:sz="0" w:space="0" w:color="auto"/>
            <w:bottom w:val="none" w:sz="0" w:space="0" w:color="auto"/>
            <w:right w:val="none" w:sz="0" w:space="0" w:color="auto"/>
          </w:divBdr>
        </w:div>
        <w:div w:id="771364720">
          <w:marLeft w:val="0"/>
          <w:marRight w:val="0"/>
          <w:marTop w:val="0"/>
          <w:marBottom w:val="0"/>
          <w:divBdr>
            <w:top w:val="none" w:sz="0" w:space="0" w:color="auto"/>
            <w:left w:val="none" w:sz="0" w:space="0" w:color="auto"/>
            <w:bottom w:val="none" w:sz="0" w:space="0" w:color="auto"/>
            <w:right w:val="none" w:sz="0" w:space="0" w:color="auto"/>
          </w:divBdr>
        </w:div>
        <w:div w:id="1114398416">
          <w:marLeft w:val="0"/>
          <w:marRight w:val="0"/>
          <w:marTop w:val="0"/>
          <w:marBottom w:val="0"/>
          <w:divBdr>
            <w:top w:val="none" w:sz="0" w:space="0" w:color="auto"/>
            <w:left w:val="none" w:sz="0" w:space="0" w:color="auto"/>
            <w:bottom w:val="none" w:sz="0" w:space="0" w:color="auto"/>
            <w:right w:val="none" w:sz="0" w:space="0" w:color="auto"/>
          </w:divBdr>
        </w:div>
        <w:div w:id="1858077492">
          <w:marLeft w:val="0"/>
          <w:marRight w:val="0"/>
          <w:marTop w:val="0"/>
          <w:marBottom w:val="0"/>
          <w:divBdr>
            <w:top w:val="none" w:sz="0" w:space="0" w:color="auto"/>
            <w:left w:val="none" w:sz="0" w:space="0" w:color="auto"/>
            <w:bottom w:val="none" w:sz="0" w:space="0" w:color="auto"/>
            <w:right w:val="none" w:sz="0" w:space="0" w:color="auto"/>
          </w:divBdr>
        </w:div>
        <w:div w:id="1816289048">
          <w:marLeft w:val="0"/>
          <w:marRight w:val="0"/>
          <w:marTop w:val="0"/>
          <w:marBottom w:val="0"/>
          <w:divBdr>
            <w:top w:val="none" w:sz="0" w:space="0" w:color="auto"/>
            <w:left w:val="none" w:sz="0" w:space="0" w:color="auto"/>
            <w:bottom w:val="none" w:sz="0" w:space="0" w:color="auto"/>
            <w:right w:val="none" w:sz="0" w:space="0" w:color="auto"/>
          </w:divBdr>
          <w:divsChild>
            <w:div w:id="927231677">
              <w:marLeft w:val="0"/>
              <w:marRight w:val="0"/>
              <w:marTop w:val="0"/>
              <w:marBottom w:val="0"/>
              <w:divBdr>
                <w:top w:val="none" w:sz="0" w:space="0" w:color="auto"/>
                <w:left w:val="none" w:sz="0" w:space="0" w:color="auto"/>
                <w:bottom w:val="none" w:sz="0" w:space="0" w:color="auto"/>
                <w:right w:val="none" w:sz="0" w:space="0" w:color="auto"/>
              </w:divBdr>
              <w:divsChild>
                <w:div w:id="177158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708678">
          <w:marLeft w:val="0"/>
          <w:marRight w:val="0"/>
          <w:marTop w:val="0"/>
          <w:marBottom w:val="0"/>
          <w:divBdr>
            <w:top w:val="none" w:sz="0" w:space="0" w:color="auto"/>
            <w:left w:val="none" w:sz="0" w:space="0" w:color="auto"/>
            <w:bottom w:val="none" w:sz="0" w:space="0" w:color="auto"/>
            <w:right w:val="none" w:sz="0" w:space="0" w:color="auto"/>
          </w:divBdr>
        </w:div>
        <w:div w:id="425658088">
          <w:marLeft w:val="0"/>
          <w:marRight w:val="0"/>
          <w:marTop w:val="0"/>
          <w:marBottom w:val="0"/>
          <w:divBdr>
            <w:top w:val="none" w:sz="0" w:space="0" w:color="auto"/>
            <w:left w:val="none" w:sz="0" w:space="0" w:color="auto"/>
            <w:bottom w:val="none" w:sz="0" w:space="0" w:color="auto"/>
            <w:right w:val="none" w:sz="0" w:space="0" w:color="auto"/>
          </w:divBdr>
        </w:div>
        <w:div w:id="1879583679">
          <w:marLeft w:val="0"/>
          <w:marRight w:val="0"/>
          <w:marTop w:val="0"/>
          <w:marBottom w:val="0"/>
          <w:divBdr>
            <w:top w:val="none" w:sz="0" w:space="0" w:color="auto"/>
            <w:left w:val="none" w:sz="0" w:space="0" w:color="auto"/>
            <w:bottom w:val="none" w:sz="0" w:space="0" w:color="auto"/>
            <w:right w:val="none" w:sz="0" w:space="0" w:color="auto"/>
          </w:divBdr>
        </w:div>
        <w:div w:id="1335495374">
          <w:marLeft w:val="0"/>
          <w:marRight w:val="0"/>
          <w:marTop w:val="0"/>
          <w:marBottom w:val="0"/>
          <w:divBdr>
            <w:top w:val="none" w:sz="0" w:space="0" w:color="auto"/>
            <w:left w:val="none" w:sz="0" w:space="0" w:color="auto"/>
            <w:bottom w:val="none" w:sz="0" w:space="0" w:color="auto"/>
            <w:right w:val="none" w:sz="0" w:space="0" w:color="auto"/>
          </w:divBdr>
        </w:div>
        <w:div w:id="360403744">
          <w:marLeft w:val="0"/>
          <w:marRight w:val="0"/>
          <w:marTop w:val="0"/>
          <w:marBottom w:val="0"/>
          <w:divBdr>
            <w:top w:val="none" w:sz="0" w:space="0" w:color="auto"/>
            <w:left w:val="none" w:sz="0" w:space="0" w:color="auto"/>
            <w:bottom w:val="none" w:sz="0" w:space="0" w:color="auto"/>
            <w:right w:val="none" w:sz="0" w:space="0" w:color="auto"/>
          </w:divBdr>
        </w:div>
        <w:div w:id="343945129">
          <w:marLeft w:val="0"/>
          <w:marRight w:val="0"/>
          <w:marTop w:val="0"/>
          <w:marBottom w:val="0"/>
          <w:divBdr>
            <w:top w:val="none" w:sz="0" w:space="0" w:color="auto"/>
            <w:left w:val="none" w:sz="0" w:space="0" w:color="auto"/>
            <w:bottom w:val="none" w:sz="0" w:space="0" w:color="auto"/>
            <w:right w:val="none" w:sz="0" w:space="0" w:color="auto"/>
          </w:divBdr>
        </w:div>
        <w:div w:id="194393780">
          <w:marLeft w:val="0"/>
          <w:marRight w:val="0"/>
          <w:marTop w:val="0"/>
          <w:marBottom w:val="0"/>
          <w:divBdr>
            <w:top w:val="none" w:sz="0" w:space="0" w:color="auto"/>
            <w:left w:val="none" w:sz="0" w:space="0" w:color="auto"/>
            <w:bottom w:val="none" w:sz="0" w:space="0" w:color="auto"/>
            <w:right w:val="none" w:sz="0" w:space="0" w:color="auto"/>
          </w:divBdr>
        </w:div>
        <w:div w:id="615917090">
          <w:marLeft w:val="0"/>
          <w:marRight w:val="0"/>
          <w:marTop w:val="0"/>
          <w:marBottom w:val="0"/>
          <w:divBdr>
            <w:top w:val="none" w:sz="0" w:space="0" w:color="auto"/>
            <w:left w:val="none" w:sz="0" w:space="0" w:color="auto"/>
            <w:bottom w:val="none" w:sz="0" w:space="0" w:color="auto"/>
            <w:right w:val="none" w:sz="0" w:space="0" w:color="auto"/>
          </w:divBdr>
        </w:div>
        <w:div w:id="205915067">
          <w:marLeft w:val="0"/>
          <w:marRight w:val="0"/>
          <w:marTop w:val="0"/>
          <w:marBottom w:val="0"/>
          <w:divBdr>
            <w:top w:val="none" w:sz="0" w:space="0" w:color="auto"/>
            <w:left w:val="none" w:sz="0" w:space="0" w:color="auto"/>
            <w:bottom w:val="none" w:sz="0" w:space="0" w:color="auto"/>
            <w:right w:val="none" w:sz="0" w:space="0" w:color="auto"/>
          </w:divBdr>
        </w:div>
        <w:div w:id="444890223">
          <w:marLeft w:val="0"/>
          <w:marRight w:val="0"/>
          <w:marTop w:val="0"/>
          <w:marBottom w:val="0"/>
          <w:divBdr>
            <w:top w:val="none" w:sz="0" w:space="0" w:color="auto"/>
            <w:left w:val="none" w:sz="0" w:space="0" w:color="auto"/>
            <w:bottom w:val="none" w:sz="0" w:space="0" w:color="auto"/>
            <w:right w:val="none" w:sz="0" w:space="0" w:color="auto"/>
          </w:divBdr>
        </w:div>
        <w:div w:id="1390302319">
          <w:marLeft w:val="0"/>
          <w:marRight w:val="0"/>
          <w:marTop w:val="0"/>
          <w:marBottom w:val="0"/>
          <w:divBdr>
            <w:top w:val="none" w:sz="0" w:space="0" w:color="auto"/>
            <w:left w:val="none" w:sz="0" w:space="0" w:color="auto"/>
            <w:bottom w:val="none" w:sz="0" w:space="0" w:color="auto"/>
            <w:right w:val="none" w:sz="0" w:space="0" w:color="auto"/>
          </w:divBdr>
        </w:div>
        <w:div w:id="949975880">
          <w:marLeft w:val="0"/>
          <w:marRight w:val="0"/>
          <w:marTop w:val="0"/>
          <w:marBottom w:val="0"/>
          <w:divBdr>
            <w:top w:val="none" w:sz="0" w:space="0" w:color="auto"/>
            <w:left w:val="none" w:sz="0" w:space="0" w:color="auto"/>
            <w:bottom w:val="none" w:sz="0" w:space="0" w:color="auto"/>
            <w:right w:val="none" w:sz="0" w:space="0" w:color="auto"/>
          </w:divBdr>
        </w:div>
        <w:div w:id="714039204">
          <w:marLeft w:val="0"/>
          <w:marRight w:val="0"/>
          <w:marTop w:val="0"/>
          <w:marBottom w:val="0"/>
          <w:divBdr>
            <w:top w:val="none" w:sz="0" w:space="0" w:color="auto"/>
            <w:left w:val="none" w:sz="0" w:space="0" w:color="auto"/>
            <w:bottom w:val="none" w:sz="0" w:space="0" w:color="auto"/>
            <w:right w:val="none" w:sz="0" w:space="0" w:color="auto"/>
          </w:divBdr>
        </w:div>
        <w:div w:id="1260260116">
          <w:marLeft w:val="0"/>
          <w:marRight w:val="0"/>
          <w:marTop w:val="0"/>
          <w:marBottom w:val="0"/>
          <w:divBdr>
            <w:top w:val="none" w:sz="0" w:space="0" w:color="auto"/>
            <w:left w:val="none" w:sz="0" w:space="0" w:color="auto"/>
            <w:bottom w:val="none" w:sz="0" w:space="0" w:color="auto"/>
            <w:right w:val="none" w:sz="0" w:space="0" w:color="auto"/>
          </w:divBdr>
        </w:div>
      </w:divsChild>
    </w:div>
    <w:div w:id="55322189">
      <w:bodyDiv w:val="1"/>
      <w:marLeft w:val="0"/>
      <w:marRight w:val="0"/>
      <w:marTop w:val="0"/>
      <w:marBottom w:val="0"/>
      <w:divBdr>
        <w:top w:val="none" w:sz="0" w:space="0" w:color="auto"/>
        <w:left w:val="none" w:sz="0" w:space="0" w:color="auto"/>
        <w:bottom w:val="none" w:sz="0" w:space="0" w:color="auto"/>
        <w:right w:val="none" w:sz="0" w:space="0" w:color="auto"/>
      </w:divBdr>
      <w:divsChild>
        <w:div w:id="757754026">
          <w:marLeft w:val="0"/>
          <w:marRight w:val="0"/>
          <w:marTop w:val="0"/>
          <w:marBottom w:val="0"/>
          <w:divBdr>
            <w:top w:val="none" w:sz="0" w:space="0" w:color="auto"/>
            <w:left w:val="none" w:sz="0" w:space="0" w:color="auto"/>
            <w:bottom w:val="none" w:sz="0" w:space="0" w:color="auto"/>
            <w:right w:val="none" w:sz="0" w:space="0" w:color="auto"/>
          </w:divBdr>
          <w:divsChild>
            <w:div w:id="968702094">
              <w:marLeft w:val="0"/>
              <w:marRight w:val="0"/>
              <w:marTop w:val="0"/>
              <w:marBottom w:val="0"/>
              <w:divBdr>
                <w:top w:val="none" w:sz="0" w:space="0" w:color="auto"/>
                <w:left w:val="none" w:sz="0" w:space="0" w:color="auto"/>
                <w:bottom w:val="none" w:sz="0" w:space="0" w:color="auto"/>
                <w:right w:val="none" w:sz="0" w:space="0" w:color="auto"/>
              </w:divBdr>
            </w:div>
          </w:divsChild>
        </w:div>
        <w:div w:id="1853103278">
          <w:marLeft w:val="0"/>
          <w:marRight w:val="0"/>
          <w:marTop w:val="0"/>
          <w:marBottom w:val="0"/>
          <w:divBdr>
            <w:top w:val="none" w:sz="0" w:space="0" w:color="auto"/>
            <w:left w:val="none" w:sz="0" w:space="0" w:color="auto"/>
            <w:bottom w:val="none" w:sz="0" w:space="0" w:color="auto"/>
            <w:right w:val="none" w:sz="0" w:space="0" w:color="auto"/>
          </w:divBdr>
        </w:div>
        <w:div w:id="1466312752">
          <w:marLeft w:val="0"/>
          <w:marRight w:val="0"/>
          <w:marTop w:val="0"/>
          <w:marBottom w:val="0"/>
          <w:divBdr>
            <w:top w:val="none" w:sz="0" w:space="0" w:color="auto"/>
            <w:left w:val="none" w:sz="0" w:space="0" w:color="auto"/>
            <w:bottom w:val="none" w:sz="0" w:space="0" w:color="auto"/>
            <w:right w:val="none" w:sz="0" w:space="0" w:color="auto"/>
          </w:divBdr>
        </w:div>
        <w:div w:id="1365401923">
          <w:marLeft w:val="0"/>
          <w:marRight w:val="0"/>
          <w:marTop w:val="0"/>
          <w:marBottom w:val="0"/>
          <w:divBdr>
            <w:top w:val="none" w:sz="0" w:space="0" w:color="auto"/>
            <w:left w:val="none" w:sz="0" w:space="0" w:color="auto"/>
            <w:bottom w:val="none" w:sz="0" w:space="0" w:color="auto"/>
            <w:right w:val="none" w:sz="0" w:space="0" w:color="auto"/>
          </w:divBdr>
        </w:div>
        <w:div w:id="2073503344">
          <w:marLeft w:val="0"/>
          <w:marRight w:val="0"/>
          <w:marTop w:val="0"/>
          <w:marBottom w:val="0"/>
          <w:divBdr>
            <w:top w:val="none" w:sz="0" w:space="0" w:color="auto"/>
            <w:left w:val="none" w:sz="0" w:space="0" w:color="auto"/>
            <w:bottom w:val="none" w:sz="0" w:space="0" w:color="auto"/>
            <w:right w:val="none" w:sz="0" w:space="0" w:color="auto"/>
          </w:divBdr>
        </w:div>
        <w:div w:id="859389966">
          <w:marLeft w:val="0"/>
          <w:marRight w:val="0"/>
          <w:marTop w:val="0"/>
          <w:marBottom w:val="0"/>
          <w:divBdr>
            <w:top w:val="none" w:sz="0" w:space="0" w:color="auto"/>
            <w:left w:val="none" w:sz="0" w:space="0" w:color="auto"/>
            <w:bottom w:val="none" w:sz="0" w:space="0" w:color="auto"/>
            <w:right w:val="none" w:sz="0" w:space="0" w:color="auto"/>
          </w:divBdr>
        </w:div>
        <w:div w:id="1862470010">
          <w:marLeft w:val="0"/>
          <w:marRight w:val="0"/>
          <w:marTop w:val="0"/>
          <w:marBottom w:val="0"/>
          <w:divBdr>
            <w:top w:val="none" w:sz="0" w:space="0" w:color="auto"/>
            <w:left w:val="none" w:sz="0" w:space="0" w:color="auto"/>
            <w:bottom w:val="none" w:sz="0" w:space="0" w:color="auto"/>
            <w:right w:val="none" w:sz="0" w:space="0" w:color="auto"/>
          </w:divBdr>
        </w:div>
        <w:div w:id="712005209">
          <w:marLeft w:val="0"/>
          <w:marRight w:val="0"/>
          <w:marTop w:val="0"/>
          <w:marBottom w:val="0"/>
          <w:divBdr>
            <w:top w:val="none" w:sz="0" w:space="0" w:color="auto"/>
            <w:left w:val="none" w:sz="0" w:space="0" w:color="auto"/>
            <w:bottom w:val="none" w:sz="0" w:space="0" w:color="auto"/>
            <w:right w:val="none" w:sz="0" w:space="0" w:color="auto"/>
          </w:divBdr>
        </w:div>
        <w:div w:id="268047342">
          <w:marLeft w:val="0"/>
          <w:marRight w:val="0"/>
          <w:marTop w:val="0"/>
          <w:marBottom w:val="0"/>
          <w:divBdr>
            <w:top w:val="none" w:sz="0" w:space="0" w:color="auto"/>
            <w:left w:val="none" w:sz="0" w:space="0" w:color="auto"/>
            <w:bottom w:val="none" w:sz="0" w:space="0" w:color="auto"/>
            <w:right w:val="none" w:sz="0" w:space="0" w:color="auto"/>
          </w:divBdr>
          <w:divsChild>
            <w:div w:id="381365965">
              <w:marLeft w:val="0"/>
              <w:marRight w:val="0"/>
              <w:marTop w:val="0"/>
              <w:marBottom w:val="0"/>
              <w:divBdr>
                <w:top w:val="none" w:sz="0" w:space="0" w:color="auto"/>
                <w:left w:val="none" w:sz="0" w:space="0" w:color="auto"/>
                <w:bottom w:val="none" w:sz="0" w:space="0" w:color="auto"/>
                <w:right w:val="none" w:sz="0" w:space="0" w:color="auto"/>
              </w:divBdr>
              <w:divsChild>
                <w:div w:id="71408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78638">
          <w:marLeft w:val="0"/>
          <w:marRight w:val="0"/>
          <w:marTop w:val="0"/>
          <w:marBottom w:val="0"/>
          <w:divBdr>
            <w:top w:val="none" w:sz="0" w:space="0" w:color="auto"/>
            <w:left w:val="none" w:sz="0" w:space="0" w:color="auto"/>
            <w:bottom w:val="none" w:sz="0" w:space="0" w:color="auto"/>
            <w:right w:val="none" w:sz="0" w:space="0" w:color="auto"/>
          </w:divBdr>
        </w:div>
        <w:div w:id="1114012962">
          <w:marLeft w:val="0"/>
          <w:marRight w:val="0"/>
          <w:marTop w:val="0"/>
          <w:marBottom w:val="0"/>
          <w:divBdr>
            <w:top w:val="none" w:sz="0" w:space="0" w:color="auto"/>
            <w:left w:val="none" w:sz="0" w:space="0" w:color="auto"/>
            <w:bottom w:val="none" w:sz="0" w:space="0" w:color="auto"/>
            <w:right w:val="none" w:sz="0" w:space="0" w:color="auto"/>
          </w:divBdr>
        </w:div>
        <w:div w:id="799539970">
          <w:marLeft w:val="0"/>
          <w:marRight w:val="0"/>
          <w:marTop w:val="0"/>
          <w:marBottom w:val="0"/>
          <w:divBdr>
            <w:top w:val="none" w:sz="0" w:space="0" w:color="auto"/>
            <w:left w:val="none" w:sz="0" w:space="0" w:color="auto"/>
            <w:bottom w:val="none" w:sz="0" w:space="0" w:color="auto"/>
            <w:right w:val="none" w:sz="0" w:space="0" w:color="auto"/>
          </w:divBdr>
        </w:div>
        <w:div w:id="1731735159">
          <w:marLeft w:val="0"/>
          <w:marRight w:val="0"/>
          <w:marTop w:val="0"/>
          <w:marBottom w:val="0"/>
          <w:divBdr>
            <w:top w:val="none" w:sz="0" w:space="0" w:color="auto"/>
            <w:left w:val="none" w:sz="0" w:space="0" w:color="auto"/>
            <w:bottom w:val="none" w:sz="0" w:space="0" w:color="auto"/>
            <w:right w:val="none" w:sz="0" w:space="0" w:color="auto"/>
          </w:divBdr>
        </w:div>
        <w:div w:id="740753966">
          <w:marLeft w:val="0"/>
          <w:marRight w:val="0"/>
          <w:marTop w:val="0"/>
          <w:marBottom w:val="0"/>
          <w:divBdr>
            <w:top w:val="none" w:sz="0" w:space="0" w:color="auto"/>
            <w:left w:val="none" w:sz="0" w:space="0" w:color="auto"/>
            <w:bottom w:val="none" w:sz="0" w:space="0" w:color="auto"/>
            <w:right w:val="none" w:sz="0" w:space="0" w:color="auto"/>
          </w:divBdr>
        </w:div>
        <w:div w:id="382751036">
          <w:marLeft w:val="0"/>
          <w:marRight w:val="0"/>
          <w:marTop w:val="0"/>
          <w:marBottom w:val="0"/>
          <w:divBdr>
            <w:top w:val="none" w:sz="0" w:space="0" w:color="auto"/>
            <w:left w:val="none" w:sz="0" w:space="0" w:color="auto"/>
            <w:bottom w:val="none" w:sz="0" w:space="0" w:color="auto"/>
            <w:right w:val="none" w:sz="0" w:space="0" w:color="auto"/>
          </w:divBdr>
        </w:div>
        <w:div w:id="2100828494">
          <w:marLeft w:val="0"/>
          <w:marRight w:val="0"/>
          <w:marTop w:val="0"/>
          <w:marBottom w:val="0"/>
          <w:divBdr>
            <w:top w:val="none" w:sz="0" w:space="0" w:color="auto"/>
            <w:left w:val="none" w:sz="0" w:space="0" w:color="auto"/>
            <w:bottom w:val="none" w:sz="0" w:space="0" w:color="auto"/>
            <w:right w:val="none" w:sz="0" w:space="0" w:color="auto"/>
          </w:divBdr>
        </w:div>
        <w:div w:id="1463234806">
          <w:marLeft w:val="0"/>
          <w:marRight w:val="0"/>
          <w:marTop w:val="0"/>
          <w:marBottom w:val="0"/>
          <w:divBdr>
            <w:top w:val="none" w:sz="0" w:space="0" w:color="auto"/>
            <w:left w:val="none" w:sz="0" w:space="0" w:color="auto"/>
            <w:bottom w:val="none" w:sz="0" w:space="0" w:color="auto"/>
            <w:right w:val="none" w:sz="0" w:space="0" w:color="auto"/>
          </w:divBdr>
        </w:div>
        <w:div w:id="1596472424">
          <w:marLeft w:val="0"/>
          <w:marRight w:val="0"/>
          <w:marTop w:val="0"/>
          <w:marBottom w:val="0"/>
          <w:divBdr>
            <w:top w:val="none" w:sz="0" w:space="0" w:color="auto"/>
            <w:left w:val="none" w:sz="0" w:space="0" w:color="auto"/>
            <w:bottom w:val="none" w:sz="0" w:space="0" w:color="auto"/>
            <w:right w:val="none" w:sz="0" w:space="0" w:color="auto"/>
          </w:divBdr>
        </w:div>
        <w:div w:id="1782799536">
          <w:marLeft w:val="0"/>
          <w:marRight w:val="0"/>
          <w:marTop w:val="0"/>
          <w:marBottom w:val="0"/>
          <w:divBdr>
            <w:top w:val="none" w:sz="0" w:space="0" w:color="auto"/>
            <w:left w:val="none" w:sz="0" w:space="0" w:color="auto"/>
            <w:bottom w:val="none" w:sz="0" w:space="0" w:color="auto"/>
            <w:right w:val="none" w:sz="0" w:space="0" w:color="auto"/>
          </w:divBdr>
        </w:div>
        <w:div w:id="1950962293">
          <w:marLeft w:val="0"/>
          <w:marRight w:val="0"/>
          <w:marTop w:val="0"/>
          <w:marBottom w:val="0"/>
          <w:divBdr>
            <w:top w:val="none" w:sz="0" w:space="0" w:color="auto"/>
            <w:left w:val="none" w:sz="0" w:space="0" w:color="auto"/>
            <w:bottom w:val="none" w:sz="0" w:space="0" w:color="auto"/>
            <w:right w:val="none" w:sz="0" w:space="0" w:color="auto"/>
          </w:divBdr>
        </w:div>
        <w:div w:id="2002196138">
          <w:marLeft w:val="0"/>
          <w:marRight w:val="0"/>
          <w:marTop w:val="0"/>
          <w:marBottom w:val="0"/>
          <w:divBdr>
            <w:top w:val="none" w:sz="0" w:space="0" w:color="auto"/>
            <w:left w:val="none" w:sz="0" w:space="0" w:color="auto"/>
            <w:bottom w:val="none" w:sz="0" w:space="0" w:color="auto"/>
            <w:right w:val="none" w:sz="0" w:space="0" w:color="auto"/>
          </w:divBdr>
        </w:div>
        <w:div w:id="6490132">
          <w:marLeft w:val="0"/>
          <w:marRight w:val="0"/>
          <w:marTop w:val="0"/>
          <w:marBottom w:val="0"/>
          <w:divBdr>
            <w:top w:val="none" w:sz="0" w:space="0" w:color="auto"/>
            <w:left w:val="none" w:sz="0" w:space="0" w:color="auto"/>
            <w:bottom w:val="none" w:sz="0" w:space="0" w:color="auto"/>
            <w:right w:val="none" w:sz="0" w:space="0" w:color="auto"/>
          </w:divBdr>
        </w:div>
        <w:div w:id="2102067719">
          <w:marLeft w:val="0"/>
          <w:marRight w:val="0"/>
          <w:marTop w:val="0"/>
          <w:marBottom w:val="0"/>
          <w:divBdr>
            <w:top w:val="none" w:sz="0" w:space="0" w:color="auto"/>
            <w:left w:val="none" w:sz="0" w:space="0" w:color="auto"/>
            <w:bottom w:val="none" w:sz="0" w:space="0" w:color="auto"/>
            <w:right w:val="none" w:sz="0" w:space="0" w:color="auto"/>
          </w:divBdr>
        </w:div>
        <w:div w:id="177745231">
          <w:marLeft w:val="0"/>
          <w:marRight w:val="0"/>
          <w:marTop w:val="0"/>
          <w:marBottom w:val="0"/>
          <w:divBdr>
            <w:top w:val="none" w:sz="0" w:space="0" w:color="auto"/>
            <w:left w:val="none" w:sz="0" w:space="0" w:color="auto"/>
            <w:bottom w:val="none" w:sz="0" w:space="0" w:color="auto"/>
            <w:right w:val="none" w:sz="0" w:space="0" w:color="auto"/>
          </w:divBdr>
          <w:divsChild>
            <w:div w:id="1555235977">
              <w:marLeft w:val="0"/>
              <w:marRight w:val="0"/>
              <w:marTop w:val="0"/>
              <w:marBottom w:val="0"/>
              <w:divBdr>
                <w:top w:val="none" w:sz="0" w:space="0" w:color="auto"/>
                <w:left w:val="none" w:sz="0" w:space="0" w:color="auto"/>
                <w:bottom w:val="none" w:sz="0" w:space="0" w:color="auto"/>
                <w:right w:val="none" w:sz="0" w:space="0" w:color="auto"/>
              </w:divBdr>
              <w:divsChild>
                <w:div w:id="140352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712868">
          <w:marLeft w:val="0"/>
          <w:marRight w:val="0"/>
          <w:marTop w:val="0"/>
          <w:marBottom w:val="0"/>
          <w:divBdr>
            <w:top w:val="none" w:sz="0" w:space="0" w:color="auto"/>
            <w:left w:val="none" w:sz="0" w:space="0" w:color="auto"/>
            <w:bottom w:val="none" w:sz="0" w:space="0" w:color="auto"/>
            <w:right w:val="none" w:sz="0" w:space="0" w:color="auto"/>
          </w:divBdr>
        </w:div>
        <w:div w:id="289290296">
          <w:marLeft w:val="0"/>
          <w:marRight w:val="0"/>
          <w:marTop w:val="0"/>
          <w:marBottom w:val="0"/>
          <w:divBdr>
            <w:top w:val="none" w:sz="0" w:space="0" w:color="auto"/>
            <w:left w:val="none" w:sz="0" w:space="0" w:color="auto"/>
            <w:bottom w:val="none" w:sz="0" w:space="0" w:color="auto"/>
            <w:right w:val="none" w:sz="0" w:space="0" w:color="auto"/>
          </w:divBdr>
        </w:div>
        <w:div w:id="1137841060">
          <w:marLeft w:val="0"/>
          <w:marRight w:val="0"/>
          <w:marTop w:val="0"/>
          <w:marBottom w:val="0"/>
          <w:divBdr>
            <w:top w:val="none" w:sz="0" w:space="0" w:color="auto"/>
            <w:left w:val="none" w:sz="0" w:space="0" w:color="auto"/>
            <w:bottom w:val="none" w:sz="0" w:space="0" w:color="auto"/>
            <w:right w:val="none" w:sz="0" w:space="0" w:color="auto"/>
          </w:divBdr>
        </w:div>
        <w:div w:id="2086995248">
          <w:marLeft w:val="0"/>
          <w:marRight w:val="0"/>
          <w:marTop w:val="0"/>
          <w:marBottom w:val="0"/>
          <w:divBdr>
            <w:top w:val="none" w:sz="0" w:space="0" w:color="auto"/>
            <w:left w:val="none" w:sz="0" w:space="0" w:color="auto"/>
            <w:bottom w:val="none" w:sz="0" w:space="0" w:color="auto"/>
            <w:right w:val="none" w:sz="0" w:space="0" w:color="auto"/>
          </w:divBdr>
        </w:div>
        <w:div w:id="7679000">
          <w:marLeft w:val="0"/>
          <w:marRight w:val="0"/>
          <w:marTop w:val="0"/>
          <w:marBottom w:val="0"/>
          <w:divBdr>
            <w:top w:val="none" w:sz="0" w:space="0" w:color="auto"/>
            <w:left w:val="none" w:sz="0" w:space="0" w:color="auto"/>
            <w:bottom w:val="none" w:sz="0" w:space="0" w:color="auto"/>
            <w:right w:val="none" w:sz="0" w:space="0" w:color="auto"/>
          </w:divBdr>
        </w:div>
        <w:div w:id="689374738">
          <w:marLeft w:val="0"/>
          <w:marRight w:val="0"/>
          <w:marTop w:val="0"/>
          <w:marBottom w:val="0"/>
          <w:divBdr>
            <w:top w:val="none" w:sz="0" w:space="0" w:color="auto"/>
            <w:left w:val="none" w:sz="0" w:space="0" w:color="auto"/>
            <w:bottom w:val="none" w:sz="0" w:space="0" w:color="auto"/>
            <w:right w:val="none" w:sz="0" w:space="0" w:color="auto"/>
          </w:divBdr>
        </w:div>
        <w:div w:id="2057391642">
          <w:marLeft w:val="0"/>
          <w:marRight w:val="0"/>
          <w:marTop w:val="0"/>
          <w:marBottom w:val="0"/>
          <w:divBdr>
            <w:top w:val="none" w:sz="0" w:space="0" w:color="auto"/>
            <w:left w:val="none" w:sz="0" w:space="0" w:color="auto"/>
            <w:bottom w:val="none" w:sz="0" w:space="0" w:color="auto"/>
            <w:right w:val="none" w:sz="0" w:space="0" w:color="auto"/>
          </w:divBdr>
        </w:div>
        <w:div w:id="1364557747">
          <w:marLeft w:val="0"/>
          <w:marRight w:val="0"/>
          <w:marTop w:val="0"/>
          <w:marBottom w:val="0"/>
          <w:divBdr>
            <w:top w:val="none" w:sz="0" w:space="0" w:color="auto"/>
            <w:left w:val="none" w:sz="0" w:space="0" w:color="auto"/>
            <w:bottom w:val="none" w:sz="0" w:space="0" w:color="auto"/>
            <w:right w:val="none" w:sz="0" w:space="0" w:color="auto"/>
          </w:divBdr>
        </w:div>
        <w:div w:id="920067784">
          <w:marLeft w:val="0"/>
          <w:marRight w:val="0"/>
          <w:marTop w:val="0"/>
          <w:marBottom w:val="0"/>
          <w:divBdr>
            <w:top w:val="none" w:sz="0" w:space="0" w:color="auto"/>
            <w:left w:val="none" w:sz="0" w:space="0" w:color="auto"/>
            <w:bottom w:val="none" w:sz="0" w:space="0" w:color="auto"/>
            <w:right w:val="none" w:sz="0" w:space="0" w:color="auto"/>
          </w:divBdr>
        </w:div>
        <w:div w:id="1632401532">
          <w:marLeft w:val="0"/>
          <w:marRight w:val="0"/>
          <w:marTop w:val="0"/>
          <w:marBottom w:val="0"/>
          <w:divBdr>
            <w:top w:val="none" w:sz="0" w:space="0" w:color="auto"/>
            <w:left w:val="none" w:sz="0" w:space="0" w:color="auto"/>
            <w:bottom w:val="none" w:sz="0" w:space="0" w:color="auto"/>
            <w:right w:val="none" w:sz="0" w:space="0" w:color="auto"/>
          </w:divBdr>
        </w:div>
        <w:div w:id="1689673588">
          <w:marLeft w:val="0"/>
          <w:marRight w:val="0"/>
          <w:marTop w:val="0"/>
          <w:marBottom w:val="0"/>
          <w:divBdr>
            <w:top w:val="none" w:sz="0" w:space="0" w:color="auto"/>
            <w:left w:val="none" w:sz="0" w:space="0" w:color="auto"/>
            <w:bottom w:val="none" w:sz="0" w:space="0" w:color="auto"/>
            <w:right w:val="none" w:sz="0" w:space="0" w:color="auto"/>
          </w:divBdr>
        </w:div>
        <w:div w:id="434208048">
          <w:marLeft w:val="0"/>
          <w:marRight w:val="0"/>
          <w:marTop w:val="0"/>
          <w:marBottom w:val="0"/>
          <w:divBdr>
            <w:top w:val="none" w:sz="0" w:space="0" w:color="auto"/>
            <w:left w:val="none" w:sz="0" w:space="0" w:color="auto"/>
            <w:bottom w:val="none" w:sz="0" w:space="0" w:color="auto"/>
            <w:right w:val="none" w:sz="0" w:space="0" w:color="auto"/>
          </w:divBdr>
        </w:div>
        <w:div w:id="980964412">
          <w:marLeft w:val="0"/>
          <w:marRight w:val="0"/>
          <w:marTop w:val="0"/>
          <w:marBottom w:val="0"/>
          <w:divBdr>
            <w:top w:val="none" w:sz="0" w:space="0" w:color="auto"/>
            <w:left w:val="none" w:sz="0" w:space="0" w:color="auto"/>
            <w:bottom w:val="none" w:sz="0" w:space="0" w:color="auto"/>
            <w:right w:val="none" w:sz="0" w:space="0" w:color="auto"/>
          </w:divBdr>
        </w:div>
        <w:div w:id="730232782">
          <w:marLeft w:val="0"/>
          <w:marRight w:val="0"/>
          <w:marTop w:val="0"/>
          <w:marBottom w:val="0"/>
          <w:divBdr>
            <w:top w:val="none" w:sz="0" w:space="0" w:color="auto"/>
            <w:left w:val="none" w:sz="0" w:space="0" w:color="auto"/>
            <w:bottom w:val="none" w:sz="0" w:space="0" w:color="auto"/>
            <w:right w:val="none" w:sz="0" w:space="0" w:color="auto"/>
          </w:divBdr>
        </w:div>
      </w:divsChild>
    </w:div>
    <w:div w:id="3214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40881">
          <w:marLeft w:val="0"/>
          <w:marRight w:val="0"/>
          <w:marTop w:val="0"/>
          <w:marBottom w:val="0"/>
          <w:divBdr>
            <w:top w:val="none" w:sz="0" w:space="0" w:color="auto"/>
            <w:left w:val="none" w:sz="0" w:space="0" w:color="auto"/>
            <w:bottom w:val="none" w:sz="0" w:space="0" w:color="auto"/>
            <w:right w:val="none" w:sz="0" w:space="0" w:color="auto"/>
          </w:divBdr>
          <w:divsChild>
            <w:div w:id="326515303">
              <w:marLeft w:val="0"/>
              <w:marRight w:val="0"/>
              <w:marTop w:val="0"/>
              <w:marBottom w:val="0"/>
              <w:divBdr>
                <w:top w:val="none" w:sz="0" w:space="0" w:color="auto"/>
                <w:left w:val="none" w:sz="0" w:space="0" w:color="auto"/>
                <w:bottom w:val="none" w:sz="0" w:space="0" w:color="auto"/>
                <w:right w:val="none" w:sz="0" w:space="0" w:color="auto"/>
              </w:divBdr>
            </w:div>
            <w:div w:id="497385047">
              <w:marLeft w:val="0"/>
              <w:marRight w:val="0"/>
              <w:marTop w:val="0"/>
              <w:marBottom w:val="0"/>
              <w:divBdr>
                <w:top w:val="none" w:sz="0" w:space="0" w:color="auto"/>
                <w:left w:val="none" w:sz="0" w:space="0" w:color="auto"/>
                <w:bottom w:val="none" w:sz="0" w:space="0" w:color="auto"/>
                <w:right w:val="none" w:sz="0" w:space="0" w:color="auto"/>
              </w:divBdr>
            </w:div>
            <w:div w:id="1955356256">
              <w:marLeft w:val="0"/>
              <w:marRight w:val="0"/>
              <w:marTop w:val="0"/>
              <w:marBottom w:val="0"/>
              <w:divBdr>
                <w:top w:val="none" w:sz="0" w:space="0" w:color="auto"/>
                <w:left w:val="none" w:sz="0" w:space="0" w:color="auto"/>
                <w:bottom w:val="none" w:sz="0" w:space="0" w:color="auto"/>
                <w:right w:val="none" w:sz="0" w:space="0" w:color="auto"/>
              </w:divBdr>
            </w:div>
            <w:div w:id="684554094">
              <w:marLeft w:val="0"/>
              <w:marRight w:val="0"/>
              <w:marTop w:val="0"/>
              <w:marBottom w:val="0"/>
              <w:divBdr>
                <w:top w:val="none" w:sz="0" w:space="0" w:color="auto"/>
                <w:left w:val="none" w:sz="0" w:space="0" w:color="auto"/>
                <w:bottom w:val="none" w:sz="0" w:space="0" w:color="auto"/>
                <w:right w:val="none" w:sz="0" w:space="0" w:color="auto"/>
              </w:divBdr>
            </w:div>
            <w:div w:id="171457986">
              <w:marLeft w:val="0"/>
              <w:marRight w:val="0"/>
              <w:marTop w:val="0"/>
              <w:marBottom w:val="0"/>
              <w:divBdr>
                <w:top w:val="none" w:sz="0" w:space="0" w:color="auto"/>
                <w:left w:val="none" w:sz="0" w:space="0" w:color="auto"/>
                <w:bottom w:val="none" w:sz="0" w:space="0" w:color="auto"/>
                <w:right w:val="none" w:sz="0" w:space="0" w:color="auto"/>
              </w:divBdr>
              <w:divsChild>
                <w:div w:id="1492331240">
                  <w:marLeft w:val="0"/>
                  <w:marRight w:val="0"/>
                  <w:marTop w:val="0"/>
                  <w:marBottom w:val="0"/>
                  <w:divBdr>
                    <w:top w:val="none" w:sz="0" w:space="0" w:color="auto"/>
                    <w:left w:val="none" w:sz="0" w:space="0" w:color="auto"/>
                    <w:bottom w:val="none" w:sz="0" w:space="0" w:color="auto"/>
                    <w:right w:val="none" w:sz="0" w:space="0" w:color="auto"/>
                  </w:divBdr>
                  <w:divsChild>
                    <w:div w:id="157870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82213">
              <w:marLeft w:val="0"/>
              <w:marRight w:val="0"/>
              <w:marTop w:val="0"/>
              <w:marBottom w:val="0"/>
              <w:divBdr>
                <w:top w:val="none" w:sz="0" w:space="0" w:color="auto"/>
                <w:left w:val="none" w:sz="0" w:space="0" w:color="auto"/>
                <w:bottom w:val="none" w:sz="0" w:space="0" w:color="auto"/>
                <w:right w:val="none" w:sz="0" w:space="0" w:color="auto"/>
              </w:divBdr>
            </w:div>
            <w:div w:id="1126662028">
              <w:marLeft w:val="0"/>
              <w:marRight w:val="0"/>
              <w:marTop w:val="0"/>
              <w:marBottom w:val="0"/>
              <w:divBdr>
                <w:top w:val="none" w:sz="0" w:space="0" w:color="auto"/>
                <w:left w:val="none" w:sz="0" w:space="0" w:color="auto"/>
                <w:bottom w:val="none" w:sz="0" w:space="0" w:color="auto"/>
                <w:right w:val="none" w:sz="0" w:space="0" w:color="auto"/>
              </w:divBdr>
            </w:div>
            <w:div w:id="1252861034">
              <w:marLeft w:val="0"/>
              <w:marRight w:val="0"/>
              <w:marTop w:val="0"/>
              <w:marBottom w:val="0"/>
              <w:divBdr>
                <w:top w:val="none" w:sz="0" w:space="0" w:color="auto"/>
                <w:left w:val="none" w:sz="0" w:space="0" w:color="auto"/>
                <w:bottom w:val="none" w:sz="0" w:space="0" w:color="auto"/>
                <w:right w:val="none" w:sz="0" w:space="0" w:color="auto"/>
              </w:divBdr>
            </w:div>
            <w:div w:id="152448838">
              <w:marLeft w:val="0"/>
              <w:marRight w:val="0"/>
              <w:marTop w:val="0"/>
              <w:marBottom w:val="0"/>
              <w:divBdr>
                <w:top w:val="none" w:sz="0" w:space="0" w:color="auto"/>
                <w:left w:val="none" w:sz="0" w:space="0" w:color="auto"/>
                <w:bottom w:val="none" w:sz="0" w:space="0" w:color="auto"/>
                <w:right w:val="none" w:sz="0" w:space="0" w:color="auto"/>
              </w:divBdr>
            </w:div>
            <w:div w:id="907304502">
              <w:marLeft w:val="0"/>
              <w:marRight w:val="0"/>
              <w:marTop w:val="0"/>
              <w:marBottom w:val="0"/>
              <w:divBdr>
                <w:top w:val="none" w:sz="0" w:space="0" w:color="auto"/>
                <w:left w:val="none" w:sz="0" w:space="0" w:color="auto"/>
                <w:bottom w:val="none" w:sz="0" w:space="0" w:color="auto"/>
                <w:right w:val="none" w:sz="0" w:space="0" w:color="auto"/>
              </w:divBdr>
            </w:div>
            <w:div w:id="1589002032">
              <w:marLeft w:val="0"/>
              <w:marRight w:val="0"/>
              <w:marTop w:val="0"/>
              <w:marBottom w:val="0"/>
              <w:divBdr>
                <w:top w:val="none" w:sz="0" w:space="0" w:color="auto"/>
                <w:left w:val="none" w:sz="0" w:space="0" w:color="auto"/>
                <w:bottom w:val="none" w:sz="0" w:space="0" w:color="auto"/>
                <w:right w:val="none" w:sz="0" w:space="0" w:color="auto"/>
              </w:divBdr>
            </w:div>
            <w:div w:id="541091682">
              <w:marLeft w:val="0"/>
              <w:marRight w:val="0"/>
              <w:marTop w:val="0"/>
              <w:marBottom w:val="0"/>
              <w:divBdr>
                <w:top w:val="none" w:sz="0" w:space="0" w:color="auto"/>
                <w:left w:val="none" w:sz="0" w:space="0" w:color="auto"/>
                <w:bottom w:val="none" w:sz="0" w:space="0" w:color="auto"/>
                <w:right w:val="none" w:sz="0" w:space="0" w:color="auto"/>
              </w:divBdr>
            </w:div>
            <w:div w:id="994795700">
              <w:marLeft w:val="0"/>
              <w:marRight w:val="0"/>
              <w:marTop w:val="0"/>
              <w:marBottom w:val="0"/>
              <w:divBdr>
                <w:top w:val="none" w:sz="0" w:space="0" w:color="auto"/>
                <w:left w:val="none" w:sz="0" w:space="0" w:color="auto"/>
                <w:bottom w:val="none" w:sz="0" w:space="0" w:color="auto"/>
                <w:right w:val="none" w:sz="0" w:space="0" w:color="auto"/>
              </w:divBdr>
            </w:div>
            <w:div w:id="1937051780">
              <w:marLeft w:val="0"/>
              <w:marRight w:val="0"/>
              <w:marTop w:val="0"/>
              <w:marBottom w:val="0"/>
              <w:divBdr>
                <w:top w:val="none" w:sz="0" w:space="0" w:color="auto"/>
                <w:left w:val="none" w:sz="0" w:space="0" w:color="auto"/>
                <w:bottom w:val="none" w:sz="0" w:space="0" w:color="auto"/>
                <w:right w:val="none" w:sz="0" w:space="0" w:color="auto"/>
              </w:divBdr>
              <w:divsChild>
                <w:div w:id="1679312814">
                  <w:marLeft w:val="0"/>
                  <w:marRight w:val="0"/>
                  <w:marTop w:val="0"/>
                  <w:marBottom w:val="0"/>
                  <w:divBdr>
                    <w:top w:val="none" w:sz="0" w:space="0" w:color="auto"/>
                    <w:left w:val="none" w:sz="0" w:space="0" w:color="auto"/>
                    <w:bottom w:val="none" w:sz="0" w:space="0" w:color="auto"/>
                    <w:right w:val="none" w:sz="0" w:space="0" w:color="auto"/>
                  </w:divBdr>
                  <w:divsChild>
                    <w:div w:id="211925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368478">
              <w:marLeft w:val="0"/>
              <w:marRight w:val="0"/>
              <w:marTop w:val="0"/>
              <w:marBottom w:val="0"/>
              <w:divBdr>
                <w:top w:val="none" w:sz="0" w:space="0" w:color="auto"/>
                <w:left w:val="none" w:sz="0" w:space="0" w:color="auto"/>
                <w:bottom w:val="none" w:sz="0" w:space="0" w:color="auto"/>
                <w:right w:val="none" w:sz="0" w:space="0" w:color="auto"/>
              </w:divBdr>
            </w:div>
            <w:div w:id="1742173115">
              <w:marLeft w:val="0"/>
              <w:marRight w:val="0"/>
              <w:marTop w:val="0"/>
              <w:marBottom w:val="0"/>
              <w:divBdr>
                <w:top w:val="none" w:sz="0" w:space="0" w:color="auto"/>
                <w:left w:val="none" w:sz="0" w:space="0" w:color="auto"/>
                <w:bottom w:val="none" w:sz="0" w:space="0" w:color="auto"/>
                <w:right w:val="none" w:sz="0" w:space="0" w:color="auto"/>
              </w:divBdr>
            </w:div>
            <w:div w:id="104544141">
              <w:marLeft w:val="0"/>
              <w:marRight w:val="0"/>
              <w:marTop w:val="0"/>
              <w:marBottom w:val="0"/>
              <w:divBdr>
                <w:top w:val="none" w:sz="0" w:space="0" w:color="auto"/>
                <w:left w:val="none" w:sz="0" w:space="0" w:color="auto"/>
                <w:bottom w:val="none" w:sz="0" w:space="0" w:color="auto"/>
                <w:right w:val="none" w:sz="0" w:space="0" w:color="auto"/>
              </w:divBdr>
            </w:div>
            <w:div w:id="730158098">
              <w:marLeft w:val="0"/>
              <w:marRight w:val="0"/>
              <w:marTop w:val="0"/>
              <w:marBottom w:val="0"/>
              <w:divBdr>
                <w:top w:val="none" w:sz="0" w:space="0" w:color="auto"/>
                <w:left w:val="none" w:sz="0" w:space="0" w:color="auto"/>
                <w:bottom w:val="none" w:sz="0" w:space="0" w:color="auto"/>
                <w:right w:val="none" w:sz="0" w:space="0" w:color="auto"/>
              </w:divBdr>
            </w:div>
            <w:div w:id="1234661959">
              <w:marLeft w:val="0"/>
              <w:marRight w:val="0"/>
              <w:marTop w:val="0"/>
              <w:marBottom w:val="0"/>
              <w:divBdr>
                <w:top w:val="none" w:sz="0" w:space="0" w:color="auto"/>
                <w:left w:val="none" w:sz="0" w:space="0" w:color="auto"/>
                <w:bottom w:val="none" w:sz="0" w:space="0" w:color="auto"/>
                <w:right w:val="none" w:sz="0" w:space="0" w:color="auto"/>
              </w:divBdr>
            </w:div>
            <w:div w:id="1074550267">
              <w:marLeft w:val="0"/>
              <w:marRight w:val="0"/>
              <w:marTop w:val="0"/>
              <w:marBottom w:val="0"/>
              <w:divBdr>
                <w:top w:val="none" w:sz="0" w:space="0" w:color="auto"/>
                <w:left w:val="none" w:sz="0" w:space="0" w:color="auto"/>
                <w:bottom w:val="none" w:sz="0" w:space="0" w:color="auto"/>
                <w:right w:val="none" w:sz="0" w:space="0" w:color="auto"/>
              </w:divBdr>
            </w:div>
            <w:div w:id="572010552">
              <w:marLeft w:val="0"/>
              <w:marRight w:val="0"/>
              <w:marTop w:val="0"/>
              <w:marBottom w:val="0"/>
              <w:divBdr>
                <w:top w:val="none" w:sz="0" w:space="0" w:color="auto"/>
                <w:left w:val="none" w:sz="0" w:space="0" w:color="auto"/>
                <w:bottom w:val="none" w:sz="0" w:space="0" w:color="auto"/>
                <w:right w:val="none" w:sz="0" w:space="0" w:color="auto"/>
              </w:divBdr>
            </w:div>
            <w:div w:id="1952859367">
              <w:marLeft w:val="0"/>
              <w:marRight w:val="0"/>
              <w:marTop w:val="0"/>
              <w:marBottom w:val="0"/>
              <w:divBdr>
                <w:top w:val="none" w:sz="0" w:space="0" w:color="auto"/>
                <w:left w:val="none" w:sz="0" w:space="0" w:color="auto"/>
                <w:bottom w:val="none" w:sz="0" w:space="0" w:color="auto"/>
                <w:right w:val="none" w:sz="0" w:space="0" w:color="auto"/>
              </w:divBdr>
            </w:div>
            <w:div w:id="406923557">
              <w:marLeft w:val="0"/>
              <w:marRight w:val="0"/>
              <w:marTop w:val="0"/>
              <w:marBottom w:val="0"/>
              <w:divBdr>
                <w:top w:val="none" w:sz="0" w:space="0" w:color="auto"/>
                <w:left w:val="none" w:sz="0" w:space="0" w:color="auto"/>
                <w:bottom w:val="none" w:sz="0" w:space="0" w:color="auto"/>
                <w:right w:val="none" w:sz="0" w:space="0" w:color="auto"/>
              </w:divBdr>
              <w:divsChild>
                <w:div w:id="1081370161">
                  <w:marLeft w:val="0"/>
                  <w:marRight w:val="0"/>
                  <w:marTop w:val="0"/>
                  <w:marBottom w:val="0"/>
                  <w:divBdr>
                    <w:top w:val="none" w:sz="0" w:space="0" w:color="auto"/>
                    <w:left w:val="none" w:sz="0" w:space="0" w:color="auto"/>
                    <w:bottom w:val="none" w:sz="0" w:space="0" w:color="auto"/>
                    <w:right w:val="none" w:sz="0" w:space="0" w:color="auto"/>
                  </w:divBdr>
                  <w:divsChild>
                    <w:div w:id="19906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876767">
              <w:marLeft w:val="0"/>
              <w:marRight w:val="0"/>
              <w:marTop w:val="0"/>
              <w:marBottom w:val="0"/>
              <w:divBdr>
                <w:top w:val="none" w:sz="0" w:space="0" w:color="auto"/>
                <w:left w:val="none" w:sz="0" w:space="0" w:color="auto"/>
                <w:bottom w:val="none" w:sz="0" w:space="0" w:color="auto"/>
                <w:right w:val="none" w:sz="0" w:space="0" w:color="auto"/>
              </w:divBdr>
            </w:div>
            <w:div w:id="804811729">
              <w:marLeft w:val="0"/>
              <w:marRight w:val="0"/>
              <w:marTop w:val="0"/>
              <w:marBottom w:val="0"/>
              <w:divBdr>
                <w:top w:val="none" w:sz="0" w:space="0" w:color="auto"/>
                <w:left w:val="none" w:sz="0" w:space="0" w:color="auto"/>
                <w:bottom w:val="none" w:sz="0" w:space="0" w:color="auto"/>
                <w:right w:val="none" w:sz="0" w:space="0" w:color="auto"/>
              </w:divBdr>
            </w:div>
            <w:div w:id="87288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259542">
      <w:bodyDiv w:val="1"/>
      <w:marLeft w:val="0"/>
      <w:marRight w:val="0"/>
      <w:marTop w:val="0"/>
      <w:marBottom w:val="0"/>
      <w:divBdr>
        <w:top w:val="none" w:sz="0" w:space="0" w:color="auto"/>
        <w:left w:val="none" w:sz="0" w:space="0" w:color="auto"/>
        <w:bottom w:val="none" w:sz="0" w:space="0" w:color="auto"/>
        <w:right w:val="none" w:sz="0" w:space="0" w:color="auto"/>
      </w:divBdr>
      <w:divsChild>
        <w:div w:id="1155226160">
          <w:marLeft w:val="0"/>
          <w:marRight w:val="0"/>
          <w:marTop w:val="0"/>
          <w:marBottom w:val="0"/>
          <w:divBdr>
            <w:top w:val="none" w:sz="0" w:space="0" w:color="auto"/>
            <w:left w:val="none" w:sz="0" w:space="0" w:color="auto"/>
            <w:bottom w:val="none" w:sz="0" w:space="0" w:color="auto"/>
            <w:right w:val="none" w:sz="0" w:space="0" w:color="auto"/>
          </w:divBdr>
          <w:divsChild>
            <w:div w:id="1075664904">
              <w:marLeft w:val="0"/>
              <w:marRight w:val="0"/>
              <w:marTop w:val="0"/>
              <w:marBottom w:val="0"/>
              <w:divBdr>
                <w:top w:val="none" w:sz="0" w:space="0" w:color="auto"/>
                <w:left w:val="none" w:sz="0" w:space="0" w:color="auto"/>
                <w:bottom w:val="none" w:sz="0" w:space="0" w:color="auto"/>
                <w:right w:val="none" w:sz="0" w:space="0" w:color="auto"/>
              </w:divBdr>
            </w:div>
          </w:divsChild>
        </w:div>
        <w:div w:id="137496118">
          <w:marLeft w:val="0"/>
          <w:marRight w:val="0"/>
          <w:marTop w:val="0"/>
          <w:marBottom w:val="0"/>
          <w:divBdr>
            <w:top w:val="none" w:sz="0" w:space="0" w:color="auto"/>
            <w:left w:val="none" w:sz="0" w:space="0" w:color="auto"/>
            <w:bottom w:val="none" w:sz="0" w:space="0" w:color="auto"/>
            <w:right w:val="none" w:sz="0" w:space="0" w:color="auto"/>
          </w:divBdr>
        </w:div>
        <w:div w:id="1325620558">
          <w:marLeft w:val="0"/>
          <w:marRight w:val="0"/>
          <w:marTop w:val="0"/>
          <w:marBottom w:val="0"/>
          <w:divBdr>
            <w:top w:val="none" w:sz="0" w:space="0" w:color="auto"/>
            <w:left w:val="none" w:sz="0" w:space="0" w:color="auto"/>
            <w:bottom w:val="none" w:sz="0" w:space="0" w:color="auto"/>
            <w:right w:val="none" w:sz="0" w:space="0" w:color="auto"/>
          </w:divBdr>
        </w:div>
        <w:div w:id="241961399">
          <w:marLeft w:val="0"/>
          <w:marRight w:val="0"/>
          <w:marTop w:val="0"/>
          <w:marBottom w:val="0"/>
          <w:divBdr>
            <w:top w:val="none" w:sz="0" w:space="0" w:color="auto"/>
            <w:left w:val="none" w:sz="0" w:space="0" w:color="auto"/>
            <w:bottom w:val="none" w:sz="0" w:space="0" w:color="auto"/>
            <w:right w:val="none" w:sz="0" w:space="0" w:color="auto"/>
          </w:divBdr>
        </w:div>
        <w:div w:id="700784225">
          <w:marLeft w:val="0"/>
          <w:marRight w:val="0"/>
          <w:marTop w:val="0"/>
          <w:marBottom w:val="0"/>
          <w:divBdr>
            <w:top w:val="none" w:sz="0" w:space="0" w:color="auto"/>
            <w:left w:val="none" w:sz="0" w:space="0" w:color="auto"/>
            <w:bottom w:val="none" w:sz="0" w:space="0" w:color="auto"/>
            <w:right w:val="none" w:sz="0" w:space="0" w:color="auto"/>
          </w:divBdr>
        </w:div>
        <w:div w:id="2082674498">
          <w:marLeft w:val="0"/>
          <w:marRight w:val="0"/>
          <w:marTop w:val="0"/>
          <w:marBottom w:val="0"/>
          <w:divBdr>
            <w:top w:val="none" w:sz="0" w:space="0" w:color="auto"/>
            <w:left w:val="none" w:sz="0" w:space="0" w:color="auto"/>
            <w:bottom w:val="none" w:sz="0" w:space="0" w:color="auto"/>
            <w:right w:val="none" w:sz="0" w:space="0" w:color="auto"/>
          </w:divBdr>
        </w:div>
        <w:div w:id="1457065628">
          <w:marLeft w:val="0"/>
          <w:marRight w:val="0"/>
          <w:marTop w:val="0"/>
          <w:marBottom w:val="0"/>
          <w:divBdr>
            <w:top w:val="none" w:sz="0" w:space="0" w:color="auto"/>
            <w:left w:val="none" w:sz="0" w:space="0" w:color="auto"/>
            <w:bottom w:val="none" w:sz="0" w:space="0" w:color="auto"/>
            <w:right w:val="none" w:sz="0" w:space="0" w:color="auto"/>
          </w:divBdr>
        </w:div>
        <w:div w:id="2046323135">
          <w:marLeft w:val="0"/>
          <w:marRight w:val="0"/>
          <w:marTop w:val="0"/>
          <w:marBottom w:val="0"/>
          <w:divBdr>
            <w:top w:val="none" w:sz="0" w:space="0" w:color="auto"/>
            <w:left w:val="none" w:sz="0" w:space="0" w:color="auto"/>
            <w:bottom w:val="none" w:sz="0" w:space="0" w:color="auto"/>
            <w:right w:val="none" w:sz="0" w:space="0" w:color="auto"/>
          </w:divBdr>
        </w:div>
        <w:div w:id="2050638880">
          <w:marLeft w:val="0"/>
          <w:marRight w:val="0"/>
          <w:marTop w:val="0"/>
          <w:marBottom w:val="0"/>
          <w:divBdr>
            <w:top w:val="none" w:sz="0" w:space="0" w:color="auto"/>
            <w:left w:val="none" w:sz="0" w:space="0" w:color="auto"/>
            <w:bottom w:val="none" w:sz="0" w:space="0" w:color="auto"/>
            <w:right w:val="none" w:sz="0" w:space="0" w:color="auto"/>
          </w:divBdr>
          <w:divsChild>
            <w:div w:id="1684934417">
              <w:marLeft w:val="0"/>
              <w:marRight w:val="0"/>
              <w:marTop w:val="0"/>
              <w:marBottom w:val="0"/>
              <w:divBdr>
                <w:top w:val="none" w:sz="0" w:space="0" w:color="auto"/>
                <w:left w:val="none" w:sz="0" w:space="0" w:color="auto"/>
                <w:bottom w:val="none" w:sz="0" w:space="0" w:color="auto"/>
                <w:right w:val="none" w:sz="0" w:space="0" w:color="auto"/>
              </w:divBdr>
              <w:divsChild>
                <w:div w:id="160033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709348">
          <w:marLeft w:val="0"/>
          <w:marRight w:val="0"/>
          <w:marTop w:val="0"/>
          <w:marBottom w:val="0"/>
          <w:divBdr>
            <w:top w:val="none" w:sz="0" w:space="0" w:color="auto"/>
            <w:left w:val="none" w:sz="0" w:space="0" w:color="auto"/>
            <w:bottom w:val="none" w:sz="0" w:space="0" w:color="auto"/>
            <w:right w:val="none" w:sz="0" w:space="0" w:color="auto"/>
          </w:divBdr>
        </w:div>
        <w:div w:id="1026759815">
          <w:marLeft w:val="0"/>
          <w:marRight w:val="0"/>
          <w:marTop w:val="0"/>
          <w:marBottom w:val="0"/>
          <w:divBdr>
            <w:top w:val="none" w:sz="0" w:space="0" w:color="auto"/>
            <w:left w:val="none" w:sz="0" w:space="0" w:color="auto"/>
            <w:bottom w:val="none" w:sz="0" w:space="0" w:color="auto"/>
            <w:right w:val="none" w:sz="0" w:space="0" w:color="auto"/>
          </w:divBdr>
        </w:div>
        <w:div w:id="1970739543">
          <w:marLeft w:val="0"/>
          <w:marRight w:val="0"/>
          <w:marTop w:val="0"/>
          <w:marBottom w:val="0"/>
          <w:divBdr>
            <w:top w:val="none" w:sz="0" w:space="0" w:color="auto"/>
            <w:left w:val="none" w:sz="0" w:space="0" w:color="auto"/>
            <w:bottom w:val="none" w:sz="0" w:space="0" w:color="auto"/>
            <w:right w:val="none" w:sz="0" w:space="0" w:color="auto"/>
          </w:divBdr>
        </w:div>
        <w:div w:id="937298470">
          <w:marLeft w:val="0"/>
          <w:marRight w:val="0"/>
          <w:marTop w:val="0"/>
          <w:marBottom w:val="0"/>
          <w:divBdr>
            <w:top w:val="none" w:sz="0" w:space="0" w:color="auto"/>
            <w:left w:val="none" w:sz="0" w:space="0" w:color="auto"/>
            <w:bottom w:val="none" w:sz="0" w:space="0" w:color="auto"/>
            <w:right w:val="none" w:sz="0" w:space="0" w:color="auto"/>
          </w:divBdr>
        </w:div>
        <w:div w:id="1527713397">
          <w:marLeft w:val="0"/>
          <w:marRight w:val="0"/>
          <w:marTop w:val="0"/>
          <w:marBottom w:val="0"/>
          <w:divBdr>
            <w:top w:val="none" w:sz="0" w:space="0" w:color="auto"/>
            <w:left w:val="none" w:sz="0" w:space="0" w:color="auto"/>
            <w:bottom w:val="none" w:sz="0" w:space="0" w:color="auto"/>
            <w:right w:val="none" w:sz="0" w:space="0" w:color="auto"/>
          </w:divBdr>
        </w:div>
        <w:div w:id="672414356">
          <w:marLeft w:val="0"/>
          <w:marRight w:val="0"/>
          <w:marTop w:val="0"/>
          <w:marBottom w:val="0"/>
          <w:divBdr>
            <w:top w:val="none" w:sz="0" w:space="0" w:color="auto"/>
            <w:left w:val="none" w:sz="0" w:space="0" w:color="auto"/>
            <w:bottom w:val="none" w:sz="0" w:space="0" w:color="auto"/>
            <w:right w:val="none" w:sz="0" w:space="0" w:color="auto"/>
          </w:divBdr>
        </w:div>
        <w:div w:id="1281910990">
          <w:marLeft w:val="0"/>
          <w:marRight w:val="0"/>
          <w:marTop w:val="0"/>
          <w:marBottom w:val="0"/>
          <w:divBdr>
            <w:top w:val="none" w:sz="0" w:space="0" w:color="auto"/>
            <w:left w:val="none" w:sz="0" w:space="0" w:color="auto"/>
            <w:bottom w:val="none" w:sz="0" w:space="0" w:color="auto"/>
            <w:right w:val="none" w:sz="0" w:space="0" w:color="auto"/>
          </w:divBdr>
        </w:div>
        <w:div w:id="1299140096">
          <w:marLeft w:val="0"/>
          <w:marRight w:val="0"/>
          <w:marTop w:val="0"/>
          <w:marBottom w:val="0"/>
          <w:divBdr>
            <w:top w:val="none" w:sz="0" w:space="0" w:color="auto"/>
            <w:left w:val="none" w:sz="0" w:space="0" w:color="auto"/>
            <w:bottom w:val="none" w:sz="0" w:space="0" w:color="auto"/>
            <w:right w:val="none" w:sz="0" w:space="0" w:color="auto"/>
          </w:divBdr>
        </w:div>
        <w:div w:id="1901666583">
          <w:marLeft w:val="0"/>
          <w:marRight w:val="0"/>
          <w:marTop w:val="0"/>
          <w:marBottom w:val="0"/>
          <w:divBdr>
            <w:top w:val="none" w:sz="0" w:space="0" w:color="auto"/>
            <w:left w:val="none" w:sz="0" w:space="0" w:color="auto"/>
            <w:bottom w:val="none" w:sz="0" w:space="0" w:color="auto"/>
            <w:right w:val="none" w:sz="0" w:space="0" w:color="auto"/>
          </w:divBdr>
        </w:div>
        <w:div w:id="255483368">
          <w:marLeft w:val="0"/>
          <w:marRight w:val="0"/>
          <w:marTop w:val="0"/>
          <w:marBottom w:val="0"/>
          <w:divBdr>
            <w:top w:val="none" w:sz="0" w:space="0" w:color="auto"/>
            <w:left w:val="none" w:sz="0" w:space="0" w:color="auto"/>
            <w:bottom w:val="none" w:sz="0" w:space="0" w:color="auto"/>
            <w:right w:val="none" w:sz="0" w:space="0" w:color="auto"/>
          </w:divBdr>
        </w:div>
        <w:div w:id="901601174">
          <w:marLeft w:val="0"/>
          <w:marRight w:val="0"/>
          <w:marTop w:val="0"/>
          <w:marBottom w:val="0"/>
          <w:divBdr>
            <w:top w:val="none" w:sz="0" w:space="0" w:color="auto"/>
            <w:left w:val="none" w:sz="0" w:space="0" w:color="auto"/>
            <w:bottom w:val="none" w:sz="0" w:space="0" w:color="auto"/>
            <w:right w:val="none" w:sz="0" w:space="0" w:color="auto"/>
          </w:divBdr>
        </w:div>
        <w:div w:id="755135453">
          <w:marLeft w:val="0"/>
          <w:marRight w:val="0"/>
          <w:marTop w:val="0"/>
          <w:marBottom w:val="0"/>
          <w:divBdr>
            <w:top w:val="none" w:sz="0" w:space="0" w:color="auto"/>
            <w:left w:val="none" w:sz="0" w:space="0" w:color="auto"/>
            <w:bottom w:val="none" w:sz="0" w:space="0" w:color="auto"/>
            <w:right w:val="none" w:sz="0" w:space="0" w:color="auto"/>
          </w:divBdr>
        </w:div>
        <w:div w:id="546335495">
          <w:marLeft w:val="0"/>
          <w:marRight w:val="0"/>
          <w:marTop w:val="0"/>
          <w:marBottom w:val="0"/>
          <w:divBdr>
            <w:top w:val="none" w:sz="0" w:space="0" w:color="auto"/>
            <w:left w:val="none" w:sz="0" w:space="0" w:color="auto"/>
            <w:bottom w:val="none" w:sz="0" w:space="0" w:color="auto"/>
            <w:right w:val="none" w:sz="0" w:space="0" w:color="auto"/>
          </w:divBdr>
        </w:div>
        <w:div w:id="211771789">
          <w:marLeft w:val="0"/>
          <w:marRight w:val="0"/>
          <w:marTop w:val="0"/>
          <w:marBottom w:val="0"/>
          <w:divBdr>
            <w:top w:val="none" w:sz="0" w:space="0" w:color="auto"/>
            <w:left w:val="none" w:sz="0" w:space="0" w:color="auto"/>
            <w:bottom w:val="none" w:sz="0" w:space="0" w:color="auto"/>
            <w:right w:val="none" w:sz="0" w:space="0" w:color="auto"/>
          </w:divBdr>
        </w:div>
        <w:div w:id="343677668">
          <w:marLeft w:val="0"/>
          <w:marRight w:val="0"/>
          <w:marTop w:val="0"/>
          <w:marBottom w:val="0"/>
          <w:divBdr>
            <w:top w:val="none" w:sz="0" w:space="0" w:color="auto"/>
            <w:left w:val="none" w:sz="0" w:space="0" w:color="auto"/>
            <w:bottom w:val="none" w:sz="0" w:space="0" w:color="auto"/>
            <w:right w:val="none" w:sz="0" w:space="0" w:color="auto"/>
          </w:divBdr>
          <w:divsChild>
            <w:div w:id="6442527">
              <w:marLeft w:val="0"/>
              <w:marRight w:val="0"/>
              <w:marTop w:val="0"/>
              <w:marBottom w:val="0"/>
              <w:divBdr>
                <w:top w:val="none" w:sz="0" w:space="0" w:color="auto"/>
                <w:left w:val="none" w:sz="0" w:space="0" w:color="auto"/>
                <w:bottom w:val="none" w:sz="0" w:space="0" w:color="auto"/>
                <w:right w:val="none" w:sz="0" w:space="0" w:color="auto"/>
              </w:divBdr>
              <w:divsChild>
                <w:div w:id="37238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84223">
          <w:marLeft w:val="0"/>
          <w:marRight w:val="0"/>
          <w:marTop w:val="0"/>
          <w:marBottom w:val="0"/>
          <w:divBdr>
            <w:top w:val="none" w:sz="0" w:space="0" w:color="auto"/>
            <w:left w:val="none" w:sz="0" w:space="0" w:color="auto"/>
            <w:bottom w:val="none" w:sz="0" w:space="0" w:color="auto"/>
            <w:right w:val="none" w:sz="0" w:space="0" w:color="auto"/>
          </w:divBdr>
        </w:div>
        <w:div w:id="1242058460">
          <w:marLeft w:val="0"/>
          <w:marRight w:val="0"/>
          <w:marTop w:val="0"/>
          <w:marBottom w:val="0"/>
          <w:divBdr>
            <w:top w:val="none" w:sz="0" w:space="0" w:color="auto"/>
            <w:left w:val="none" w:sz="0" w:space="0" w:color="auto"/>
            <w:bottom w:val="none" w:sz="0" w:space="0" w:color="auto"/>
            <w:right w:val="none" w:sz="0" w:space="0" w:color="auto"/>
          </w:divBdr>
        </w:div>
        <w:div w:id="1922980832">
          <w:marLeft w:val="0"/>
          <w:marRight w:val="0"/>
          <w:marTop w:val="0"/>
          <w:marBottom w:val="0"/>
          <w:divBdr>
            <w:top w:val="none" w:sz="0" w:space="0" w:color="auto"/>
            <w:left w:val="none" w:sz="0" w:space="0" w:color="auto"/>
            <w:bottom w:val="none" w:sz="0" w:space="0" w:color="auto"/>
            <w:right w:val="none" w:sz="0" w:space="0" w:color="auto"/>
          </w:divBdr>
        </w:div>
        <w:div w:id="1088117299">
          <w:marLeft w:val="0"/>
          <w:marRight w:val="0"/>
          <w:marTop w:val="0"/>
          <w:marBottom w:val="0"/>
          <w:divBdr>
            <w:top w:val="none" w:sz="0" w:space="0" w:color="auto"/>
            <w:left w:val="none" w:sz="0" w:space="0" w:color="auto"/>
            <w:bottom w:val="none" w:sz="0" w:space="0" w:color="auto"/>
            <w:right w:val="none" w:sz="0" w:space="0" w:color="auto"/>
          </w:divBdr>
        </w:div>
        <w:div w:id="1859276097">
          <w:marLeft w:val="0"/>
          <w:marRight w:val="0"/>
          <w:marTop w:val="0"/>
          <w:marBottom w:val="0"/>
          <w:divBdr>
            <w:top w:val="none" w:sz="0" w:space="0" w:color="auto"/>
            <w:left w:val="none" w:sz="0" w:space="0" w:color="auto"/>
            <w:bottom w:val="none" w:sz="0" w:space="0" w:color="auto"/>
            <w:right w:val="none" w:sz="0" w:space="0" w:color="auto"/>
          </w:divBdr>
        </w:div>
        <w:div w:id="1601723218">
          <w:marLeft w:val="0"/>
          <w:marRight w:val="0"/>
          <w:marTop w:val="0"/>
          <w:marBottom w:val="0"/>
          <w:divBdr>
            <w:top w:val="none" w:sz="0" w:space="0" w:color="auto"/>
            <w:left w:val="none" w:sz="0" w:space="0" w:color="auto"/>
            <w:bottom w:val="none" w:sz="0" w:space="0" w:color="auto"/>
            <w:right w:val="none" w:sz="0" w:space="0" w:color="auto"/>
          </w:divBdr>
        </w:div>
        <w:div w:id="1937396831">
          <w:marLeft w:val="0"/>
          <w:marRight w:val="0"/>
          <w:marTop w:val="0"/>
          <w:marBottom w:val="0"/>
          <w:divBdr>
            <w:top w:val="none" w:sz="0" w:space="0" w:color="auto"/>
            <w:left w:val="none" w:sz="0" w:space="0" w:color="auto"/>
            <w:bottom w:val="none" w:sz="0" w:space="0" w:color="auto"/>
            <w:right w:val="none" w:sz="0" w:space="0" w:color="auto"/>
          </w:divBdr>
        </w:div>
        <w:div w:id="1530217877">
          <w:marLeft w:val="0"/>
          <w:marRight w:val="0"/>
          <w:marTop w:val="0"/>
          <w:marBottom w:val="0"/>
          <w:divBdr>
            <w:top w:val="none" w:sz="0" w:space="0" w:color="auto"/>
            <w:left w:val="none" w:sz="0" w:space="0" w:color="auto"/>
            <w:bottom w:val="none" w:sz="0" w:space="0" w:color="auto"/>
            <w:right w:val="none" w:sz="0" w:space="0" w:color="auto"/>
          </w:divBdr>
        </w:div>
        <w:div w:id="180825743">
          <w:marLeft w:val="0"/>
          <w:marRight w:val="0"/>
          <w:marTop w:val="0"/>
          <w:marBottom w:val="0"/>
          <w:divBdr>
            <w:top w:val="none" w:sz="0" w:space="0" w:color="auto"/>
            <w:left w:val="none" w:sz="0" w:space="0" w:color="auto"/>
            <w:bottom w:val="none" w:sz="0" w:space="0" w:color="auto"/>
            <w:right w:val="none" w:sz="0" w:space="0" w:color="auto"/>
          </w:divBdr>
        </w:div>
        <w:div w:id="949556305">
          <w:marLeft w:val="0"/>
          <w:marRight w:val="0"/>
          <w:marTop w:val="0"/>
          <w:marBottom w:val="0"/>
          <w:divBdr>
            <w:top w:val="none" w:sz="0" w:space="0" w:color="auto"/>
            <w:left w:val="none" w:sz="0" w:space="0" w:color="auto"/>
            <w:bottom w:val="none" w:sz="0" w:space="0" w:color="auto"/>
            <w:right w:val="none" w:sz="0" w:space="0" w:color="auto"/>
          </w:divBdr>
        </w:div>
        <w:div w:id="1670283115">
          <w:marLeft w:val="0"/>
          <w:marRight w:val="0"/>
          <w:marTop w:val="0"/>
          <w:marBottom w:val="0"/>
          <w:divBdr>
            <w:top w:val="none" w:sz="0" w:space="0" w:color="auto"/>
            <w:left w:val="none" w:sz="0" w:space="0" w:color="auto"/>
            <w:bottom w:val="none" w:sz="0" w:space="0" w:color="auto"/>
            <w:right w:val="none" w:sz="0" w:space="0" w:color="auto"/>
          </w:divBdr>
        </w:div>
        <w:div w:id="1602951925">
          <w:marLeft w:val="0"/>
          <w:marRight w:val="0"/>
          <w:marTop w:val="0"/>
          <w:marBottom w:val="0"/>
          <w:divBdr>
            <w:top w:val="none" w:sz="0" w:space="0" w:color="auto"/>
            <w:left w:val="none" w:sz="0" w:space="0" w:color="auto"/>
            <w:bottom w:val="none" w:sz="0" w:space="0" w:color="auto"/>
            <w:right w:val="none" w:sz="0" w:space="0" w:color="auto"/>
          </w:divBdr>
        </w:div>
        <w:div w:id="721254798">
          <w:marLeft w:val="0"/>
          <w:marRight w:val="0"/>
          <w:marTop w:val="0"/>
          <w:marBottom w:val="0"/>
          <w:divBdr>
            <w:top w:val="none" w:sz="0" w:space="0" w:color="auto"/>
            <w:left w:val="none" w:sz="0" w:space="0" w:color="auto"/>
            <w:bottom w:val="none" w:sz="0" w:space="0" w:color="auto"/>
            <w:right w:val="none" w:sz="0" w:space="0" w:color="auto"/>
          </w:divBdr>
        </w:div>
        <w:div w:id="1903709746">
          <w:marLeft w:val="0"/>
          <w:marRight w:val="0"/>
          <w:marTop w:val="0"/>
          <w:marBottom w:val="0"/>
          <w:divBdr>
            <w:top w:val="none" w:sz="0" w:space="0" w:color="auto"/>
            <w:left w:val="none" w:sz="0" w:space="0" w:color="auto"/>
            <w:bottom w:val="none" w:sz="0" w:space="0" w:color="auto"/>
            <w:right w:val="none" w:sz="0" w:space="0" w:color="auto"/>
          </w:divBdr>
        </w:div>
      </w:divsChild>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683475544">
      <w:bodyDiv w:val="1"/>
      <w:marLeft w:val="0"/>
      <w:marRight w:val="0"/>
      <w:marTop w:val="0"/>
      <w:marBottom w:val="0"/>
      <w:divBdr>
        <w:top w:val="none" w:sz="0" w:space="0" w:color="auto"/>
        <w:left w:val="none" w:sz="0" w:space="0" w:color="auto"/>
        <w:bottom w:val="none" w:sz="0" w:space="0" w:color="auto"/>
        <w:right w:val="none" w:sz="0" w:space="0" w:color="auto"/>
      </w:divBdr>
      <w:divsChild>
        <w:div w:id="864632097">
          <w:marLeft w:val="0"/>
          <w:marRight w:val="0"/>
          <w:marTop w:val="0"/>
          <w:marBottom w:val="150"/>
          <w:divBdr>
            <w:top w:val="none" w:sz="0" w:space="0" w:color="auto"/>
            <w:left w:val="none" w:sz="0" w:space="0" w:color="auto"/>
            <w:bottom w:val="none" w:sz="0" w:space="0" w:color="auto"/>
            <w:right w:val="none" w:sz="0" w:space="0" w:color="auto"/>
          </w:divBdr>
        </w:div>
        <w:div w:id="1231768606">
          <w:marLeft w:val="0"/>
          <w:marRight w:val="0"/>
          <w:marTop w:val="0"/>
          <w:marBottom w:val="120"/>
          <w:divBdr>
            <w:top w:val="none" w:sz="0" w:space="0" w:color="auto"/>
            <w:left w:val="none" w:sz="0" w:space="0" w:color="auto"/>
            <w:bottom w:val="none" w:sz="0" w:space="0" w:color="auto"/>
            <w:right w:val="none" w:sz="0" w:space="0" w:color="auto"/>
          </w:divBdr>
          <w:divsChild>
            <w:div w:id="760639639">
              <w:marLeft w:val="0"/>
              <w:marRight w:val="0"/>
              <w:marTop w:val="0"/>
              <w:marBottom w:val="0"/>
              <w:divBdr>
                <w:top w:val="none" w:sz="0" w:space="0" w:color="auto"/>
                <w:left w:val="none" w:sz="0" w:space="0" w:color="auto"/>
                <w:bottom w:val="none" w:sz="0" w:space="0" w:color="auto"/>
                <w:right w:val="none" w:sz="0" w:space="0" w:color="auto"/>
              </w:divBdr>
            </w:div>
            <w:div w:id="22098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1857">
      <w:bodyDiv w:val="1"/>
      <w:marLeft w:val="0"/>
      <w:marRight w:val="0"/>
      <w:marTop w:val="0"/>
      <w:marBottom w:val="0"/>
      <w:divBdr>
        <w:top w:val="none" w:sz="0" w:space="0" w:color="auto"/>
        <w:left w:val="none" w:sz="0" w:space="0" w:color="auto"/>
        <w:bottom w:val="none" w:sz="0" w:space="0" w:color="auto"/>
        <w:right w:val="none" w:sz="0" w:space="0" w:color="auto"/>
      </w:divBdr>
    </w:div>
    <w:div w:id="837961408">
      <w:bodyDiv w:val="1"/>
      <w:marLeft w:val="0"/>
      <w:marRight w:val="0"/>
      <w:marTop w:val="0"/>
      <w:marBottom w:val="0"/>
      <w:divBdr>
        <w:top w:val="none" w:sz="0" w:space="0" w:color="auto"/>
        <w:left w:val="none" w:sz="0" w:space="0" w:color="auto"/>
        <w:bottom w:val="none" w:sz="0" w:space="0" w:color="auto"/>
        <w:right w:val="none" w:sz="0" w:space="0" w:color="auto"/>
      </w:divBdr>
      <w:divsChild>
        <w:div w:id="1777477934">
          <w:marLeft w:val="0"/>
          <w:marRight w:val="0"/>
          <w:marTop w:val="0"/>
          <w:marBottom w:val="150"/>
          <w:divBdr>
            <w:top w:val="none" w:sz="0" w:space="0" w:color="auto"/>
            <w:left w:val="none" w:sz="0" w:space="0" w:color="auto"/>
            <w:bottom w:val="none" w:sz="0" w:space="0" w:color="auto"/>
            <w:right w:val="none" w:sz="0" w:space="0" w:color="auto"/>
          </w:divBdr>
        </w:div>
      </w:divsChild>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487355192">
      <w:bodyDiv w:val="1"/>
      <w:marLeft w:val="0"/>
      <w:marRight w:val="0"/>
      <w:marTop w:val="0"/>
      <w:marBottom w:val="0"/>
      <w:divBdr>
        <w:top w:val="none" w:sz="0" w:space="0" w:color="auto"/>
        <w:left w:val="none" w:sz="0" w:space="0" w:color="auto"/>
        <w:bottom w:val="none" w:sz="0" w:space="0" w:color="auto"/>
        <w:right w:val="none" w:sz="0" w:space="0" w:color="auto"/>
      </w:divBdr>
    </w:div>
    <w:div w:id="1489248289">
      <w:bodyDiv w:val="1"/>
      <w:marLeft w:val="0"/>
      <w:marRight w:val="0"/>
      <w:marTop w:val="0"/>
      <w:marBottom w:val="0"/>
      <w:divBdr>
        <w:top w:val="none" w:sz="0" w:space="0" w:color="auto"/>
        <w:left w:val="none" w:sz="0" w:space="0" w:color="auto"/>
        <w:bottom w:val="none" w:sz="0" w:space="0" w:color="auto"/>
        <w:right w:val="none" w:sz="0" w:space="0" w:color="auto"/>
      </w:divBdr>
      <w:divsChild>
        <w:div w:id="1424645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National_Skill_Standards_Board" TargetMode="External"/><Relationship Id="rId18" Type="http://schemas.openxmlformats.org/officeDocument/2006/relationships/hyperlink" Target="https://www.washingtonpost.com/posteverything/wp/2015/06/03/guilt-is-one-of-the-biggest-struggles-first-generation-college-students-face/?utm_term=.8326668dedcc" TargetMode="External"/><Relationship Id="rId26" Type="http://schemas.openxmlformats.org/officeDocument/2006/relationships/hyperlink" Target="https://doi.org/10.17705/1jais.00112" TargetMode="External"/><Relationship Id="rId39"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https://library.educause.edu/resources/2013/9/ecar-study-of-undergraduate-students-and-information-technology-2013" TargetMode="External"/><Relationship Id="rId34" Type="http://schemas.openxmlformats.org/officeDocument/2006/relationships/hyperlink" Target="https://www.umes.edu/PR/News-Articles/U-S--News-lists-UMES-in--Top-25--of-HBCUs/" TargetMode="External"/><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Meelobaid@umes.edu" TargetMode="External"/><Relationship Id="rId17" Type="http://schemas.openxmlformats.org/officeDocument/2006/relationships/hyperlink" Target="http://pewrsr.ch/2nB4eSF" TargetMode="External"/><Relationship Id="rId25" Type="http://schemas.openxmlformats.org/officeDocument/2006/relationships/hyperlink" Target="https://p.widencdn.net/pdh02p/cs_sam-joyce" TargetMode="External"/><Relationship Id="rId33" Type="http://schemas.openxmlformats.org/officeDocument/2006/relationships/hyperlink" Target="https://www.uncf.org/programs/hbcu-impact" TargetMode="External"/><Relationship Id="rId38" Type="http://schemas.openxmlformats.org/officeDocument/2006/relationships/image" Target="media/image3.jpeg"/><Relationship Id="rId46"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doi.org/10.1080/00091383.1987.9939144" TargetMode="External"/><Relationship Id="rId20" Type="http://schemas.openxmlformats.org/officeDocument/2006/relationships/hyperlink" Target="http://www.certiport.com/portal/common/documentlibrary/IC3_SS" TargetMode="External"/><Relationship Id="rId29" Type="http://schemas.openxmlformats.org/officeDocument/2006/relationships/hyperlink" Target="https://www.brookings.edu/blog/the-avenue/2017/11/21/black-colleges-can-revive-american-cities/"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eelobeid@umes.edu" TargetMode="External"/><Relationship Id="rId24" Type="http://schemas.openxmlformats.org/officeDocument/2006/relationships/hyperlink" Target="https://doi.org/10.28945/2334" TargetMode="External"/><Relationship Id="rId32" Type="http://schemas.openxmlformats.org/officeDocument/2006/relationships/hyperlink" Target="http://news.gallup.com/poll/186362/grads-historically-black-colleges-edge.aspx" TargetMode="External"/><Relationship Id="rId37" Type="http://schemas.openxmlformats.org/officeDocument/2006/relationships/image" Target="media/image2.png"/><Relationship Id="rId40" Type="http://schemas.openxmlformats.org/officeDocument/2006/relationships/image" Target="media/image5.png"/><Relationship Id="rId45"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s://www.washingtonpost.com/blogs/therootdc/post/hbcus-which-play-a-vital-role-in-minority-education-need-more-funding/2012/09/25/66119172-067c-11e2-858a-5311df86ab04_blog.html?utm_term=.e22f22de37eb" TargetMode="External"/><Relationship Id="rId23" Type="http://schemas.openxmlformats.org/officeDocument/2006/relationships/hyperlink" Target="https://doi.org/10.1177/0894439305275911" TargetMode="External"/><Relationship Id="rId28" Type="http://schemas.openxmlformats.org/officeDocument/2006/relationships/hyperlink" Target="https://www.nap.edu/read/10250/chapter/1" TargetMode="External"/><Relationship Id="rId36" Type="http://schemas.openxmlformats.org/officeDocument/2006/relationships/hyperlink" Target="https://www.aft.org/ae/summer2017/zielezinski" TargetMode="External"/><Relationship Id="rId10" Type="http://schemas.openxmlformats.org/officeDocument/2006/relationships/hyperlink" Target="mailto:Wwang@umes.edu" TargetMode="External"/><Relationship Id="rId19" Type="http://schemas.openxmlformats.org/officeDocument/2006/relationships/hyperlink" Target="http://crm.hct.ac.ae/events/archive/2003/speakers/bruce.pdf" TargetMode="External"/><Relationship Id="rId31" Type="http://schemas.openxmlformats.org/officeDocument/2006/relationships/hyperlink" Target="https://doi.org/10.1080/15391523.2013.10782607" TargetMode="External"/><Relationship Id="rId44"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mailto:Nabuzzetto-more@umes.edu" TargetMode="External"/><Relationship Id="rId14" Type="http://schemas.openxmlformats.org/officeDocument/2006/relationships/image" Target="media/image1.png"/><Relationship Id="rId22" Type="http://schemas.openxmlformats.org/officeDocument/2006/relationships/hyperlink" Target="http://lj.libraryjournal.com/2017/04/academic-libraries/first-impressions-ljs-first-year-experience-survey/" TargetMode="External"/><Relationship Id="rId27" Type="http://schemas.openxmlformats.org/officeDocument/2006/relationships/hyperlink" Target="https://doi.org/10.28945/861" TargetMode="External"/><Relationship Id="rId30" Type="http://schemas.openxmlformats.org/officeDocument/2006/relationships/hyperlink" Target="https://doi.org/10.1080/00221546.2013.11777299" TargetMode="External"/><Relationship Id="rId35" Type="http://schemas.openxmlformats.org/officeDocument/2006/relationships/hyperlink" Target="https://www.goodcall.com/news/many-college-students-not-digitally-literate-011701" TargetMode="External"/><Relationship Id="rId43" Type="http://schemas.openxmlformats.org/officeDocument/2006/relationships/footer" Target="footer1.xml"/><Relationship Id="rId48" Type="http://schemas.openxmlformats.org/officeDocument/2006/relationships/theme" Target="theme/theme1.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s://doi.org/10.28945/4029"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D638EE-46FC-4343-961C-7FE0DC8A4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3</TotalTime>
  <Pages>17</Pages>
  <Words>8624</Words>
  <Characters>53004</Characters>
  <Application>Microsoft Office Word</Application>
  <DocSecurity>0</DocSecurity>
  <Lines>441</Lines>
  <Paragraphs>123</Paragraphs>
  <ScaleCrop>false</ScaleCrop>
  <HeadingPairs>
    <vt:vector size="2" baseType="variant">
      <vt:variant>
        <vt:lpstr>Title</vt:lpstr>
      </vt:variant>
      <vt:variant>
        <vt:i4>1</vt:i4>
      </vt:variant>
    </vt:vector>
  </HeadingPairs>
  <TitlesOfParts>
    <vt:vector size="1" baseType="lpstr">
      <vt:lpstr>Put Title Here Using Heading 1 Style</vt:lpstr>
    </vt:vector>
  </TitlesOfParts>
  <Manager>Fay Sudweeks, Editor-in-Chief</Manager>
  <Company>Informing Science Institute</Company>
  <LinksUpToDate>false</LinksUpToDate>
  <CharactersWithSpaces>61505</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Addressing Information Literacy and the Digital Divide in Higher Education</dc:title>
  <dc:creator>Nicole Buzzetto-Hollywood, Hwei Wang, Magdi Elobeid, Muna Elobaid</dc:creator>
  <cp:keywords>digital divide, information literacy, first generation college students, technology readiness, HBCU, minority learners, technology assessment, digital literacy, under prepared students, IC3, computer skills, computer concepts course, computer education, generation z, computer skills assessment, UMES, University of Maryland Eastern Shore, SAM, Cengage, skills assessment management, Certiport, technological competency</cp:keywords>
  <cp:lastModifiedBy>elicohen</cp:lastModifiedBy>
  <cp:revision>3</cp:revision>
  <cp:lastPrinted>2018-04-20T03:04:00Z</cp:lastPrinted>
  <dcterms:created xsi:type="dcterms:W3CDTF">2018-04-24T16:59:00Z</dcterms:created>
  <dcterms:modified xsi:type="dcterms:W3CDTF">2018-04-24T17:04:00Z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 Name">
    <vt:lpwstr>Interdisciplinary Journal of E-Skills and Lifelong Learning</vt:lpwstr>
  </property>
  <property fmtid="{D5CDD505-2E9C-101B-9397-08002B2CF9AE}" pid="3" name="Editor">
    <vt:lpwstr>Fay Sudweeks</vt:lpwstr>
  </property>
  <property fmtid="{D5CDD505-2E9C-101B-9397-08002B2CF9AE}" pid="4" name="Publisher">
    <vt:lpwstr>Informing Science Institute</vt:lpwstr>
  </property>
  <property fmtid="{D5CDD505-2E9C-101B-9397-08002B2CF9AE}" pid="5" name="Source">
    <vt:lpwstr>https://doi.org/10.28945/4029</vt:lpwstr>
  </property>
</Properties>
</file>