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80A" w:rsidRPr="008D21DB" w:rsidRDefault="00BD1DB2" w:rsidP="00F93180">
      <w:pPr>
        <w:pStyle w:val="PaperTitle"/>
      </w:pPr>
      <w:bookmarkStart w:id="0" w:name="OLE_LINK9"/>
      <w:bookmarkStart w:id="1" w:name="OLE_LINK10"/>
      <w:r w:rsidRPr="008D21DB">
        <w:t xml:space="preserve">Performance </w:t>
      </w:r>
      <w:r w:rsidR="00E53236" w:rsidRPr="008D21DB">
        <w:t>Expectancy</w:t>
      </w:r>
      <w:r w:rsidRPr="008D21DB">
        <w:t>, Effort Expectancy</w:t>
      </w:r>
      <w:r w:rsidR="00180355" w:rsidRPr="008D21DB">
        <w:t>,</w:t>
      </w:r>
      <w:r w:rsidRPr="008D21DB">
        <w:t xml:space="preserve"> </w:t>
      </w:r>
      <w:r w:rsidR="00E53236" w:rsidRPr="008D21DB">
        <w:t xml:space="preserve">and </w:t>
      </w:r>
      <w:r w:rsidRPr="008D21DB">
        <w:t xml:space="preserve">Facilitating Conditions </w:t>
      </w:r>
      <w:r w:rsidR="00E53236" w:rsidRPr="008D21DB">
        <w:t xml:space="preserve">as </w:t>
      </w:r>
      <w:r w:rsidR="00180355" w:rsidRPr="008D21DB">
        <w:t xml:space="preserve">Factors Influencing </w:t>
      </w:r>
      <w:r w:rsidR="00E53236" w:rsidRPr="008D21DB">
        <w:t>Smart</w:t>
      </w:r>
      <w:r w:rsidR="0081184B" w:rsidRPr="008D21DB">
        <w:t xml:space="preserve"> </w:t>
      </w:r>
      <w:r w:rsidR="00180355" w:rsidRPr="008D21DB">
        <w:t xml:space="preserve">Phones Use </w:t>
      </w:r>
      <w:r w:rsidR="00E53236" w:rsidRPr="008D21DB">
        <w:t xml:space="preserve">for </w:t>
      </w:r>
      <w:r w:rsidRPr="008D21DB">
        <w:t xml:space="preserve">Mobile Learning </w:t>
      </w:r>
      <w:r w:rsidR="00E53236" w:rsidRPr="008D21DB">
        <w:t xml:space="preserve">by </w:t>
      </w:r>
      <w:r w:rsidRPr="008D21DB">
        <w:t xml:space="preserve">Postgraduate Students </w:t>
      </w:r>
      <w:r w:rsidR="00E53236" w:rsidRPr="008D21DB">
        <w:t xml:space="preserve">of the </w:t>
      </w:r>
      <w:r w:rsidRPr="008D21DB">
        <w:t xml:space="preserve">University </w:t>
      </w:r>
      <w:r w:rsidR="00E53236" w:rsidRPr="008D21DB">
        <w:t xml:space="preserve">of </w:t>
      </w:r>
      <w:r w:rsidRPr="008D21DB">
        <w:t>Ibadan, Nigeria</w:t>
      </w:r>
    </w:p>
    <w:tbl>
      <w:tblPr>
        <w:tblW w:w="9108" w:type="dxa"/>
        <w:tblLook w:val="0600" w:firstRow="0" w:lastRow="0" w:firstColumn="0" w:lastColumn="0" w:noHBand="1" w:noVBand="1"/>
      </w:tblPr>
      <w:tblGrid>
        <w:gridCol w:w="2538"/>
        <w:gridCol w:w="3420"/>
        <w:gridCol w:w="3150"/>
      </w:tblGrid>
      <w:tr w:rsidR="001669F9" w:rsidRPr="00243CDC" w:rsidTr="00243CDC">
        <w:tc>
          <w:tcPr>
            <w:tcW w:w="2538" w:type="dxa"/>
            <w:shd w:val="clear" w:color="auto" w:fill="auto"/>
          </w:tcPr>
          <w:p w:rsidR="001669F9" w:rsidRPr="008D21DB" w:rsidRDefault="001669F9" w:rsidP="00B654D5">
            <w:pPr>
              <w:pStyle w:val="PaperInfo"/>
            </w:pPr>
            <w:proofErr w:type="spellStart"/>
            <w:r w:rsidRPr="008D21DB">
              <w:t>Sodiq</w:t>
            </w:r>
            <w:proofErr w:type="spellEnd"/>
            <w:r w:rsidRPr="008D21DB">
              <w:t xml:space="preserve"> </w:t>
            </w:r>
            <w:proofErr w:type="spellStart"/>
            <w:r w:rsidRPr="008D21DB">
              <w:t>Onaolapo</w:t>
            </w:r>
            <w:proofErr w:type="spellEnd"/>
            <w:r w:rsidRPr="008D21DB">
              <w:t>*</w:t>
            </w:r>
          </w:p>
        </w:tc>
        <w:tc>
          <w:tcPr>
            <w:tcW w:w="3420" w:type="dxa"/>
            <w:shd w:val="clear" w:color="auto" w:fill="auto"/>
          </w:tcPr>
          <w:p w:rsidR="001669F9" w:rsidRPr="008D21DB" w:rsidRDefault="001669F9" w:rsidP="00B654D5">
            <w:pPr>
              <w:pStyle w:val="PaperInfo"/>
            </w:pPr>
            <w:r w:rsidRPr="008D21DB">
              <w:t xml:space="preserve">University of Ibadan, Ibadan, </w:t>
            </w:r>
            <w:r w:rsidR="00B654D5" w:rsidRPr="008D21DB">
              <w:br/>
            </w:r>
            <w:r w:rsidRPr="008D21DB">
              <w:t xml:space="preserve">Nigeria </w:t>
            </w:r>
          </w:p>
        </w:tc>
        <w:tc>
          <w:tcPr>
            <w:tcW w:w="3150" w:type="dxa"/>
            <w:shd w:val="clear" w:color="auto" w:fill="auto"/>
          </w:tcPr>
          <w:p w:rsidR="001669F9" w:rsidRPr="008D21DB" w:rsidRDefault="002C15C2" w:rsidP="00B654D5">
            <w:pPr>
              <w:pStyle w:val="PaperInfo"/>
            </w:pPr>
            <w:hyperlink r:id="rId9" w:history="1">
              <w:r w:rsidR="00B654D5" w:rsidRPr="00243CDC">
                <w:rPr>
                  <w:rStyle w:val="Hyperlink"/>
                  <w:color w:val="auto"/>
                  <w:u w:val="none"/>
                </w:rPr>
                <w:t>sodetunji@gmail.com</w:t>
              </w:r>
            </w:hyperlink>
            <w:r w:rsidR="00B654D5" w:rsidRPr="008D21DB">
              <w:t xml:space="preserve"> </w:t>
            </w:r>
          </w:p>
        </w:tc>
      </w:tr>
      <w:tr w:rsidR="001669F9" w:rsidRPr="00243CDC" w:rsidTr="00243CDC">
        <w:trPr>
          <w:trHeight w:val="288"/>
        </w:trPr>
        <w:tc>
          <w:tcPr>
            <w:tcW w:w="2538" w:type="dxa"/>
            <w:shd w:val="clear" w:color="auto" w:fill="auto"/>
          </w:tcPr>
          <w:p w:rsidR="001669F9" w:rsidRPr="008D21DB" w:rsidRDefault="001669F9" w:rsidP="00B654D5">
            <w:pPr>
              <w:pStyle w:val="PaperInfo"/>
            </w:pPr>
            <w:proofErr w:type="spellStart"/>
            <w:r w:rsidRPr="008D21DB">
              <w:t>Olawale</w:t>
            </w:r>
            <w:proofErr w:type="spellEnd"/>
            <w:r w:rsidRPr="008D21DB">
              <w:t xml:space="preserve"> </w:t>
            </w:r>
            <w:proofErr w:type="spellStart"/>
            <w:r w:rsidRPr="008D21DB">
              <w:t>Oyewole</w:t>
            </w:r>
            <w:proofErr w:type="spellEnd"/>
          </w:p>
        </w:tc>
        <w:tc>
          <w:tcPr>
            <w:tcW w:w="3420" w:type="dxa"/>
            <w:shd w:val="clear" w:color="auto" w:fill="auto"/>
          </w:tcPr>
          <w:p w:rsidR="001669F9" w:rsidRPr="008D21DB" w:rsidRDefault="001669F9" w:rsidP="00B654D5">
            <w:pPr>
              <w:pStyle w:val="PaperInfo"/>
            </w:pPr>
            <w:r w:rsidRPr="008D21DB">
              <w:t xml:space="preserve">University of Ibadan, Ibadan, </w:t>
            </w:r>
            <w:r w:rsidR="00B654D5" w:rsidRPr="008D21DB">
              <w:br/>
            </w:r>
            <w:r w:rsidRPr="008D21DB">
              <w:t>Nigeria</w:t>
            </w:r>
          </w:p>
        </w:tc>
        <w:tc>
          <w:tcPr>
            <w:tcW w:w="3150" w:type="dxa"/>
            <w:shd w:val="clear" w:color="auto" w:fill="auto"/>
          </w:tcPr>
          <w:p w:rsidR="001669F9" w:rsidRPr="008D21DB" w:rsidRDefault="002C15C2" w:rsidP="00B654D5">
            <w:pPr>
              <w:pStyle w:val="PaperInfo"/>
            </w:pPr>
            <w:hyperlink r:id="rId10" w:history="1">
              <w:r w:rsidR="00B654D5" w:rsidRPr="00243CDC">
                <w:rPr>
                  <w:rStyle w:val="Hyperlink"/>
                  <w:color w:val="auto"/>
                  <w:u w:val="none"/>
                </w:rPr>
                <w:t>oyewolebaba01@yahoo.com</w:t>
              </w:r>
            </w:hyperlink>
            <w:r w:rsidR="00B654D5" w:rsidRPr="008D21DB">
              <w:t xml:space="preserve"> </w:t>
            </w:r>
          </w:p>
        </w:tc>
      </w:tr>
    </w:tbl>
    <w:p w:rsidR="001669F9" w:rsidRPr="008D21DB" w:rsidRDefault="001669F9" w:rsidP="0052256D">
      <w:pPr>
        <w:pStyle w:val="PaperInfo"/>
      </w:pPr>
      <w:bookmarkStart w:id="2" w:name="OLE_LINK24"/>
      <w:bookmarkStart w:id="3" w:name="OLE_LINK25"/>
      <w:bookmarkStart w:id="4" w:name="OLE_LINK26"/>
      <w:r w:rsidRPr="008D21DB">
        <w:t>* Corresponding author</w:t>
      </w:r>
      <w:bookmarkEnd w:id="2"/>
      <w:bookmarkEnd w:id="3"/>
      <w:bookmarkEnd w:id="4"/>
    </w:p>
    <w:p w:rsidR="00A22DD0" w:rsidRPr="008D21DB" w:rsidRDefault="00A22DD0" w:rsidP="0052256D">
      <w:pPr>
        <w:pStyle w:val="PaperInfo"/>
      </w:pPr>
    </w:p>
    <w:p w:rsidR="00D0280A" w:rsidRPr="008D21DB" w:rsidRDefault="00960F2B" w:rsidP="0052256D">
      <w:pPr>
        <w:pStyle w:val="Heading1"/>
      </w:pPr>
      <w:bookmarkStart w:id="5" w:name="OLE_LINK27"/>
      <w:bookmarkStart w:id="6" w:name="OLE_LINK28"/>
      <w:bookmarkStart w:id="7" w:name="OLE_LINK29"/>
      <w:bookmarkStart w:id="8" w:name="OLE_LINK30"/>
      <w:r w:rsidRPr="008D21DB">
        <w:t>Abstract</w:t>
      </w:r>
    </w:p>
    <w:tbl>
      <w:tblPr>
        <w:tblW w:w="0" w:type="auto"/>
        <w:tblLook w:val="04A0" w:firstRow="1" w:lastRow="0" w:firstColumn="1" w:lastColumn="0" w:noHBand="0" w:noVBand="1"/>
      </w:tblPr>
      <w:tblGrid>
        <w:gridCol w:w="2178"/>
        <w:gridCol w:w="6187"/>
      </w:tblGrid>
      <w:tr w:rsidR="00D0280A" w:rsidRPr="00243CDC" w:rsidTr="00243CDC">
        <w:tc>
          <w:tcPr>
            <w:tcW w:w="2178" w:type="dxa"/>
            <w:shd w:val="clear" w:color="auto" w:fill="auto"/>
          </w:tcPr>
          <w:p w:rsidR="00D0280A" w:rsidRPr="008D21DB" w:rsidRDefault="00D0280A" w:rsidP="00B654D5">
            <w:pPr>
              <w:pStyle w:val="PaperInfo"/>
            </w:pPr>
            <w:r w:rsidRPr="008D21DB">
              <w:t>Aim/Purpose</w:t>
            </w:r>
          </w:p>
        </w:tc>
        <w:tc>
          <w:tcPr>
            <w:tcW w:w="6187" w:type="dxa"/>
            <w:shd w:val="clear" w:color="auto" w:fill="auto"/>
          </w:tcPr>
          <w:p w:rsidR="00D0280A" w:rsidRPr="008D21DB" w:rsidRDefault="006D1ADC" w:rsidP="00B654D5">
            <w:pPr>
              <w:pStyle w:val="PaperInfo"/>
            </w:pPr>
            <w:r w:rsidRPr="008D21DB">
              <w:t xml:space="preserve">This study examines the influence of </w:t>
            </w:r>
            <w:r w:rsidR="00DD3A68" w:rsidRPr="008D21DB">
              <w:t>Performance Expectancy (PE)</w:t>
            </w:r>
            <w:r w:rsidRPr="008D21DB">
              <w:t xml:space="preserve">, </w:t>
            </w:r>
            <w:r w:rsidR="00DD3A68" w:rsidRPr="008D21DB">
              <w:t>Effort Expectancy (EE)</w:t>
            </w:r>
            <w:r w:rsidR="009277FE" w:rsidRPr="008D21DB">
              <w:t>,</w:t>
            </w:r>
            <w:r w:rsidR="00DD3A68" w:rsidRPr="008D21DB">
              <w:t xml:space="preserve"> </w:t>
            </w:r>
            <w:r w:rsidRPr="008D21DB">
              <w:t xml:space="preserve">and </w:t>
            </w:r>
            <w:r w:rsidR="00DD3A68" w:rsidRPr="008D21DB">
              <w:t xml:space="preserve">Facilitating Conditions (FC) </w:t>
            </w:r>
            <w:r w:rsidR="00AB4622" w:rsidRPr="008D21DB">
              <w:t>on the use of smart</w:t>
            </w:r>
            <w:r w:rsidR="0081184B" w:rsidRPr="008D21DB">
              <w:t xml:space="preserve"> </w:t>
            </w:r>
            <w:r w:rsidRPr="008D21DB">
              <w:t>phones for mobile learning by postgraduate students in University of Ibadan, Nigeria.</w:t>
            </w:r>
          </w:p>
        </w:tc>
      </w:tr>
      <w:tr w:rsidR="00D0280A" w:rsidRPr="00243CDC" w:rsidTr="00243CDC">
        <w:tc>
          <w:tcPr>
            <w:tcW w:w="2178" w:type="dxa"/>
            <w:shd w:val="clear" w:color="auto" w:fill="auto"/>
          </w:tcPr>
          <w:p w:rsidR="00D0280A" w:rsidRPr="008D21DB" w:rsidRDefault="00D0280A" w:rsidP="00B654D5">
            <w:pPr>
              <w:pStyle w:val="PaperInfo"/>
            </w:pPr>
            <w:r w:rsidRPr="008D21DB">
              <w:t>Background</w:t>
            </w:r>
          </w:p>
        </w:tc>
        <w:tc>
          <w:tcPr>
            <w:tcW w:w="6187" w:type="dxa"/>
            <w:shd w:val="clear" w:color="auto" w:fill="auto"/>
          </w:tcPr>
          <w:p w:rsidR="00D0280A" w:rsidRPr="008D21DB" w:rsidRDefault="00D06993" w:rsidP="009277FE">
            <w:pPr>
              <w:pStyle w:val="PaperInfo"/>
            </w:pPr>
            <w:r w:rsidRPr="008D21DB">
              <w:t>Due to the low level of mobile learning adoption by students in Nig</w:t>
            </w:r>
            <w:r w:rsidRPr="008D21DB">
              <w:t>e</w:t>
            </w:r>
            <w:r w:rsidRPr="008D21DB">
              <w:t xml:space="preserve">ria, three </w:t>
            </w:r>
            <w:r w:rsidR="00957E77" w:rsidRPr="008D21DB">
              <w:t xml:space="preserve">base constructs of the Unified Theory of Acceptance and Use of Technology (UTAUT) model </w:t>
            </w:r>
            <w:r w:rsidR="009277FE" w:rsidRPr="008D21DB">
              <w:t>were</w:t>
            </w:r>
            <w:r w:rsidR="00957E77" w:rsidRPr="008D21DB">
              <w:t xml:space="preserve"> </w:t>
            </w:r>
            <w:r w:rsidR="000E0BBE" w:rsidRPr="008D21DB">
              <w:t>used</w:t>
            </w:r>
            <w:r w:rsidRPr="008D21DB">
              <w:t xml:space="preserve"> </w:t>
            </w:r>
            <w:r w:rsidR="00C523E0" w:rsidRPr="008D21DB">
              <w:t xml:space="preserve">as factors </w:t>
            </w:r>
            <w:r w:rsidR="004C7236" w:rsidRPr="008D21DB">
              <w:t>to dete</w:t>
            </w:r>
            <w:r w:rsidR="004C7236" w:rsidRPr="008D21DB">
              <w:t>r</w:t>
            </w:r>
            <w:r w:rsidR="004C7236" w:rsidRPr="008D21DB">
              <w:t>mine smart</w:t>
            </w:r>
            <w:r w:rsidR="0081184B" w:rsidRPr="008D21DB">
              <w:t xml:space="preserve"> </w:t>
            </w:r>
            <w:r w:rsidR="004C7236" w:rsidRPr="008D21DB">
              <w:t>phone</w:t>
            </w:r>
            <w:r w:rsidRPr="008D21DB">
              <w:t xml:space="preserve"> </w:t>
            </w:r>
            <w:r w:rsidR="000E0BBE" w:rsidRPr="008D21DB">
              <w:t xml:space="preserve">use </w:t>
            </w:r>
            <w:r w:rsidRPr="008D21DB">
              <w:t>for mobile learning by the postgraduate st</w:t>
            </w:r>
            <w:r w:rsidRPr="008D21DB">
              <w:t>u</w:t>
            </w:r>
            <w:r w:rsidRPr="008D21DB">
              <w:t>dents</w:t>
            </w:r>
            <w:r w:rsidR="004C7236" w:rsidRPr="008D21DB">
              <w:t xml:space="preserve"> in the University of Ibadan.   </w:t>
            </w:r>
          </w:p>
        </w:tc>
      </w:tr>
      <w:tr w:rsidR="00D0280A" w:rsidRPr="00243CDC" w:rsidTr="00243CDC">
        <w:tc>
          <w:tcPr>
            <w:tcW w:w="2178" w:type="dxa"/>
            <w:shd w:val="clear" w:color="auto" w:fill="auto"/>
          </w:tcPr>
          <w:p w:rsidR="00D0280A" w:rsidRPr="008D21DB" w:rsidRDefault="00D0280A" w:rsidP="00B654D5">
            <w:pPr>
              <w:pStyle w:val="PaperInfo"/>
            </w:pPr>
            <w:r w:rsidRPr="008D21DB">
              <w:t>Methodology</w:t>
            </w:r>
          </w:p>
        </w:tc>
        <w:tc>
          <w:tcPr>
            <w:tcW w:w="6187" w:type="dxa"/>
            <w:shd w:val="clear" w:color="auto" w:fill="auto"/>
          </w:tcPr>
          <w:p w:rsidR="00D0280A" w:rsidRPr="008D21DB" w:rsidRDefault="006F1B3D" w:rsidP="00B654D5">
            <w:pPr>
              <w:pStyle w:val="PaperInfo"/>
            </w:pPr>
            <w:r w:rsidRPr="008D21DB">
              <w:t xml:space="preserve">The study adopted </w:t>
            </w:r>
            <w:r w:rsidR="009277FE" w:rsidRPr="008D21DB">
              <w:t xml:space="preserve">a </w:t>
            </w:r>
            <w:r w:rsidRPr="008D21DB">
              <w:t>descriptive survey research design of the correl</w:t>
            </w:r>
            <w:r w:rsidRPr="008D21DB">
              <w:t>a</w:t>
            </w:r>
            <w:r w:rsidRPr="008D21DB">
              <w:t>tional type, the two-stage random sampling technique was used to select a sample size of 217</w:t>
            </w:r>
            <w:r w:rsidR="00B14869" w:rsidRPr="008D21DB">
              <w:t xml:space="preserve"> respondents</w:t>
            </w:r>
            <w:r w:rsidR="009277FE" w:rsidRPr="008D21DB">
              <w:t>,</w:t>
            </w:r>
            <w:r w:rsidR="00B14869" w:rsidRPr="008D21DB">
              <w:t xml:space="preserve"> and </w:t>
            </w:r>
            <w:r w:rsidR="009277FE" w:rsidRPr="008D21DB">
              <w:t xml:space="preserve">a </w:t>
            </w:r>
            <w:r w:rsidRPr="008D21DB">
              <w:t>questionnaire was used to collect data.</w:t>
            </w:r>
            <w:r w:rsidR="00DF3F7C" w:rsidRPr="008D21DB">
              <w:t xml:space="preserve"> </w:t>
            </w:r>
            <w:r w:rsidR="004E65D2" w:rsidRPr="008D21DB">
              <w:t>Descriptive statistics (frequency counts, percentages, mean</w:t>
            </w:r>
            <w:r w:rsidR="009277FE" w:rsidRPr="008D21DB">
              <w:t>,</w:t>
            </w:r>
            <w:r w:rsidR="004E65D2" w:rsidRPr="008D21DB">
              <w:t xml:space="preserve"> and standard deviation), test of norm</w:t>
            </w:r>
            <w:r w:rsidR="009277FE" w:rsidRPr="008D21DB">
              <w:t>,</w:t>
            </w:r>
            <w:r w:rsidR="004E65D2" w:rsidRPr="008D21DB">
              <w:t xml:space="preserve"> and inferential statistics (correlation and regression analysis)</w:t>
            </w:r>
            <w:r w:rsidR="00D15FEE" w:rsidRPr="008D21DB">
              <w:t xml:space="preserve"> were used to </w:t>
            </w:r>
            <w:r w:rsidR="009277FE" w:rsidRPr="008D21DB">
              <w:t>analyze</w:t>
            </w:r>
            <w:r w:rsidR="00D15FEE" w:rsidRPr="008D21DB">
              <w:t xml:space="preserve"> the data collected.</w:t>
            </w:r>
          </w:p>
        </w:tc>
      </w:tr>
      <w:tr w:rsidR="00D0280A" w:rsidRPr="00243CDC" w:rsidTr="00243CDC">
        <w:trPr>
          <w:cantSplit/>
        </w:trPr>
        <w:tc>
          <w:tcPr>
            <w:tcW w:w="2178" w:type="dxa"/>
            <w:shd w:val="clear" w:color="auto" w:fill="auto"/>
          </w:tcPr>
          <w:p w:rsidR="00D0280A" w:rsidRPr="008D21DB" w:rsidRDefault="00D0280A" w:rsidP="00B654D5">
            <w:pPr>
              <w:pStyle w:val="PaperInfo"/>
            </w:pPr>
            <w:r w:rsidRPr="008D21DB">
              <w:lastRenderedPageBreak/>
              <w:t>Contribution</w:t>
            </w:r>
          </w:p>
        </w:tc>
        <w:tc>
          <w:tcPr>
            <w:tcW w:w="6187" w:type="dxa"/>
            <w:shd w:val="clear" w:color="auto" w:fill="auto"/>
          </w:tcPr>
          <w:p w:rsidR="00D0280A" w:rsidRPr="008D21DB" w:rsidRDefault="00EF0DED" w:rsidP="00B654D5">
            <w:pPr>
              <w:pStyle w:val="PaperInfo"/>
            </w:pPr>
            <w:r w:rsidRPr="008D21DB">
              <w:t xml:space="preserve">The </w:t>
            </w:r>
            <w:r w:rsidR="006D1ADC" w:rsidRPr="008D21DB">
              <w:t xml:space="preserve">study empirically validated </w:t>
            </w:r>
            <w:r w:rsidR="00434793" w:rsidRPr="008D21DB">
              <w:t xml:space="preserve">the </w:t>
            </w:r>
            <w:r w:rsidR="006D1ADC" w:rsidRPr="008D21DB">
              <w:t xml:space="preserve">UTAUT </w:t>
            </w:r>
            <w:r w:rsidR="00434793" w:rsidRPr="008D21DB">
              <w:t xml:space="preserve">model </w:t>
            </w:r>
            <w:r w:rsidR="006D1ADC" w:rsidRPr="008D21DB">
              <w:t>as</w:t>
            </w:r>
            <w:r w:rsidR="002322BF" w:rsidRPr="008D21DB">
              <w:t xml:space="preserve"> a model useful in predicting </w:t>
            </w:r>
            <w:r w:rsidR="006D1ADC" w:rsidRPr="008D21DB">
              <w:t>smart</w:t>
            </w:r>
            <w:r w:rsidR="0081184B" w:rsidRPr="008D21DB">
              <w:t xml:space="preserve"> </w:t>
            </w:r>
            <w:r w:rsidR="006D1ADC" w:rsidRPr="008D21DB">
              <w:t xml:space="preserve">phone </w:t>
            </w:r>
            <w:r w:rsidR="002322BF" w:rsidRPr="008D21DB">
              <w:t>use for</w:t>
            </w:r>
            <w:r w:rsidR="006D1ADC" w:rsidRPr="008D21DB">
              <w:t xml:space="preserve"> mobile learning by postgraduate students</w:t>
            </w:r>
            <w:r w:rsidR="002322BF" w:rsidRPr="008D21DB">
              <w:t xml:space="preserve"> in developing countries</w:t>
            </w:r>
            <w:r w:rsidR="006D1ADC" w:rsidRPr="008D21DB">
              <w:t>.</w:t>
            </w:r>
          </w:p>
        </w:tc>
      </w:tr>
      <w:tr w:rsidR="00D0280A" w:rsidRPr="00243CDC" w:rsidTr="00243CDC">
        <w:tc>
          <w:tcPr>
            <w:tcW w:w="2178" w:type="dxa"/>
            <w:shd w:val="clear" w:color="auto" w:fill="auto"/>
          </w:tcPr>
          <w:p w:rsidR="00D0280A" w:rsidRPr="008D21DB" w:rsidRDefault="00D0280A" w:rsidP="00B654D5">
            <w:pPr>
              <w:pStyle w:val="PaperInfo"/>
            </w:pPr>
            <w:r w:rsidRPr="008D21DB">
              <w:t>Findings</w:t>
            </w:r>
          </w:p>
        </w:tc>
        <w:tc>
          <w:tcPr>
            <w:tcW w:w="6187" w:type="dxa"/>
            <w:shd w:val="clear" w:color="auto" w:fill="auto"/>
          </w:tcPr>
          <w:p w:rsidR="00D0280A" w:rsidRPr="008D21DB" w:rsidRDefault="000A5C2C" w:rsidP="00B654D5">
            <w:pPr>
              <w:pStyle w:val="PaperInfo"/>
            </w:pPr>
            <w:r w:rsidRPr="008D21DB">
              <w:t>The study revealed that a significant number of postgra</w:t>
            </w:r>
            <w:r w:rsidR="00101542" w:rsidRPr="008D21DB">
              <w:t>duate students used their smart</w:t>
            </w:r>
            <w:r w:rsidR="0081184B" w:rsidRPr="008D21DB">
              <w:t xml:space="preserve"> </w:t>
            </w:r>
            <w:r w:rsidRPr="008D21DB">
              <w:t xml:space="preserve">phones for mobile learning on a weekly basis. </w:t>
            </w:r>
            <w:r w:rsidR="00111275" w:rsidRPr="008D21DB">
              <w:t>Fin</w:t>
            </w:r>
            <w:r w:rsidR="00111275" w:rsidRPr="008D21DB">
              <w:t>d</w:t>
            </w:r>
            <w:r w:rsidR="00111275" w:rsidRPr="008D21DB">
              <w:t xml:space="preserve">ings </w:t>
            </w:r>
            <w:r w:rsidR="00DD3A68" w:rsidRPr="008D21DB">
              <w:t xml:space="preserve">also </w:t>
            </w:r>
            <w:r w:rsidR="00111275" w:rsidRPr="008D21DB">
              <w:t xml:space="preserve">revealed a moderate level of </w:t>
            </w:r>
            <w:r w:rsidR="00450AB5" w:rsidRPr="008D21DB">
              <w:t xml:space="preserve">Performance Expectancy </w:t>
            </w:r>
            <w:r w:rsidR="00111275" w:rsidRPr="008D21DB">
              <w:t>(</w:t>
            </w:r>
            <w:r w:rsidR="00E33940" w:rsidRPr="00243CDC">
              <w:rPr>
                <w:rFonts w:ascii="Cambria Math" w:hAnsi="Cambria Math" w:cs="Cambria Math"/>
              </w:rPr>
              <w:t>𝑥</w:t>
            </w:r>
            <w:r w:rsidR="00E33940" w:rsidRPr="00243CDC">
              <w:rPr>
                <w:rFonts w:ascii="Times New Roman" w:hAnsi="Times New Roman"/>
              </w:rPr>
              <w:t>̅</w:t>
            </w:r>
            <w:r w:rsidR="00E33940" w:rsidRPr="008D21DB">
              <w:t xml:space="preserve"> </w:t>
            </w:r>
            <w:r w:rsidR="00111275" w:rsidRPr="008D21DB">
              <w:t xml:space="preserve">=16.97), </w:t>
            </w:r>
            <w:r w:rsidR="00450AB5" w:rsidRPr="008D21DB">
              <w:t xml:space="preserve">Effort Expectancy </w:t>
            </w:r>
            <w:r w:rsidR="00111275" w:rsidRPr="008D21DB">
              <w:t>(</w:t>
            </w:r>
            <w:r w:rsidR="00E33940" w:rsidRPr="00243CDC">
              <w:rPr>
                <w:rFonts w:ascii="Cambria Math" w:hAnsi="Cambria Math" w:cs="Cambria Math"/>
              </w:rPr>
              <w:t>𝑥</w:t>
            </w:r>
            <w:r w:rsidR="00E33940" w:rsidRPr="00243CDC">
              <w:rPr>
                <w:rFonts w:ascii="Times New Roman" w:hAnsi="Times New Roman"/>
              </w:rPr>
              <w:t>̅</w:t>
            </w:r>
            <w:r w:rsidR="00E33940" w:rsidRPr="008D21DB">
              <w:t xml:space="preserve"> </w:t>
            </w:r>
            <w:r w:rsidR="00111275" w:rsidRPr="008D21DB">
              <w:t xml:space="preserve">=12.57) and </w:t>
            </w:r>
            <w:r w:rsidR="00450AB5" w:rsidRPr="008D21DB">
              <w:t xml:space="preserve">Facilitating Conditions </w:t>
            </w:r>
            <w:r w:rsidR="00111275" w:rsidRPr="008D21DB">
              <w:t>(</w:t>
            </w:r>
            <w:r w:rsidR="00E33940" w:rsidRPr="00243CDC">
              <w:rPr>
                <w:rFonts w:ascii="Cambria Math" w:hAnsi="Cambria Math" w:cs="Cambria Math"/>
              </w:rPr>
              <w:t>𝑥</w:t>
            </w:r>
            <w:r w:rsidR="00E33940" w:rsidRPr="00243CDC">
              <w:rPr>
                <w:rFonts w:ascii="Times New Roman" w:hAnsi="Times New Roman"/>
              </w:rPr>
              <w:t>̅</w:t>
            </w:r>
            <w:r w:rsidR="00E33940" w:rsidRPr="008D21DB">
              <w:t>=</w:t>
            </w:r>
            <w:r w:rsidR="00101542" w:rsidRPr="008D21DB">
              <w:t>15.39) towards the use of smart</w:t>
            </w:r>
            <w:r w:rsidR="0081184B" w:rsidRPr="008D21DB">
              <w:t xml:space="preserve"> </w:t>
            </w:r>
            <w:r w:rsidR="00111275" w:rsidRPr="008D21DB">
              <w:t>phones for mobile learning</w:t>
            </w:r>
            <w:r w:rsidR="00606D30" w:rsidRPr="008D21DB">
              <w:t>.</w:t>
            </w:r>
            <w:r w:rsidR="004F2744" w:rsidRPr="008D21DB">
              <w:t xml:space="preserve"> R</w:t>
            </w:r>
            <w:r w:rsidR="004F2744" w:rsidRPr="008D21DB">
              <w:t>e</w:t>
            </w:r>
            <w:r w:rsidR="004F2744" w:rsidRPr="008D21DB">
              <w:t>sults showed a significant positive relationship between all the ind</w:t>
            </w:r>
            <w:r w:rsidR="004F2744" w:rsidRPr="008D21DB">
              <w:t>e</w:t>
            </w:r>
            <w:r w:rsidR="004F2744" w:rsidRPr="008D21DB">
              <w:t>pendent variables and use of smart phones for mobile learning (PE, r=.527*; EE, r=.724*; and FCs, r=.514*). Out of the independent variables, PE was t</w:t>
            </w:r>
            <w:r w:rsidR="00101542" w:rsidRPr="008D21DB">
              <w:t>he strongest predictor of smart</w:t>
            </w:r>
            <w:r w:rsidR="0081184B" w:rsidRPr="008D21DB">
              <w:t xml:space="preserve"> </w:t>
            </w:r>
            <w:r w:rsidR="004F2744" w:rsidRPr="008D21DB">
              <w:t>phone use for m</w:t>
            </w:r>
            <w:r w:rsidR="004F2744" w:rsidRPr="008D21DB">
              <w:t>o</w:t>
            </w:r>
            <w:r w:rsidR="004F2744" w:rsidRPr="008D21DB">
              <w:t>bile learning (β =.189).</w:t>
            </w:r>
          </w:p>
        </w:tc>
      </w:tr>
      <w:tr w:rsidR="00D0280A" w:rsidRPr="00243CDC" w:rsidTr="00243CDC">
        <w:tc>
          <w:tcPr>
            <w:tcW w:w="2178" w:type="dxa"/>
            <w:shd w:val="clear" w:color="auto" w:fill="auto"/>
          </w:tcPr>
          <w:p w:rsidR="00D0280A" w:rsidRPr="008D21DB" w:rsidRDefault="00D0280A" w:rsidP="00B654D5">
            <w:pPr>
              <w:pStyle w:val="PaperInfo"/>
            </w:pPr>
            <w:r w:rsidRPr="008D21DB">
              <w:t xml:space="preserve">Recommendations </w:t>
            </w:r>
            <w:r w:rsidRPr="008D21DB">
              <w:br/>
              <w:t>for Practitioners</w:t>
            </w:r>
          </w:p>
        </w:tc>
        <w:tc>
          <w:tcPr>
            <w:tcW w:w="6187" w:type="dxa"/>
            <w:shd w:val="clear" w:color="auto" w:fill="auto"/>
          </w:tcPr>
          <w:p w:rsidR="000744E1" w:rsidRPr="008D21DB" w:rsidRDefault="0058259F" w:rsidP="00B654D5">
            <w:pPr>
              <w:pStyle w:val="PaperInfo"/>
            </w:pPr>
            <w:r w:rsidRPr="008D21DB">
              <w:t xml:space="preserve">Librarians in the university library should </w:t>
            </w:r>
            <w:r w:rsidR="009277FE" w:rsidRPr="008D21DB">
              <w:t>organize</w:t>
            </w:r>
            <w:r w:rsidRPr="008D21DB">
              <w:t xml:space="preserve"> periodic wor</w:t>
            </w:r>
            <w:r w:rsidRPr="008D21DB">
              <w:t>k</w:t>
            </w:r>
            <w:r w:rsidRPr="008D21DB">
              <w:t>shops for postgraduate students in order to expose them to the var</w:t>
            </w:r>
            <w:r w:rsidRPr="008D21DB">
              <w:t>i</w:t>
            </w:r>
            <w:r w:rsidRPr="008D21DB">
              <w:t xml:space="preserve">ous ways of using their </w:t>
            </w:r>
            <w:r w:rsidRPr="00A336C7">
              <w:rPr>
                <w:noProof/>
              </w:rPr>
              <w:t>smart</w:t>
            </w:r>
            <w:r w:rsidR="0081184B" w:rsidRPr="00A336C7">
              <w:rPr>
                <w:noProof/>
              </w:rPr>
              <w:t xml:space="preserve"> </w:t>
            </w:r>
            <w:r w:rsidRPr="00A336C7">
              <w:rPr>
                <w:noProof/>
              </w:rPr>
              <w:t>phones</w:t>
            </w:r>
            <w:r w:rsidRPr="008D21DB">
              <w:t xml:space="preserve"> to access electronic databases. </w:t>
            </w:r>
          </w:p>
        </w:tc>
      </w:tr>
      <w:tr w:rsidR="00C35908" w:rsidRPr="00243CDC" w:rsidTr="00243CDC">
        <w:tc>
          <w:tcPr>
            <w:tcW w:w="2178" w:type="dxa"/>
            <w:shd w:val="clear" w:color="auto" w:fill="auto"/>
          </w:tcPr>
          <w:p w:rsidR="00C35908" w:rsidRPr="008D21DB" w:rsidRDefault="00C35908" w:rsidP="00B654D5">
            <w:pPr>
              <w:pStyle w:val="PaperInfo"/>
            </w:pPr>
            <w:r w:rsidRPr="008D21DB">
              <w:t xml:space="preserve">Recommendations for </w:t>
            </w:r>
            <w:r w:rsidR="00F93180" w:rsidRPr="008D21DB">
              <w:t>R</w:t>
            </w:r>
            <w:r w:rsidRPr="008D21DB">
              <w:t>esearchers</w:t>
            </w:r>
          </w:p>
        </w:tc>
        <w:tc>
          <w:tcPr>
            <w:tcW w:w="6187" w:type="dxa"/>
            <w:shd w:val="clear" w:color="auto" w:fill="auto"/>
          </w:tcPr>
          <w:p w:rsidR="00C35908" w:rsidRPr="008D21DB" w:rsidRDefault="006A2E0B" w:rsidP="00B654D5">
            <w:pPr>
              <w:pStyle w:val="PaperInfo"/>
            </w:pPr>
            <w:r w:rsidRPr="008D21DB">
              <w:t>There is a need for extensive studies on the factors influencing m</w:t>
            </w:r>
            <w:r w:rsidRPr="008D21DB">
              <w:t>o</w:t>
            </w:r>
            <w:r w:rsidRPr="008D21DB">
              <w:t>bile technologies adoption and use in learning in developing cou</w:t>
            </w:r>
            <w:r w:rsidRPr="008D21DB">
              <w:t>n</w:t>
            </w:r>
            <w:r w:rsidRPr="008D21DB">
              <w:t>tries.</w:t>
            </w:r>
          </w:p>
        </w:tc>
      </w:tr>
      <w:tr w:rsidR="000744E1" w:rsidRPr="00243CDC" w:rsidTr="00243CDC">
        <w:tc>
          <w:tcPr>
            <w:tcW w:w="2178" w:type="dxa"/>
            <w:shd w:val="clear" w:color="auto" w:fill="auto"/>
          </w:tcPr>
          <w:p w:rsidR="000744E1" w:rsidRPr="008D21DB" w:rsidRDefault="000744E1" w:rsidP="00B654D5">
            <w:pPr>
              <w:pStyle w:val="PaperInfo"/>
            </w:pPr>
            <w:r w:rsidRPr="008D21DB">
              <w:t>Impact on Society</w:t>
            </w:r>
          </w:p>
        </w:tc>
        <w:tc>
          <w:tcPr>
            <w:tcW w:w="6187" w:type="dxa"/>
            <w:shd w:val="clear" w:color="auto" w:fill="auto"/>
          </w:tcPr>
          <w:p w:rsidR="000744E1" w:rsidRPr="008D21DB" w:rsidRDefault="000744E1" w:rsidP="00B654D5">
            <w:pPr>
              <w:pStyle w:val="PaperInfo"/>
            </w:pPr>
            <w:r w:rsidRPr="008D21DB">
              <w:t xml:space="preserve">Nowadays, </w:t>
            </w:r>
            <w:r w:rsidR="003E6B62" w:rsidRPr="008D21DB">
              <w:t xml:space="preserve">mobile </w:t>
            </w:r>
            <w:r w:rsidRPr="008D21DB">
              <w:t>learning is</w:t>
            </w:r>
            <w:r w:rsidR="003E6B62" w:rsidRPr="008D21DB">
              <w:t xml:space="preserve"> </w:t>
            </w:r>
            <w:r w:rsidRPr="008D21DB">
              <w:t xml:space="preserve">increasingly being </w:t>
            </w:r>
            <w:r w:rsidR="003E6B62" w:rsidRPr="008D21DB">
              <w:t>adopted</w:t>
            </w:r>
            <w:r w:rsidRPr="008D21DB">
              <w:t xml:space="preserve"> </w:t>
            </w:r>
            <w:r w:rsidR="003E6B62" w:rsidRPr="008D21DB">
              <w:t>over conve</w:t>
            </w:r>
            <w:r w:rsidR="003E6B62" w:rsidRPr="008D21DB">
              <w:t>n</w:t>
            </w:r>
            <w:r w:rsidR="003E6B62" w:rsidRPr="008D21DB">
              <w:t>tional learning</w:t>
            </w:r>
            <w:r w:rsidR="00BE6BBA" w:rsidRPr="008D21DB">
              <w:t xml:space="preserve"> system</w:t>
            </w:r>
            <w:r w:rsidR="009277FE" w:rsidRPr="008D21DB">
              <w:t>s</w:t>
            </w:r>
            <w:r w:rsidR="003E6B62" w:rsidRPr="008D21DB">
              <w:t xml:space="preserve"> due to its numerous benefits</w:t>
            </w:r>
            <w:r w:rsidR="00BE6BBA" w:rsidRPr="008D21DB">
              <w:t>. Thus, this study provides an insight into the issues</w:t>
            </w:r>
            <w:r w:rsidRPr="008D21DB">
              <w:t xml:space="preserve"> </w:t>
            </w:r>
            <w:r w:rsidR="00BE6BBA" w:rsidRPr="008D21DB">
              <w:t xml:space="preserve">influencing the use of </w:t>
            </w:r>
            <w:r w:rsidR="00BE6BBA" w:rsidRPr="00A336C7">
              <w:rPr>
                <w:noProof/>
              </w:rPr>
              <w:t>smart</w:t>
            </w:r>
            <w:r w:rsidR="0081184B" w:rsidRPr="00A336C7">
              <w:rPr>
                <w:noProof/>
              </w:rPr>
              <w:t xml:space="preserve"> </w:t>
            </w:r>
            <w:r w:rsidR="00BE6BBA" w:rsidRPr="00A336C7">
              <w:rPr>
                <w:noProof/>
              </w:rPr>
              <w:t>phones</w:t>
            </w:r>
            <w:r w:rsidR="00BE6BBA" w:rsidRPr="008D21DB">
              <w:t xml:space="preserve"> </w:t>
            </w:r>
            <w:r w:rsidRPr="008D21DB">
              <w:t>for</w:t>
            </w:r>
            <w:r w:rsidR="00BE6BBA" w:rsidRPr="008D21DB">
              <w:t xml:space="preserve"> mobile learning by</w:t>
            </w:r>
            <w:r w:rsidRPr="008D21DB">
              <w:t xml:space="preserve"> postgraduate students </w:t>
            </w:r>
            <w:r w:rsidR="00FA67A8" w:rsidRPr="008D21DB">
              <w:t>from</w:t>
            </w:r>
            <w:r w:rsidRPr="008D21DB">
              <w:t xml:space="preserve"> developing countries</w:t>
            </w:r>
            <w:r w:rsidR="00BE6BBA" w:rsidRPr="008D21DB">
              <w:t>.</w:t>
            </w:r>
            <w:r w:rsidRPr="008D21DB">
              <w:t xml:space="preserve"> </w:t>
            </w:r>
          </w:p>
        </w:tc>
      </w:tr>
      <w:tr w:rsidR="00C35908" w:rsidRPr="00243CDC" w:rsidTr="00243CDC">
        <w:tc>
          <w:tcPr>
            <w:tcW w:w="2178" w:type="dxa"/>
            <w:shd w:val="clear" w:color="auto" w:fill="auto"/>
          </w:tcPr>
          <w:p w:rsidR="00C35908" w:rsidRPr="008D21DB" w:rsidRDefault="00C35908" w:rsidP="00B654D5">
            <w:pPr>
              <w:pStyle w:val="PaperInfo"/>
            </w:pPr>
            <w:r w:rsidRPr="008D21DB">
              <w:t>Future research</w:t>
            </w:r>
          </w:p>
        </w:tc>
        <w:tc>
          <w:tcPr>
            <w:tcW w:w="6187" w:type="dxa"/>
            <w:shd w:val="clear" w:color="auto" w:fill="auto"/>
          </w:tcPr>
          <w:p w:rsidR="00C35908" w:rsidRPr="008D21DB" w:rsidRDefault="00C35908" w:rsidP="00B654D5">
            <w:pPr>
              <w:pStyle w:val="PaperInfo"/>
            </w:pPr>
            <w:r w:rsidRPr="008D21DB">
              <w:t>This study utilized the base constructs of the UTAUT model to d</w:t>
            </w:r>
            <w:r w:rsidRPr="008D21DB">
              <w:t>e</w:t>
            </w:r>
            <w:r w:rsidRPr="008D21DB">
              <w:t xml:space="preserve">termine </w:t>
            </w:r>
            <w:r w:rsidRPr="00A336C7">
              <w:rPr>
                <w:noProof/>
              </w:rPr>
              <w:t>smart</w:t>
            </w:r>
            <w:r w:rsidR="0081184B" w:rsidRPr="00A336C7">
              <w:rPr>
                <w:noProof/>
              </w:rPr>
              <w:t xml:space="preserve"> </w:t>
            </w:r>
            <w:r w:rsidRPr="00A336C7">
              <w:rPr>
                <w:noProof/>
              </w:rPr>
              <w:t>phone</w:t>
            </w:r>
            <w:r w:rsidRPr="008D21DB">
              <w:t xml:space="preserve"> use for mobile learning by postgraduate st</w:t>
            </w:r>
            <w:r w:rsidRPr="008D21DB">
              <w:t>u</w:t>
            </w:r>
            <w:r w:rsidRPr="008D21DB">
              <w:t>dents in a Nigerian university</w:t>
            </w:r>
            <w:r w:rsidR="009277FE" w:rsidRPr="008D21DB">
              <w:t>. Subsequent research</w:t>
            </w:r>
            <w:r w:rsidRPr="008D21DB">
              <w:t xml:space="preserve"> should focus on o</w:t>
            </w:r>
            <w:r w:rsidR="003C5081" w:rsidRPr="008D21DB">
              <w:t>ther theories to ascertain</w:t>
            </w:r>
            <w:r w:rsidRPr="008D21DB">
              <w:t xml:space="preserve"> factors influencing </w:t>
            </w:r>
            <w:r w:rsidR="003C5081" w:rsidRPr="008D21DB">
              <w:t>Information Technol</w:t>
            </w:r>
            <w:r w:rsidR="003C5081" w:rsidRPr="008D21DB">
              <w:t>o</w:t>
            </w:r>
            <w:r w:rsidR="003C5081" w:rsidRPr="008D21DB">
              <w:t xml:space="preserve">gy adoption </w:t>
            </w:r>
            <w:r w:rsidRPr="008D21DB">
              <w:t>and usage</w:t>
            </w:r>
            <w:r w:rsidR="003C5081" w:rsidRPr="008D21DB">
              <w:t xml:space="preserve"> by students in developing countries</w:t>
            </w:r>
            <w:r w:rsidRPr="008D21DB">
              <w:t xml:space="preserve">. </w:t>
            </w:r>
          </w:p>
        </w:tc>
      </w:tr>
      <w:tr w:rsidR="00DA25D9" w:rsidRPr="00243CDC" w:rsidTr="00243CDC">
        <w:tc>
          <w:tcPr>
            <w:tcW w:w="2178" w:type="dxa"/>
            <w:shd w:val="clear" w:color="auto" w:fill="auto"/>
          </w:tcPr>
          <w:p w:rsidR="00DA25D9" w:rsidRPr="008D21DB" w:rsidRDefault="00DA25D9" w:rsidP="00B654D5">
            <w:pPr>
              <w:pStyle w:val="PaperInfo"/>
            </w:pPr>
            <w:r w:rsidRPr="008D21DB">
              <w:t>Keywords</w:t>
            </w:r>
          </w:p>
        </w:tc>
        <w:tc>
          <w:tcPr>
            <w:tcW w:w="6187" w:type="dxa"/>
            <w:shd w:val="clear" w:color="auto" w:fill="auto"/>
          </w:tcPr>
          <w:p w:rsidR="00DA25D9" w:rsidRPr="008D21DB" w:rsidRDefault="00DA25D9" w:rsidP="00B654D5">
            <w:pPr>
              <w:pStyle w:val="PaperInfo"/>
            </w:pPr>
            <w:r w:rsidRPr="008D21DB">
              <w:t xml:space="preserve">Performance Expectancy (PE), Effort Expectancy (EE), Facilitating Conditions (FC), </w:t>
            </w:r>
            <w:r w:rsidR="009277FE" w:rsidRPr="008D21DB">
              <w:t>m</w:t>
            </w:r>
            <w:r w:rsidR="003B7992" w:rsidRPr="008D21DB">
              <w:t xml:space="preserve">obile </w:t>
            </w:r>
            <w:r w:rsidR="009277FE" w:rsidRPr="008D21DB">
              <w:t>learning, s</w:t>
            </w:r>
            <w:r w:rsidRPr="008D21DB">
              <w:t xml:space="preserve">martphone use </w:t>
            </w:r>
          </w:p>
        </w:tc>
      </w:tr>
    </w:tbl>
    <w:bookmarkEnd w:id="0"/>
    <w:bookmarkEnd w:id="1"/>
    <w:bookmarkEnd w:id="5"/>
    <w:bookmarkEnd w:id="6"/>
    <w:bookmarkEnd w:id="7"/>
    <w:bookmarkEnd w:id="8"/>
    <w:p w:rsidR="00D0280A" w:rsidRPr="008D21DB" w:rsidRDefault="00B654D5" w:rsidP="00F93180">
      <w:pPr>
        <w:pStyle w:val="Heading1"/>
      </w:pPr>
      <w:r w:rsidRPr="008D21DB">
        <w:t>I</w:t>
      </w:r>
      <w:r w:rsidR="00960F2B" w:rsidRPr="008D21DB">
        <w:t xml:space="preserve">ntroduction </w:t>
      </w:r>
    </w:p>
    <w:p w:rsidR="00FA2A1E" w:rsidRPr="008D21DB" w:rsidRDefault="00FA2A1E" w:rsidP="00B654D5">
      <w:r w:rsidRPr="008D21DB">
        <w:t xml:space="preserve">Postgraduate education is an integral part of universities’ intellectual activities aimed at equipping graduate students with advanced knowledge and requisite skills needed for optimum performance in their respective disciplines. Thus, postgraduate students are required to undergo </w:t>
      </w:r>
      <w:r w:rsidR="00DC5904" w:rsidRPr="008D21DB">
        <w:t>specialized</w:t>
      </w:r>
      <w:r w:rsidR="009102E9" w:rsidRPr="008D21DB">
        <w:t xml:space="preserve"> training in</w:t>
      </w:r>
      <w:r w:rsidR="00FA67A8" w:rsidRPr="008D21DB">
        <w:t xml:space="preserve"> the</w:t>
      </w:r>
      <w:r w:rsidR="009102E9" w:rsidRPr="008D21DB">
        <w:t xml:space="preserve"> form of course works</w:t>
      </w:r>
      <w:r w:rsidRPr="008D21DB">
        <w:t xml:space="preserve">, </w:t>
      </w:r>
      <w:proofErr w:type="spellStart"/>
      <w:r w:rsidRPr="008D21DB">
        <w:t>practicals</w:t>
      </w:r>
      <w:proofErr w:type="spellEnd"/>
      <w:r w:rsidR="00DC5904" w:rsidRPr="008D21DB">
        <w:t>,</w:t>
      </w:r>
      <w:r w:rsidRPr="008D21DB">
        <w:t xml:space="preserve"> and re</w:t>
      </w:r>
      <w:r w:rsidR="00DC5904" w:rsidRPr="008D21DB">
        <w:t>search</w:t>
      </w:r>
      <w:r w:rsidRPr="008D21DB">
        <w:t xml:space="preserve"> in their areas of interests for the award of hig</w:t>
      </w:r>
      <w:r w:rsidRPr="008D21DB">
        <w:t>h</w:t>
      </w:r>
      <w:r w:rsidRPr="008D21DB">
        <w:t>er degrees. In the distant past, postgraduate research in tertiary institutions was dominated by the use of printed materials as primary sources of information (</w:t>
      </w:r>
      <w:proofErr w:type="spellStart"/>
      <w:r w:rsidRPr="008D21DB">
        <w:t>Okite-Amughoro</w:t>
      </w:r>
      <w:proofErr w:type="spellEnd"/>
      <w:r w:rsidRPr="008D21DB">
        <w:t xml:space="preserve">, </w:t>
      </w:r>
      <w:proofErr w:type="spellStart"/>
      <w:r w:rsidRPr="008D21DB">
        <w:t>Makgahlela</w:t>
      </w:r>
      <w:proofErr w:type="spellEnd"/>
      <w:r w:rsidR="00DC5904" w:rsidRPr="008D21DB">
        <w:t>,</w:t>
      </w:r>
      <w:r w:rsidRPr="008D21DB">
        <w:t xml:space="preserve"> &amp; </w:t>
      </w:r>
      <w:proofErr w:type="spellStart"/>
      <w:r w:rsidRPr="008D21DB">
        <w:t>Bopape</w:t>
      </w:r>
      <w:proofErr w:type="spellEnd"/>
      <w:r w:rsidRPr="008D21DB">
        <w:t>, 2014). This required the students to be physically present either in the libraries or the classrooms to access information and learn. However, the advent of Information and Communication T</w:t>
      </w:r>
      <w:r w:rsidR="002808C4" w:rsidRPr="008D21DB">
        <w:t xml:space="preserve">echnology (ICT) has </w:t>
      </w:r>
      <w:r w:rsidR="00DC5904" w:rsidRPr="008D21DB">
        <w:t>revolutionized</w:t>
      </w:r>
      <w:r w:rsidRPr="008D21DB">
        <w:t xml:space="preserve"> the process of learning and research in postgraduate education, as pos</w:t>
      </w:r>
      <w:r w:rsidRPr="008D21DB">
        <w:t>t</w:t>
      </w:r>
      <w:r w:rsidRPr="008D21DB">
        <w:t xml:space="preserve">graduate students now </w:t>
      </w:r>
      <w:r w:rsidR="00DC5904" w:rsidRPr="008D21DB">
        <w:t>can</w:t>
      </w:r>
      <w:r w:rsidRPr="008D21DB">
        <w:t xml:space="preserve"> acquire knowledge via electronic means</w:t>
      </w:r>
      <w:r w:rsidR="00DC5904" w:rsidRPr="008D21DB">
        <w:t>,</w:t>
      </w:r>
      <w:r w:rsidRPr="008D21DB">
        <w:t xml:space="preserve"> </w:t>
      </w:r>
      <w:r w:rsidR="00DC5904" w:rsidRPr="008D21DB">
        <w:t>t</w:t>
      </w:r>
      <w:r w:rsidRPr="008D21DB">
        <w:t>hus, bringing to the fore the concept of mobile learning.</w:t>
      </w:r>
    </w:p>
    <w:p w:rsidR="00FA2A1E" w:rsidRPr="008D21DB" w:rsidRDefault="00FA2A1E" w:rsidP="00B654D5">
      <w:r w:rsidRPr="008D21DB">
        <w:t>Wang, Wu</w:t>
      </w:r>
      <w:r w:rsidR="00FA67A8" w:rsidRPr="008D21DB">
        <w:t>,</w:t>
      </w:r>
      <w:r w:rsidRPr="008D21DB">
        <w:t xml:space="preserve"> and Wang (2009) defined mobile learning as the delivery of learning to students anytime and anywhere through the use of wireless Internet and mobile devices, including mobile phones, pe</w:t>
      </w:r>
      <w:r w:rsidRPr="008D21DB">
        <w:t>r</w:t>
      </w:r>
      <w:r w:rsidRPr="008D21DB">
        <w:t>sonal digital assistants (PDAs), smart phones</w:t>
      </w:r>
      <w:r w:rsidR="00FA67A8" w:rsidRPr="008D21DB">
        <w:t>,</w:t>
      </w:r>
      <w:r w:rsidRPr="008D21DB">
        <w:t xml:space="preserve"> and digital audio players. It also refers to educational </w:t>
      </w:r>
      <w:r w:rsidRPr="008D21DB">
        <w:lastRenderedPageBreak/>
        <w:t>provision where the sole or dominant technologies are handheld or palmtop devices (Traxler, 2005). Mobile learning represents a learning process through which students acquire knowledge outside the classroom environment and obtain vital information for their study through the use of portable technological devices linked to the Internet. Mobile learning is transforming the face of educational technology globally since students at all levels of education can enjoy access to educational resources anytime anywhere (</w:t>
      </w:r>
      <w:proofErr w:type="spellStart"/>
      <w:r w:rsidRPr="008D21DB">
        <w:t>Oyelere</w:t>
      </w:r>
      <w:proofErr w:type="spellEnd"/>
      <w:r w:rsidR="00FA67A8" w:rsidRPr="008D21DB">
        <w:t>,</w:t>
      </w:r>
      <w:r w:rsidRPr="008D21DB">
        <w:t xml:space="preserve"> </w:t>
      </w:r>
      <w:proofErr w:type="spellStart"/>
      <w:r w:rsidR="00FA67A8" w:rsidRPr="008D21DB">
        <w:t>Suhonen</w:t>
      </w:r>
      <w:proofErr w:type="spellEnd"/>
      <w:r w:rsidR="00FA67A8" w:rsidRPr="008D21DB">
        <w:t xml:space="preserve">, </w:t>
      </w:r>
      <w:proofErr w:type="spellStart"/>
      <w:r w:rsidR="00FA67A8" w:rsidRPr="008D21DB">
        <w:t>Shonola</w:t>
      </w:r>
      <w:proofErr w:type="spellEnd"/>
      <w:r w:rsidR="00FA67A8" w:rsidRPr="008D21DB">
        <w:t>, &amp; Joy</w:t>
      </w:r>
      <w:r w:rsidRPr="008D21DB">
        <w:t xml:space="preserve">, 2016).  </w:t>
      </w:r>
    </w:p>
    <w:p w:rsidR="00FA2A1E" w:rsidRPr="008D21DB" w:rsidRDefault="00FA2A1E" w:rsidP="00B654D5">
      <w:r w:rsidRPr="008D21DB">
        <w:t xml:space="preserve">Mobile learning presents a viable means through which postgraduate students </w:t>
      </w:r>
      <w:r w:rsidR="00552674" w:rsidRPr="008D21DB">
        <w:t>can</w:t>
      </w:r>
      <w:r w:rsidRPr="008D21DB">
        <w:t xml:space="preserve"> access scholarly information in this information age where electronic media such as databases, websites, e-books</w:t>
      </w:r>
      <w:r w:rsidR="00552674" w:rsidRPr="008D21DB">
        <w:t>,</w:t>
      </w:r>
      <w:r w:rsidRPr="008D21DB">
        <w:t xml:space="preserve"> and e-journals have replaced printed materials as the major source of scholarly information. Mobile learning offers postgraduate students a unique opportunity to navigate through the diverse info</w:t>
      </w:r>
      <w:r w:rsidRPr="008D21DB">
        <w:t>r</w:t>
      </w:r>
      <w:r w:rsidRPr="008D21DB">
        <w:t>mation available in the various electronic media in order to improve their knowledge on different topics. According to Lavin, Moreno</w:t>
      </w:r>
      <w:r w:rsidR="00552674" w:rsidRPr="008D21DB">
        <w:t>,</w:t>
      </w:r>
      <w:r w:rsidRPr="008D21DB">
        <w:t xml:space="preserve"> and Fernandez (2008)</w:t>
      </w:r>
      <w:r w:rsidR="00552674" w:rsidRPr="008D21DB">
        <w:t>,</w:t>
      </w:r>
      <w:r w:rsidRPr="008D21DB">
        <w:t xml:space="preserve"> mobile learning is enabled by integrating various hardware and software technologies into multimedia applications facilitating the communic</w:t>
      </w:r>
      <w:r w:rsidRPr="008D21DB">
        <w:t>a</w:t>
      </w:r>
      <w:r w:rsidRPr="008D21DB">
        <w:t>tion of educational content in a number of different formats for university students. Mobile learning also enables postgraduate students to learn at their own pace in different locations and retrieve i</w:t>
      </w:r>
      <w:r w:rsidRPr="008D21DB">
        <w:t>n</w:t>
      </w:r>
      <w:r w:rsidRPr="008D21DB">
        <w:t>formation pertinent to their academic activities in a flexible and efficient manner especially through the use of smart phones.</w:t>
      </w:r>
    </w:p>
    <w:p w:rsidR="00FA2A1E" w:rsidRPr="008D21DB" w:rsidRDefault="00FA2A1E" w:rsidP="00B654D5">
      <w:r w:rsidRPr="00A336C7">
        <w:rPr>
          <w:noProof/>
        </w:rPr>
        <w:t>Smart phones</w:t>
      </w:r>
      <w:r w:rsidRPr="008D21DB">
        <w:t xml:space="preserve"> as products of mobile technology have aided mobile learning as they ensure that pos</w:t>
      </w:r>
      <w:r w:rsidRPr="008D21DB">
        <w:t>t</w:t>
      </w:r>
      <w:r w:rsidRPr="008D21DB">
        <w:t xml:space="preserve">graduate students </w:t>
      </w:r>
      <w:r w:rsidR="00552674" w:rsidRPr="008D21DB">
        <w:t>can</w:t>
      </w:r>
      <w:r w:rsidRPr="008D21DB">
        <w:t xml:space="preserve"> access and retrieve information from the Internet in different electronic fo</w:t>
      </w:r>
      <w:r w:rsidRPr="008D21DB">
        <w:t>r</w:t>
      </w:r>
      <w:r w:rsidRPr="008D21DB">
        <w:t xml:space="preserve">mats wherever they are. In fact, within the Nigerian context, anecdotal evidence reveals a prevalence of </w:t>
      </w:r>
      <w:r w:rsidRPr="00A336C7">
        <w:rPr>
          <w:noProof/>
        </w:rPr>
        <w:t>smart phone</w:t>
      </w:r>
      <w:r w:rsidRPr="008D21DB">
        <w:t xml:space="preserve"> use among students</w:t>
      </w:r>
      <w:r w:rsidR="00552674" w:rsidRPr="008D21DB">
        <w:t>,</w:t>
      </w:r>
      <w:r w:rsidRPr="008D21DB">
        <w:t xml:space="preserve"> which could increase their chances of engaging in mobile lear</w:t>
      </w:r>
      <w:r w:rsidRPr="008D21DB">
        <w:t>n</w:t>
      </w:r>
      <w:r w:rsidRPr="008D21DB">
        <w:t xml:space="preserve">ing. </w:t>
      </w:r>
      <w:proofErr w:type="spellStart"/>
      <w:r w:rsidRPr="008D21DB">
        <w:t>Adedoja</w:t>
      </w:r>
      <w:proofErr w:type="spellEnd"/>
      <w:r w:rsidRPr="008D21DB">
        <w:t>, Botha</w:t>
      </w:r>
      <w:r w:rsidR="00552674" w:rsidRPr="008D21DB">
        <w:t>,</w:t>
      </w:r>
      <w:r w:rsidRPr="008D21DB">
        <w:t xml:space="preserve"> and </w:t>
      </w:r>
      <w:proofErr w:type="spellStart"/>
      <w:r w:rsidRPr="008D21DB">
        <w:t>Ogunleye</w:t>
      </w:r>
      <w:proofErr w:type="spellEnd"/>
      <w:r w:rsidRPr="008D21DB">
        <w:t xml:space="preserve"> (2012) also noted that there is </w:t>
      </w:r>
      <w:r w:rsidR="00552674" w:rsidRPr="008D21DB">
        <w:t xml:space="preserve">a </w:t>
      </w:r>
      <w:r w:rsidRPr="008D21DB">
        <w:t xml:space="preserve">high likelihood that students in Nigeria will engage in mobile learning, as </w:t>
      </w:r>
      <w:r w:rsidRPr="00A336C7">
        <w:rPr>
          <w:noProof/>
        </w:rPr>
        <w:t>smart phones</w:t>
      </w:r>
      <w:r w:rsidRPr="008D21DB">
        <w:t xml:space="preserve"> are increasingly more accessible</w:t>
      </w:r>
      <w:r w:rsidR="00552674" w:rsidRPr="008D21DB">
        <w:t xml:space="preserve"> and</w:t>
      </w:r>
      <w:r w:rsidRPr="008D21DB">
        <w:t xml:space="preserve"> less e</w:t>
      </w:r>
      <w:r w:rsidRPr="008D21DB">
        <w:t>x</w:t>
      </w:r>
      <w:r w:rsidRPr="008D21DB">
        <w:t>pensive</w:t>
      </w:r>
      <w:r w:rsidR="00552674" w:rsidRPr="008D21DB">
        <w:t>,</w:t>
      </w:r>
      <w:r w:rsidRPr="008D21DB">
        <w:t xml:space="preserve"> with alternative ways of powering them that </w:t>
      </w:r>
      <w:r w:rsidRPr="00A336C7">
        <w:rPr>
          <w:noProof/>
        </w:rPr>
        <w:t>has</w:t>
      </w:r>
      <w:r w:rsidRPr="008D21DB">
        <w:t xml:space="preserve"> reduced reliance on </w:t>
      </w:r>
      <w:r w:rsidR="00552674" w:rsidRPr="008D21DB">
        <w:t xml:space="preserve">the </w:t>
      </w:r>
      <w:r w:rsidRPr="008D21DB">
        <w:t>power supply</w:t>
      </w:r>
      <w:r w:rsidR="00552674" w:rsidRPr="008D21DB">
        <w:t>,</w:t>
      </w:r>
      <w:r w:rsidRPr="008D21DB">
        <w:t xml:space="preserve"> which is erratic. </w:t>
      </w:r>
    </w:p>
    <w:p w:rsidR="001669F9" w:rsidRPr="008D21DB" w:rsidRDefault="001669F9" w:rsidP="00B654D5">
      <w:pPr>
        <w:rPr>
          <w:rFonts w:cs="MinionPro-Regular"/>
          <w:kern w:val="0"/>
        </w:rPr>
      </w:pPr>
      <w:r w:rsidRPr="008D21DB">
        <w:t xml:space="preserve">However, in as much as mobile learning offers some benefits to postgraduate students, there are some challenges to mobile learning </w:t>
      </w:r>
      <w:r w:rsidR="00BD6BDD" w:rsidRPr="008D21DB">
        <w:t xml:space="preserve">by these students. </w:t>
      </w:r>
      <w:proofErr w:type="spellStart"/>
      <w:r w:rsidR="00BD6BDD" w:rsidRPr="008D21DB">
        <w:t>Galatis</w:t>
      </w:r>
      <w:proofErr w:type="spellEnd"/>
      <w:r w:rsidR="00BD6BDD" w:rsidRPr="008D21DB">
        <w:t xml:space="preserve"> and W</w:t>
      </w:r>
      <w:r w:rsidRPr="008D21DB">
        <w:t xml:space="preserve">hite (2013) stated that </w:t>
      </w:r>
      <w:r w:rsidRPr="008D21DB">
        <w:rPr>
          <w:rFonts w:cs="Arial"/>
          <w:kern w:val="0"/>
        </w:rPr>
        <w:t xml:space="preserve">the most serious issue faced by mobile learning is the lack of a solid theoretical framework </w:t>
      </w:r>
      <w:r w:rsidR="00552674" w:rsidRPr="008D21DB">
        <w:rPr>
          <w:rFonts w:cs="Arial"/>
          <w:kern w:val="0"/>
        </w:rPr>
        <w:t>that</w:t>
      </w:r>
      <w:r w:rsidRPr="008D21DB">
        <w:rPr>
          <w:rFonts w:cs="Arial"/>
          <w:kern w:val="0"/>
        </w:rPr>
        <w:t xml:space="preserve"> can guide e</w:t>
      </w:r>
      <w:r w:rsidRPr="008D21DB">
        <w:rPr>
          <w:rFonts w:cs="Arial"/>
          <w:kern w:val="0"/>
        </w:rPr>
        <w:t>f</w:t>
      </w:r>
      <w:r w:rsidRPr="008D21DB">
        <w:rPr>
          <w:rFonts w:cs="Arial"/>
          <w:kern w:val="0"/>
        </w:rPr>
        <w:t xml:space="preserve">fective instructional design and evaluate the quality of programs that rely significantly on mobile technologies. </w:t>
      </w:r>
      <w:proofErr w:type="spellStart"/>
      <w:r w:rsidRPr="008D21DB">
        <w:rPr>
          <w:rFonts w:cs="Arial"/>
          <w:kern w:val="0"/>
        </w:rPr>
        <w:t>Alhajri</w:t>
      </w:r>
      <w:proofErr w:type="spellEnd"/>
      <w:r w:rsidRPr="008D21DB">
        <w:rPr>
          <w:rFonts w:cs="Arial"/>
          <w:kern w:val="0"/>
        </w:rPr>
        <w:t xml:space="preserve"> (2016) also categori</w:t>
      </w:r>
      <w:r w:rsidR="00552674" w:rsidRPr="008D21DB">
        <w:rPr>
          <w:rFonts w:cs="Arial"/>
          <w:kern w:val="0"/>
        </w:rPr>
        <w:t>z</w:t>
      </w:r>
      <w:r w:rsidRPr="008D21DB">
        <w:rPr>
          <w:rFonts w:cs="Arial"/>
          <w:kern w:val="0"/>
        </w:rPr>
        <w:t xml:space="preserve">ed the challenges to mobile learning as </w:t>
      </w:r>
      <w:r w:rsidRPr="008D21DB">
        <w:rPr>
          <w:rFonts w:cs="MinionPro-Regular"/>
          <w:kern w:val="0"/>
        </w:rPr>
        <w:t>institutional cha</w:t>
      </w:r>
      <w:r w:rsidRPr="008D21DB">
        <w:rPr>
          <w:rFonts w:cs="MinionPro-Regular"/>
          <w:kern w:val="0"/>
        </w:rPr>
        <w:t>l</w:t>
      </w:r>
      <w:r w:rsidRPr="008D21DB">
        <w:rPr>
          <w:rFonts w:cs="MinionPro-Regular"/>
          <w:kern w:val="0"/>
        </w:rPr>
        <w:t>lenges; integration to technology challenges; technical challenges; design challenges; evaluation cha</w:t>
      </w:r>
      <w:r w:rsidRPr="008D21DB">
        <w:rPr>
          <w:rFonts w:cs="MinionPro-Regular"/>
          <w:kern w:val="0"/>
        </w:rPr>
        <w:t>l</w:t>
      </w:r>
      <w:r w:rsidRPr="008D21DB">
        <w:rPr>
          <w:rFonts w:cs="MinionPro-Regular"/>
          <w:kern w:val="0"/>
        </w:rPr>
        <w:t xml:space="preserve">lenges; cultural and social challenges. </w:t>
      </w:r>
    </w:p>
    <w:p w:rsidR="001669F9" w:rsidRPr="008D21DB" w:rsidRDefault="0047138D" w:rsidP="00B654D5">
      <w:r w:rsidRPr="008D21DB">
        <w:t xml:space="preserve">In the Nigerian context, </w:t>
      </w:r>
      <w:proofErr w:type="spellStart"/>
      <w:r w:rsidRPr="008D21DB">
        <w:t>Ifinedo</w:t>
      </w:r>
      <w:proofErr w:type="spellEnd"/>
      <w:r w:rsidR="001669F9" w:rsidRPr="008D21DB">
        <w:t xml:space="preserve"> (2013) highlighted low concentration as a major barrier to mobile learning by students</w:t>
      </w:r>
      <w:r w:rsidRPr="008D21DB">
        <w:t xml:space="preserve"> in Nigerian universities. </w:t>
      </w:r>
      <w:proofErr w:type="spellStart"/>
      <w:r w:rsidRPr="008D21DB">
        <w:t>Ifinedo</w:t>
      </w:r>
      <w:proofErr w:type="spellEnd"/>
      <w:r w:rsidR="001669F9" w:rsidRPr="008D21DB">
        <w:t xml:space="preserve"> further argued that</w:t>
      </w:r>
      <w:r w:rsidR="003C5F56" w:rsidRPr="008D21DB">
        <w:t>,</w:t>
      </w:r>
      <w:r w:rsidR="001669F9" w:rsidRPr="008D21DB">
        <w:t xml:space="preserve"> while in the traditional clas</w:t>
      </w:r>
      <w:r w:rsidR="001669F9" w:rsidRPr="008D21DB">
        <w:t>s</w:t>
      </w:r>
      <w:r w:rsidR="001669F9" w:rsidRPr="008D21DB">
        <w:t>room learning style it is possible for students to undertake a</w:t>
      </w:r>
      <w:r w:rsidR="003C5F56" w:rsidRPr="008D21DB">
        <w:t xml:space="preserve"> course that spans over an hour,</w:t>
      </w:r>
      <w:r w:rsidR="001669F9" w:rsidRPr="008D21DB">
        <w:t xml:space="preserve"> the m</w:t>
      </w:r>
      <w:r w:rsidR="001669F9" w:rsidRPr="008D21DB">
        <w:t>o</w:t>
      </w:r>
      <w:r w:rsidR="001669F9" w:rsidRPr="008D21DB">
        <w:t>bile learning counterpart cannot sustain the concentration span of students for that long. This co</w:t>
      </w:r>
      <w:r w:rsidR="001669F9" w:rsidRPr="008D21DB">
        <w:t>n</w:t>
      </w:r>
      <w:r w:rsidR="001669F9" w:rsidRPr="008D21DB">
        <w:t xml:space="preserve">notes that the performance of mobile learning with the use of smart devices could be described as low. This might be the case as a result of some distractions that the use of </w:t>
      </w:r>
      <w:r w:rsidR="001669F9" w:rsidRPr="00A336C7">
        <w:rPr>
          <w:noProof/>
        </w:rPr>
        <w:t>smart phones</w:t>
      </w:r>
      <w:r w:rsidR="003C5F56" w:rsidRPr="008D21DB">
        <w:t xml:space="preserve"> or related devices may bring. </w:t>
      </w:r>
      <w:r w:rsidR="001669F9" w:rsidRPr="008D21DB">
        <w:t xml:space="preserve">In addition, </w:t>
      </w:r>
      <w:proofErr w:type="spellStart"/>
      <w:r w:rsidR="001669F9" w:rsidRPr="008D21DB">
        <w:t>Shonola</w:t>
      </w:r>
      <w:proofErr w:type="spellEnd"/>
      <w:r w:rsidR="001669F9" w:rsidRPr="008D21DB">
        <w:t xml:space="preserve"> and Joy (2014), in their study, identified challenges to mobile learning in Nigerian universities to include inadequate infrastructure, poor funding, regulatory issues, altitudinal barrier</w:t>
      </w:r>
      <w:r w:rsidR="003C5F56" w:rsidRPr="008D21DB">
        <w:t>,</w:t>
      </w:r>
      <w:r w:rsidR="001669F9" w:rsidRPr="008D21DB">
        <w:t xml:space="preserve"> and failure to modify the curriculum to accommodate mobile learning. </w:t>
      </w:r>
    </w:p>
    <w:p w:rsidR="001669F9" w:rsidRPr="008D21DB" w:rsidRDefault="001669F9" w:rsidP="00B654D5">
      <w:r w:rsidRPr="008D21DB">
        <w:t>These challenges could negatively affect the adoption of mobile learning</w:t>
      </w:r>
      <w:r w:rsidR="003C5F56" w:rsidRPr="008D21DB">
        <w:t>,</w:t>
      </w:r>
      <w:r w:rsidRPr="008D21DB">
        <w:t xml:space="preserve"> especially within the Nig</w:t>
      </w:r>
      <w:r w:rsidRPr="008D21DB">
        <w:t>e</w:t>
      </w:r>
      <w:r w:rsidRPr="008D21DB">
        <w:t>ria context</w:t>
      </w:r>
      <w:r w:rsidR="003C5F56" w:rsidRPr="008D21DB">
        <w:t>,</w:t>
      </w:r>
      <w:r w:rsidRPr="008D21DB">
        <w:t xml:space="preserve"> even though the </w:t>
      </w:r>
      <w:r w:rsidRPr="00A336C7">
        <w:rPr>
          <w:noProof/>
        </w:rPr>
        <w:t>smart phones</w:t>
      </w:r>
      <w:r w:rsidRPr="008D21DB">
        <w:t xml:space="preserve"> are accessible and appear to be prevalent. Chaka and Govender (2014) affirmed that despite increasing accessibility of </w:t>
      </w:r>
      <w:r w:rsidRPr="00A336C7">
        <w:rPr>
          <w:noProof/>
        </w:rPr>
        <w:t>smart phones</w:t>
      </w:r>
      <w:r w:rsidRPr="008D21DB">
        <w:t xml:space="preserve"> to students in Nig</w:t>
      </w:r>
      <w:r w:rsidRPr="008D21DB">
        <w:t>e</w:t>
      </w:r>
      <w:r w:rsidRPr="008D21DB">
        <w:t>ria, their adoption rate for mobile learning seems to be low. This perceived low rate of adoption</w:t>
      </w:r>
      <w:r w:rsidR="003C5F56" w:rsidRPr="008D21DB">
        <w:t>,</w:t>
      </w:r>
      <w:r w:rsidRPr="008D21DB">
        <w:t xml:space="preserve"> which may be fueled by the challenges already highlighted</w:t>
      </w:r>
      <w:r w:rsidR="003C5F56" w:rsidRPr="008D21DB">
        <w:t>,</w:t>
      </w:r>
      <w:r w:rsidRPr="008D21DB">
        <w:t xml:space="preserve"> could be traced to the performance and effort expectancies associated with the use of </w:t>
      </w:r>
      <w:r w:rsidRPr="00A336C7">
        <w:rPr>
          <w:noProof/>
        </w:rPr>
        <w:t>smart phones</w:t>
      </w:r>
      <w:r w:rsidRPr="008D21DB">
        <w:t xml:space="preserve"> for mobile learning. Also, it could also be traced to the facilitating conditions provided by government or the management of the univers</w:t>
      </w:r>
      <w:r w:rsidRPr="008D21DB">
        <w:t>i</w:t>
      </w:r>
      <w:r w:rsidRPr="008D21DB">
        <w:t xml:space="preserve">ties to ensure the use of </w:t>
      </w:r>
      <w:r w:rsidRPr="00A336C7">
        <w:rPr>
          <w:noProof/>
        </w:rPr>
        <w:t>smart phones</w:t>
      </w:r>
      <w:r w:rsidRPr="008D21DB">
        <w:t xml:space="preserve"> by the students is enhanced. </w:t>
      </w:r>
    </w:p>
    <w:p w:rsidR="001669F9" w:rsidRPr="008D21DB" w:rsidRDefault="001669F9" w:rsidP="00B654D5">
      <w:r w:rsidRPr="008D21DB">
        <w:lastRenderedPageBreak/>
        <w:t>Performance expectancy</w:t>
      </w:r>
      <w:r w:rsidR="0055175D" w:rsidRPr="008D21DB">
        <w:t xml:space="preserve"> (PE)</w:t>
      </w:r>
      <w:r w:rsidRPr="008D21DB">
        <w:t>, effort expectancy</w:t>
      </w:r>
      <w:r w:rsidR="0055175D" w:rsidRPr="008D21DB">
        <w:t xml:space="preserve"> (EE)</w:t>
      </w:r>
      <w:r w:rsidRPr="008D21DB">
        <w:t xml:space="preserve"> and facilitating conditions </w:t>
      </w:r>
      <w:r w:rsidR="0055175D" w:rsidRPr="008D21DB">
        <w:t xml:space="preserve">(FC) </w:t>
      </w:r>
      <w:r w:rsidRPr="008D21DB">
        <w:t>are constructs within the Unified Theory of Acceptance and Use of Technology (UTAUT) developed by Ve</w:t>
      </w:r>
      <w:r w:rsidRPr="008D21DB">
        <w:t>n</w:t>
      </w:r>
      <w:r w:rsidRPr="008D21DB">
        <w:t>katesh</w:t>
      </w:r>
      <w:r w:rsidR="008D21DB" w:rsidRPr="008D21DB">
        <w:t>,</w:t>
      </w:r>
      <w:r w:rsidRPr="008D21DB">
        <w:t xml:space="preserve"> </w:t>
      </w:r>
      <w:r w:rsidR="008D21DB" w:rsidRPr="008D21DB">
        <w:t>Morris, Davis, and Davis</w:t>
      </w:r>
      <w:r w:rsidRPr="008D21DB">
        <w:t xml:space="preserve"> (2003) to predict user acceptance and subsequent usage of a sy</w:t>
      </w:r>
      <w:r w:rsidRPr="008D21DB">
        <w:t>s</w:t>
      </w:r>
      <w:r w:rsidRPr="008D21DB">
        <w:t>tem/Information Technology. Performance expectancy is one of the constructs of the Unified Th</w:t>
      </w:r>
      <w:r w:rsidRPr="008D21DB">
        <w:t>e</w:t>
      </w:r>
      <w:r w:rsidRPr="008D21DB">
        <w:t xml:space="preserve">ory of Acceptance and Usage of Technology (UTAUT) model </w:t>
      </w:r>
      <w:r w:rsidR="008D21DB" w:rsidRPr="008D21DB">
        <w:t>that</w:t>
      </w:r>
      <w:r w:rsidRPr="008D21DB">
        <w:t xml:space="preserve"> has received considerable atte</w:t>
      </w:r>
      <w:r w:rsidRPr="008D21DB">
        <w:t>n</w:t>
      </w:r>
      <w:r w:rsidRPr="008D21DB">
        <w:t>tion from several researchers in different fields of human endeavors (</w:t>
      </w:r>
      <w:proofErr w:type="spellStart"/>
      <w:r w:rsidRPr="008D21DB">
        <w:t>Bugembe</w:t>
      </w:r>
      <w:proofErr w:type="spellEnd"/>
      <w:r w:rsidRPr="008D21DB">
        <w:t xml:space="preserve">, 2010; </w:t>
      </w:r>
      <w:proofErr w:type="spellStart"/>
      <w:r w:rsidRPr="008D21DB">
        <w:t>Khayati</w:t>
      </w:r>
      <w:proofErr w:type="spellEnd"/>
      <w:r w:rsidRPr="008D21DB">
        <w:t xml:space="preserve"> </w:t>
      </w:r>
      <w:r w:rsidR="008D21DB" w:rsidRPr="008D21DB">
        <w:t>&amp;</w:t>
      </w:r>
      <w:r w:rsidRPr="008D21DB">
        <w:t xml:space="preserve"> </w:t>
      </w:r>
      <w:proofErr w:type="spellStart"/>
      <w:r w:rsidRPr="008D21DB">
        <w:t>Zouaoui</w:t>
      </w:r>
      <w:proofErr w:type="spellEnd"/>
      <w:r w:rsidRPr="008D21DB">
        <w:t xml:space="preserve">, 2013; </w:t>
      </w:r>
      <w:proofErr w:type="spellStart"/>
      <w:r w:rsidRPr="008D21DB">
        <w:t>Tossy</w:t>
      </w:r>
      <w:proofErr w:type="spellEnd"/>
      <w:r w:rsidRPr="008D21DB">
        <w:t>, 2014</w:t>
      </w:r>
      <w:r w:rsidR="008D21DB" w:rsidRPr="008D21DB">
        <w:t>; Venkatesh et al., 2003</w:t>
      </w:r>
      <w:r w:rsidRPr="008D21DB">
        <w:t>).</w:t>
      </w:r>
      <w:r w:rsidR="00B00536" w:rsidRPr="008D21DB">
        <w:t xml:space="preserve"> </w:t>
      </w:r>
      <w:r w:rsidRPr="008D21DB">
        <w:t xml:space="preserve">These researchers stated, in their studies, that performance expectancy is a key construct </w:t>
      </w:r>
      <w:r w:rsidR="008D21DB" w:rsidRPr="008D21DB">
        <w:t>that</w:t>
      </w:r>
      <w:r w:rsidRPr="008D21DB">
        <w:t xml:space="preserve"> determines adoption and eventual usage of info</w:t>
      </w:r>
      <w:r w:rsidRPr="008D21DB">
        <w:t>r</w:t>
      </w:r>
      <w:r w:rsidRPr="008D21DB">
        <w:t>mation system</w:t>
      </w:r>
      <w:r w:rsidR="008D21DB" w:rsidRPr="008D21DB">
        <w:t>s</w:t>
      </w:r>
      <w:r w:rsidRPr="008D21DB">
        <w:t>. Performance expectancy is largely determined by indicators such as perceived us</w:t>
      </w:r>
      <w:r w:rsidRPr="008D21DB">
        <w:t>e</w:t>
      </w:r>
      <w:r w:rsidRPr="008D21DB">
        <w:t>fulness, intrinsic and extrinsic motivation, job-fit, relative advantage</w:t>
      </w:r>
      <w:r w:rsidR="008D21DB" w:rsidRPr="008D21DB">
        <w:t>,</w:t>
      </w:r>
      <w:r w:rsidRPr="008D21DB">
        <w:t xml:space="preserve"> and outcome expectations of the Information Technology (Wu, Yu</w:t>
      </w:r>
      <w:r w:rsidR="008D21DB" w:rsidRPr="008D21DB">
        <w:t>,</w:t>
      </w:r>
      <w:r w:rsidRPr="008D21DB">
        <w:t xml:space="preserve"> &amp; Weng, 2012).</w:t>
      </w:r>
    </w:p>
    <w:p w:rsidR="001669F9" w:rsidRPr="00243CDC" w:rsidRDefault="001669F9" w:rsidP="00B654D5">
      <w:pPr>
        <w:rPr>
          <w:color w:val="000000"/>
        </w:rPr>
      </w:pPr>
      <w:r w:rsidRPr="00243CDC">
        <w:rPr>
          <w:color w:val="000000"/>
        </w:rPr>
        <w:t xml:space="preserve">Performance expectancy refers to the degree to which an individual perceives that using a system will help him or her to attain </w:t>
      </w:r>
      <w:r w:rsidRPr="00A336C7">
        <w:rPr>
          <w:noProof/>
          <w:color w:val="000000"/>
        </w:rPr>
        <w:t>a gain</w:t>
      </w:r>
      <w:r w:rsidRPr="00243CDC">
        <w:rPr>
          <w:color w:val="000000"/>
        </w:rPr>
        <w:t xml:space="preserve"> in job performance (Venkatesh et</w:t>
      </w:r>
      <w:r w:rsidR="008D21DB" w:rsidRPr="00243CDC">
        <w:rPr>
          <w:color w:val="000000"/>
        </w:rPr>
        <w:t xml:space="preserve"> </w:t>
      </w:r>
      <w:r w:rsidRPr="00243CDC">
        <w:rPr>
          <w:color w:val="000000"/>
        </w:rPr>
        <w:t>al</w:t>
      </w:r>
      <w:r w:rsidR="008D21DB" w:rsidRPr="00243CDC">
        <w:rPr>
          <w:color w:val="000000"/>
        </w:rPr>
        <w:t>.</w:t>
      </w:r>
      <w:r w:rsidRPr="00243CDC">
        <w:rPr>
          <w:color w:val="000000"/>
        </w:rPr>
        <w:t xml:space="preserve">, 2003). It </w:t>
      </w:r>
      <w:r w:rsidRPr="008D21DB">
        <w:t xml:space="preserve">can also be defined as the degree to which postgraduate students perceive that using </w:t>
      </w:r>
      <w:r w:rsidRPr="00A336C7">
        <w:rPr>
          <w:noProof/>
        </w:rPr>
        <w:t>smart phones</w:t>
      </w:r>
      <w:r w:rsidRPr="008D21DB">
        <w:t xml:space="preserve"> will enable </w:t>
      </w:r>
      <w:r w:rsidRPr="00A336C7">
        <w:rPr>
          <w:noProof/>
        </w:rPr>
        <w:t>them</w:t>
      </w:r>
      <w:r w:rsidRPr="008D21DB">
        <w:t xml:space="preserve"> </w:t>
      </w:r>
      <w:r w:rsidRPr="00A336C7">
        <w:rPr>
          <w:noProof/>
        </w:rPr>
        <w:t>achieve</w:t>
      </w:r>
      <w:r w:rsidRPr="008D21DB">
        <w:t xml:space="preserve"> improved performance in their academic activities. Performance expectancy is of direct relevance to the use of </w:t>
      </w:r>
      <w:r w:rsidRPr="00A336C7">
        <w:rPr>
          <w:noProof/>
        </w:rPr>
        <w:t>smart phones</w:t>
      </w:r>
      <w:r w:rsidRPr="008D21DB">
        <w:t xml:space="preserve"> for mobile learning by postgraduate students in universities. This is because postgraduate students rely on the use of </w:t>
      </w:r>
      <w:r w:rsidRPr="00A336C7">
        <w:rPr>
          <w:noProof/>
        </w:rPr>
        <w:t>smart phones</w:t>
      </w:r>
      <w:r w:rsidRPr="008D21DB">
        <w:t xml:space="preserve"> to access adequate information pertinent to their intellectual activities. </w:t>
      </w:r>
      <w:r w:rsidRPr="00A336C7">
        <w:rPr>
          <w:noProof/>
        </w:rPr>
        <w:t>Owing to their improved search capabilities</w:t>
      </w:r>
      <w:r w:rsidRPr="008D21DB">
        <w:t xml:space="preserve">, </w:t>
      </w:r>
      <w:r w:rsidRPr="00A336C7">
        <w:rPr>
          <w:noProof/>
        </w:rPr>
        <w:t>smart phones</w:t>
      </w:r>
      <w:r w:rsidRPr="008D21DB">
        <w:t xml:space="preserve"> enable pos</w:t>
      </w:r>
      <w:r w:rsidRPr="008D21DB">
        <w:t>t</w:t>
      </w:r>
      <w:r w:rsidRPr="008D21DB">
        <w:t xml:space="preserve">graduate students to retrieve </w:t>
      </w:r>
      <w:r w:rsidRPr="00A336C7">
        <w:rPr>
          <w:noProof/>
        </w:rPr>
        <w:t>vast</w:t>
      </w:r>
      <w:r w:rsidRPr="008D21DB">
        <w:t xml:space="preserve"> amount of information in different disciplines. </w:t>
      </w:r>
      <w:r w:rsidRPr="00243CDC">
        <w:rPr>
          <w:color w:val="000000"/>
        </w:rPr>
        <w:t>Thus, if a postgra</w:t>
      </w:r>
      <w:r w:rsidRPr="00243CDC">
        <w:rPr>
          <w:color w:val="000000"/>
        </w:rPr>
        <w:t>d</w:t>
      </w:r>
      <w:r w:rsidRPr="00243CDC">
        <w:rPr>
          <w:color w:val="000000"/>
        </w:rPr>
        <w:t xml:space="preserve">uate student perceives that the use of </w:t>
      </w:r>
      <w:r w:rsidRPr="00A336C7">
        <w:rPr>
          <w:noProof/>
          <w:color w:val="000000"/>
        </w:rPr>
        <w:t>smart phone</w:t>
      </w:r>
      <w:r w:rsidRPr="00243CDC">
        <w:rPr>
          <w:color w:val="000000"/>
        </w:rPr>
        <w:t xml:space="preserve"> for mobile learning will contribute meaningfully in enhancing his or her academic performance, he or she may be </w:t>
      </w:r>
      <w:r w:rsidR="008D21DB" w:rsidRPr="00243CDC">
        <w:rPr>
          <w:color w:val="000000"/>
        </w:rPr>
        <w:t>favorably</w:t>
      </w:r>
      <w:r w:rsidRPr="00243CDC">
        <w:rPr>
          <w:color w:val="000000"/>
        </w:rPr>
        <w:t xml:space="preserve"> disposed to use it.</w:t>
      </w:r>
    </w:p>
    <w:p w:rsidR="001669F9" w:rsidRPr="008D21DB" w:rsidRDefault="001669F9" w:rsidP="00B654D5">
      <w:r w:rsidRPr="008D21DB">
        <w:t xml:space="preserve">Effort expectancy </w:t>
      </w:r>
      <w:r w:rsidRPr="00243CDC">
        <w:rPr>
          <w:color w:val="000000"/>
        </w:rPr>
        <w:t xml:space="preserve">is also a construct of the UTAUT model </w:t>
      </w:r>
      <w:r w:rsidR="008D21DB" w:rsidRPr="00243CDC">
        <w:rPr>
          <w:color w:val="000000"/>
        </w:rPr>
        <w:t>that</w:t>
      </w:r>
      <w:r w:rsidRPr="00243CDC">
        <w:rPr>
          <w:color w:val="000000"/>
        </w:rPr>
        <w:t xml:space="preserve"> measures the level of ease of use associated with the use of </w:t>
      </w:r>
      <w:r w:rsidRPr="00A336C7">
        <w:rPr>
          <w:noProof/>
          <w:color w:val="000000"/>
        </w:rPr>
        <w:t>an information</w:t>
      </w:r>
      <w:r w:rsidRPr="00243CDC">
        <w:rPr>
          <w:color w:val="000000"/>
        </w:rPr>
        <w:t xml:space="preserve"> technology. </w:t>
      </w:r>
      <w:r w:rsidRPr="008D21DB">
        <w:t>Venkatesh et al</w:t>
      </w:r>
      <w:r w:rsidR="008D21DB" w:rsidRPr="008D21DB">
        <w:t>.</w:t>
      </w:r>
      <w:r w:rsidRPr="008D21DB">
        <w:t xml:space="preserve"> (2003) viewed effort expe</w:t>
      </w:r>
      <w:r w:rsidRPr="008D21DB">
        <w:t>c</w:t>
      </w:r>
      <w:r w:rsidRPr="008D21DB">
        <w:t xml:space="preserve">tancy as the degree of ease associated with the use of an information system. It connotes the level of expectation of postgraduate students that the use of </w:t>
      </w:r>
      <w:r w:rsidRPr="00A336C7">
        <w:rPr>
          <w:noProof/>
        </w:rPr>
        <w:t>smart phones</w:t>
      </w:r>
      <w:r w:rsidRPr="008D21DB">
        <w:t xml:space="preserve"> will not be </w:t>
      </w:r>
      <w:r w:rsidR="008D21DB" w:rsidRPr="008D21DB">
        <w:t>characterized</w:t>
      </w:r>
      <w:r w:rsidRPr="008D21DB">
        <w:t xml:space="preserve"> by phy</w:t>
      </w:r>
      <w:r w:rsidRPr="008D21DB">
        <w:t>s</w:t>
      </w:r>
      <w:r w:rsidRPr="008D21DB">
        <w:t xml:space="preserve">ical and mental efforts. </w:t>
      </w:r>
      <w:r w:rsidRPr="00243CDC">
        <w:rPr>
          <w:color w:val="000000"/>
        </w:rPr>
        <w:t>Effort expectancy is based on the idea that there are relationships between the effort put forth at work, the performance achieved from that effort, and the rewards received from the effort (</w:t>
      </w:r>
      <w:proofErr w:type="spellStart"/>
      <w:r w:rsidRPr="00243CDC">
        <w:rPr>
          <w:color w:val="000000"/>
        </w:rPr>
        <w:t>Ghalandari</w:t>
      </w:r>
      <w:proofErr w:type="spellEnd"/>
      <w:r w:rsidRPr="00243CDC">
        <w:rPr>
          <w:color w:val="000000"/>
        </w:rPr>
        <w:t>, 2012).</w:t>
      </w:r>
    </w:p>
    <w:p w:rsidR="001669F9" w:rsidRPr="008D21DB" w:rsidRDefault="001669F9" w:rsidP="00B654D5">
      <w:r w:rsidRPr="00243CDC">
        <w:rPr>
          <w:color w:val="000000"/>
        </w:rPr>
        <w:t xml:space="preserve">Effort expectancy has a direct link to the use of </w:t>
      </w:r>
      <w:r w:rsidRPr="00A336C7">
        <w:rPr>
          <w:noProof/>
          <w:color w:val="000000"/>
        </w:rPr>
        <w:t>smart phones</w:t>
      </w:r>
      <w:r w:rsidRPr="00243CDC">
        <w:rPr>
          <w:color w:val="000000"/>
        </w:rPr>
        <w:t xml:space="preserve"> for mobile learning by postgraduate students. This is because the use of </w:t>
      </w:r>
      <w:r w:rsidRPr="00A336C7">
        <w:rPr>
          <w:noProof/>
          <w:color w:val="000000"/>
        </w:rPr>
        <w:t>smart phones</w:t>
      </w:r>
      <w:r w:rsidRPr="00243CDC">
        <w:rPr>
          <w:color w:val="000000"/>
        </w:rPr>
        <w:t xml:space="preserve"> for mobile learning by postgraduate students is likely to be influenced by how easy or complex it is to retrieve relevant information with </w:t>
      </w:r>
      <w:r w:rsidRPr="00A336C7">
        <w:rPr>
          <w:noProof/>
          <w:color w:val="000000"/>
        </w:rPr>
        <w:t>smart phones</w:t>
      </w:r>
      <w:r w:rsidRPr="00243CDC">
        <w:rPr>
          <w:color w:val="000000"/>
        </w:rPr>
        <w:t xml:space="preserve"> within the shortest time possible. </w:t>
      </w:r>
      <w:r w:rsidRPr="008D21DB">
        <w:t xml:space="preserve">Hence, if postgraduate students </w:t>
      </w:r>
      <w:r w:rsidR="008D21DB" w:rsidRPr="008D21DB">
        <w:t>realize</w:t>
      </w:r>
      <w:r w:rsidRPr="008D21DB">
        <w:t xml:space="preserve"> that it is very easy to use their </w:t>
      </w:r>
      <w:r w:rsidRPr="00A336C7">
        <w:rPr>
          <w:noProof/>
        </w:rPr>
        <w:t>smart phones</w:t>
      </w:r>
      <w:r w:rsidRPr="008D21DB">
        <w:t xml:space="preserve"> for mobile learning, they might not refrain from using them.</w:t>
      </w:r>
    </w:p>
    <w:p w:rsidR="001669F9" w:rsidRPr="008D21DB" w:rsidRDefault="001669F9" w:rsidP="00B654D5">
      <w:r w:rsidRPr="008D21DB">
        <w:t>Furthermore, facilitating conditions as a construct in UTAUT refers to the extent to which an ind</w:t>
      </w:r>
      <w:r w:rsidRPr="008D21DB">
        <w:t>i</w:t>
      </w:r>
      <w:r w:rsidRPr="008D21DB">
        <w:t xml:space="preserve">vidual perceives that </w:t>
      </w:r>
      <w:r w:rsidR="008D21DB" w:rsidRPr="008D21DB">
        <w:t>organizational</w:t>
      </w:r>
      <w:r w:rsidRPr="008D21DB">
        <w:t xml:space="preserve"> and technical infrastructure</w:t>
      </w:r>
      <w:r w:rsidR="008D21DB" w:rsidRPr="008D21DB">
        <w:t>s</w:t>
      </w:r>
      <w:r w:rsidRPr="008D21DB">
        <w:t xml:space="preserve"> required to use</w:t>
      </w:r>
      <w:r w:rsidR="008D21DB" w:rsidRPr="008D21DB">
        <w:t xml:space="preserve"> the</w:t>
      </w:r>
      <w:r w:rsidRPr="008D21DB">
        <w:t xml:space="preserve"> intended system are available (</w:t>
      </w:r>
      <w:proofErr w:type="spellStart"/>
      <w:r w:rsidRPr="008D21DB">
        <w:t>Ghalandari</w:t>
      </w:r>
      <w:proofErr w:type="spellEnd"/>
      <w:r w:rsidRPr="008D21DB">
        <w:t xml:space="preserve">, 2012). Facilitating conditions are factors in an environment </w:t>
      </w:r>
      <w:r w:rsidR="008D21DB" w:rsidRPr="008D21DB">
        <w:t>that</w:t>
      </w:r>
      <w:r w:rsidRPr="008D21DB">
        <w:t xml:space="preserve"> make </w:t>
      </w:r>
      <w:r w:rsidR="008D21DB" w:rsidRPr="008D21DB">
        <w:t>po</w:t>
      </w:r>
      <w:r w:rsidR="008D21DB" w:rsidRPr="008D21DB">
        <w:t>s</w:t>
      </w:r>
      <w:r w:rsidR="008D21DB" w:rsidRPr="008D21DB">
        <w:t xml:space="preserve">sible </w:t>
      </w:r>
      <w:r w:rsidRPr="008D21DB">
        <w:t xml:space="preserve">the use of </w:t>
      </w:r>
      <w:r w:rsidRPr="00A336C7">
        <w:rPr>
          <w:noProof/>
        </w:rPr>
        <w:t>smart phones</w:t>
      </w:r>
      <w:r w:rsidRPr="008D21DB">
        <w:t xml:space="preserve"> for mobile learnin</w:t>
      </w:r>
      <w:r w:rsidR="008D21DB" w:rsidRPr="008D21DB">
        <w:t>g by postgraduate students</w:t>
      </w:r>
      <w:r w:rsidRPr="008D21DB">
        <w:t xml:space="preserve">. Facilitating conditions are largely determined by indicators such as perceived </w:t>
      </w:r>
      <w:r w:rsidR="008D21DB" w:rsidRPr="008D21DB">
        <w:t>behavioral</w:t>
      </w:r>
      <w:r w:rsidRPr="008D21DB">
        <w:t xml:space="preserve"> control and compatibility. The e</w:t>
      </w:r>
      <w:r w:rsidRPr="008D21DB">
        <w:t>f</w:t>
      </w:r>
      <w:r w:rsidRPr="008D21DB">
        <w:t xml:space="preserve">fective use of </w:t>
      </w:r>
      <w:r w:rsidRPr="00A336C7">
        <w:rPr>
          <w:noProof/>
        </w:rPr>
        <w:t>smart phones</w:t>
      </w:r>
      <w:r w:rsidRPr="008D21DB">
        <w:t xml:space="preserve"> for mobile learning by postgraduate students hinges on the availability of </w:t>
      </w:r>
      <w:r w:rsidR="008D21DB" w:rsidRPr="008D21DB">
        <w:t>organizational</w:t>
      </w:r>
      <w:r w:rsidRPr="008D21DB">
        <w:t xml:space="preserve"> resources (human and materials) and appropriate technical infrastructure required for their optimum performance. This implies that the degree to which postgraduate students believe that </w:t>
      </w:r>
      <w:r w:rsidR="008D21DB" w:rsidRPr="008D21DB">
        <w:t>organizational</w:t>
      </w:r>
      <w:r w:rsidRPr="008D21DB">
        <w:t xml:space="preserve"> resources and technical infrastructure exist to support the effective use of </w:t>
      </w:r>
      <w:r w:rsidRPr="00A336C7">
        <w:rPr>
          <w:noProof/>
        </w:rPr>
        <w:t>smart phones</w:t>
      </w:r>
      <w:r w:rsidRPr="008D21DB">
        <w:t xml:space="preserve"> for mobile learning could determine if they will actually use their </w:t>
      </w:r>
      <w:r w:rsidRPr="00A336C7">
        <w:rPr>
          <w:noProof/>
        </w:rPr>
        <w:t>smart phones</w:t>
      </w:r>
      <w:r w:rsidRPr="008D21DB">
        <w:t xml:space="preserve"> for mobile learning or not.</w:t>
      </w:r>
    </w:p>
    <w:p w:rsidR="001669F9" w:rsidRPr="008D21DB" w:rsidRDefault="001669F9" w:rsidP="00B654D5">
      <w:r w:rsidRPr="008D21DB">
        <w:t xml:space="preserve">Therefore, the use of </w:t>
      </w:r>
      <w:r w:rsidRPr="00A336C7">
        <w:rPr>
          <w:noProof/>
        </w:rPr>
        <w:t>smart phones</w:t>
      </w:r>
      <w:r w:rsidRPr="008D21DB">
        <w:t xml:space="preserve"> for mobile learning could be a function of these UTAUT co</w:t>
      </w:r>
      <w:r w:rsidRPr="008D21DB">
        <w:t>n</w:t>
      </w:r>
      <w:r w:rsidRPr="008D21DB">
        <w:t>structs. In order to empirically test this, the study is set to examine the influence of performance e</w:t>
      </w:r>
      <w:r w:rsidRPr="008D21DB">
        <w:t>x</w:t>
      </w:r>
      <w:r w:rsidRPr="008D21DB">
        <w:t>pectancy, effort expectancy</w:t>
      </w:r>
      <w:r w:rsidR="00E13C56">
        <w:t>,</w:t>
      </w:r>
      <w:r w:rsidRPr="008D21DB">
        <w:t xml:space="preserve"> and facilitating conditions on the use of </w:t>
      </w:r>
      <w:r w:rsidRPr="00A336C7">
        <w:rPr>
          <w:noProof/>
        </w:rPr>
        <w:t>smart phones</w:t>
      </w:r>
      <w:r w:rsidRPr="008D21DB">
        <w:t xml:space="preserve"> for mobile lear</w:t>
      </w:r>
      <w:r w:rsidRPr="008D21DB">
        <w:t>n</w:t>
      </w:r>
      <w:r w:rsidRPr="008D21DB">
        <w:t>ing by postgraduate students in University of Ibadan, Nigeria.</w:t>
      </w:r>
    </w:p>
    <w:p w:rsidR="001669F9" w:rsidRPr="008D21DB" w:rsidRDefault="00B654D5" w:rsidP="00B654D5">
      <w:pPr>
        <w:pStyle w:val="Heading2"/>
      </w:pPr>
      <w:r w:rsidRPr="008D21DB">
        <w:lastRenderedPageBreak/>
        <w:t>Description of the Mobile Learning Framework in the University of Ibadan, Nigeria</w:t>
      </w:r>
    </w:p>
    <w:p w:rsidR="001669F9" w:rsidRPr="008D21DB" w:rsidRDefault="00E13C56" w:rsidP="00B654D5">
      <w:r>
        <w:t xml:space="preserve">The </w:t>
      </w:r>
      <w:r w:rsidR="006724B9" w:rsidRPr="008D21DB">
        <w:t>University of Ibadan, Nigeria’s premier university</w:t>
      </w:r>
      <w:r>
        <w:t>,</w:t>
      </w:r>
      <w:r w:rsidR="006724B9" w:rsidRPr="008D21DB">
        <w:t xml:space="preserve"> has over the years developed a framework that supports mobile learning. </w:t>
      </w:r>
      <w:r w:rsidR="003433B7" w:rsidRPr="008D21DB">
        <w:t>The Information Technology and Media Services (</w:t>
      </w:r>
      <w:proofErr w:type="spellStart"/>
      <w:r w:rsidR="003433B7" w:rsidRPr="008D21DB">
        <w:t>ITeMS</w:t>
      </w:r>
      <w:proofErr w:type="spellEnd"/>
      <w:r w:rsidR="003433B7" w:rsidRPr="008D21DB">
        <w:t>) of Unive</w:t>
      </w:r>
      <w:r w:rsidR="003433B7" w:rsidRPr="008D21DB">
        <w:t>r</w:t>
      </w:r>
      <w:r w:rsidR="003433B7" w:rsidRPr="008D21DB">
        <w:t xml:space="preserve">sity of Ibadan </w:t>
      </w:r>
      <w:r w:rsidR="003433B7" w:rsidRPr="00A336C7">
        <w:rPr>
          <w:noProof/>
        </w:rPr>
        <w:t>has</w:t>
      </w:r>
      <w:r w:rsidR="003433B7" w:rsidRPr="008D21DB">
        <w:t xml:space="preserve"> </w:t>
      </w:r>
      <w:r w:rsidR="00A336C7">
        <w:t xml:space="preserve">developed </w:t>
      </w:r>
      <w:r w:rsidR="003433B7" w:rsidRPr="008D21DB">
        <w:t>and continue</w:t>
      </w:r>
      <w:r>
        <w:t>s</w:t>
      </w:r>
      <w:r w:rsidR="003433B7" w:rsidRPr="008D21DB">
        <w:t xml:space="preserve"> to develop and maintain </w:t>
      </w:r>
      <w:r w:rsidR="003433B7" w:rsidRPr="00A336C7">
        <w:rPr>
          <w:noProof/>
        </w:rPr>
        <w:t>functional university-wide wireless networks</w:t>
      </w:r>
      <w:r w:rsidR="003433B7" w:rsidRPr="008D21DB">
        <w:t xml:space="preserve"> extending to different f</w:t>
      </w:r>
      <w:r w:rsidR="00B661A1" w:rsidRPr="008D21DB">
        <w:t>aculties, departments</w:t>
      </w:r>
      <w:r>
        <w:t>,</w:t>
      </w:r>
      <w:r w:rsidR="00B661A1" w:rsidRPr="008D21DB">
        <w:t xml:space="preserve"> and </w:t>
      </w:r>
      <w:r w:rsidRPr="008D21DB">
        <w:t>centers</w:t>
      </w:r>
      <w:r w:rsidR="003433B7" w:rsidRPr="008D21DB">
        <w:t>. This has made it possible for staff and students</w:t>
      </w:r>
      <w:r w:rsidR="00667919" w:rsidRPr="008D21DB">
        <w:t xml:space="preserve"> who are registered</w:t>
      </w:r>
      <w:r w:rsidR="003433B7" w:rsidRPr="008D21DB">
        <w:t xml:space="preserve"> to connect to the Internet at any time of the day to access electronic information resources </w:t>
      </w:r>
      <w:r w:rsidR="00E710D0" w:rsidRPr="008D21DB">
        <w:t>for learning and research purposes</w:t>
      </w:r>
      <w:r w:rsidR="003433B7" w:rsidRPr="008D21DB">
        <w:t xml:space="preserve">. </w:t>
      </w:r>
      <w:r w:rsidR="00E710D0" w:rsidRPr="008D21DB">
        <w:t>Access to the Internet within the University also facilitates the use of online discussion forums by the lecturers and students</w:t>
      </w:r>
      <w:r>
        <w:t>,</w:t>
      </w:r>
      <w:r w:rsidR="00E710D0" w:rsidRPr="008D21DB">
        <w:t xml:space="preserve"> which makes it possible for learning to continue outside the four walls of the classroom.</w:t>
      </w:r>
    </w:p>
    <w:p w:rsidR="00E710D0" w:rsidRPr="008D21DB" w:rsidRDefault="00E710D0" w:rsidP="00B654D5">
      <w:r w:rsidRPr="008D21DB">
        <w:t>The University</w:t>
      </w:r>
      <w:r w:rsidR="00E13C56">
        <w:t>,</w:t>
      </w:r>
      <w:r w:rsidRPr="008D21DB">
        <w:t xml:space="preserve"> </w:t>
      </w:r>
      <w:r w:rsidRPr="00A336C7">
        <w:rPr>
          <w:noProof/>
        </w:rPr>
        <w:t xml:space="preserve">in an attempt to enhance mobile </w:t>
      </w:r>
      <w:r w:rsidR="00667919" w:rsidRPr="00A336C7">
        <w:rPr>
          <w:noProof/>
        </w:rPr>
        <w:t>learning</w:t>
      </w:r>
      <w:r w:rsidR="00E13C56">
        <w:t>,</w:t>
      </w:r>
      <w:r w:rsidR="00667919" w:rsidRPr="008D21DB">
        <w:t xml:space="preserve"> provides</w:t>
      </w:r>
      <w:r w:rsidRPr="008D21DB">
        <w:t xml:space="preserve"> tablets for the students who are on the</w:t>
      </w:r>
      <w:r w:rsidR="00E13C56">
        <w:t xml:space="preserve"> distance learning program</w:t>
      </w:r>
      <w:r w:rsidRPr="008D21DB">
        <w:t xml:space="preserve">. </w:t>
      </w:r>
      <w:r w:rsidR="00667919" w:rsidRPr="008D21DB">
        <w:t>With the tablets, students can have access to a learning manag</w:t>
      </w:r>
      <w:r w:rsidR="00667919" w:rsidRPr="008D21DB">
        <w:t>e</w:t>
      </w:r>
      <w:r w:rsidR="00667919" w:rsidRPr="008D21DB">
        <w:t>ment system (with access to virtual classroom and course and lecture materials), open educational resources (OERs)</w:t>
      </w:r>
      <w:r w:rsidR="00E13C56">
        <w:t>,</w:t>
      </w:r>
      <w:r w:rsidR="00667919" w:rsidRPr="008D21DB">
        <w:t xml:space="preserve"> and the electronic librar</w:t>
      </w:r>
      <w:r w:rsidR="00B661A1" w:rsidRPr="008D21DB">
        <w:t>y from the website of the Centre</w:t>
      </w:r>
      <w:r w:rsidR="00667919" w:rsidRPr="008D21DB">
        <w:t xml:space="preserve"> (</w:t>
      </w:r>
      <w:hyperlink r:id="rId11" w:history="1">
        <w:r w:rsidR="00667919" w:rsidRPr="008D21DB">
          <w:rPr>
            <w:rStyle w:val="Hyperlink"/>
            <w:sz w:val="24"/>
          </w:rPr>
          <w:t>www.dlc.ui.edu.ng</w:t>
        </w:r>
      </w:hyperlink>
      <w:r w:rsidR="00667919" w:rsidRPr="008D21DB">
        <w:t xml:space="preserve">). In order </w:t>
      </w:r>
      <w:r w:rsidR="00A336C7">
        <w:rPr>
          <w:noProof/>
        </w:rPr>
        <w:t>to</w:t>
      </w:r>
      <w:r w:rsidR="00667919" w:rsidRPr="008D21DB">
        <w:t xml:space="preserve"> </w:t>
      </w:r>
      <w:r w:rsidR="00667919" w:rsidRPr="00A336C7">
        <w:rPr>
          <w:noProof/>
        </w:rPr>
        <w:t>ensure</w:t>
      </w:r>
      <w:r w:rsidR="00667919" w:rsidRPr="008D21DB">
        <w:t xml:space="preserve"> that staff and students take proper advantage of this framework that supports m</w:t>
      </w:r>
      <w:r w:rsidR="00667919" w:rsidRPr="008D21DB">
        <w:t>o</w:t>
      </w:r>
      <w:r w:rsidR="00667919" w:rsidRPr="008D21DB">
        <w:t xml:space="preserve">bile learning, </w:t>
      </w:r>
      <w:r w:rsidR="0040576F" w:rsidRPr="008D21DB">
        <w:t xml:space="preserve">seminars and </w:t>
      </w:r>
      <w:r w:rsidR="00667919" w:rsidRPr="008D21DB">
        <w:t xml:space="preserve">workshops are </w:t>
      </w:r>
      <w:r w:rsidR="00E13C56" w:rsidRPr="008D21DB">
        <w:t>organized</w:t>
      </w:r>
      <w:r w:rsidR="00667919" w:rsidRPr="008D21DB">
        <w:t xml:space="preserve"> periodically.</w:t>
      </w:r>
    </w:p>
    <w:p w:rsidR="009806A1" w:rsidRPr="008D21DB" w:rsidRDefault="00B654D5" w:rsidP="0052256D">
      <w:pPr>
        <w:pStyle w:val="Heading2"/>
      </w:pPr>
      <w:r w:rsidRPr="008D21DB">
        <w:t>Research Problem</w:t>
      </w:r>
    </w:p>
    <w:p w:rsidR="009806A1" w:rsidRPr="008D21DB" w:rsidRDefault="009806A1" w:rsidP="00B654D5">
      <w:r w:rsidRPr="008D21DB">
        <w:t xml:space="preserve">Postgraduate students in Nigeria have access to a variety of </w:t>
      </w:r>
      <w:r w:rsidRPr="00A336C7">
        <w:rPr>
          <w:noProof/>
        </w:rPr>
        <w:t>smart phones</w:t>
      </w:r>
      <w:r w:rsidRPr="008D21DB">
        <w:t xml:space="preserve"> that </w:t>
      </w:r>
      <w:r w:rsidR="00CB39E2">
        <w:t>can</w:t>
      </w:r>
      <w:r w:rsidRPr="008D21DB">
        <w:t xml:space="preserve"> be used for m</w:t>
      </w:r>
      <w:r w:rsidRPr="008D21DB">
        <w:t>o</w:t>
      </w:r>
      <w:r w:rsidRPr="008D21DB">
        <w:t xml:space="preserve">bile learning. However, anecdotal evidence has revealed that some postgraduate students rarely use their </w:t>
      </w:r>
      <w:r w:rsidRPr="00A336C7">
        <w:rPr>
          <w:noProof/>
        </w:rPr>
        <w:t>smart phones</w:t>
      </w:r>
      <w:r w:rsidRPr="008D21DB">
        <w:t xml:space="preserve"> for mobile learning; </w:t>
      </w:r>
      <w:r w:rsidRPr="00A336C7">
        <w:rPr>
          <w:noProof/>
        </w:rPr>
        <w:t>instead</w:t>
      </w:r>
      <w:r w:rsidR="00A336C7">
        <w:rPr>
          <w:noProof/>
        </w:rPr>
        <w:t>,</w:t>
      </w:r>
      <w:r w:rsidRPr="008D21DB">
        <w:t xml:space="preserve"> they use them largely for </w:t>
      </w:r>
      <w:r w:rsidR="00CB39E2" w:rsidRPr="008D21DB">
        <w:t>socialization</w:t>
      </w:r>
      <w:r w:rsidRPr="008D21DB">
        <w:t xml:space="preserve"> purposes. That is why some scholars have described the adoption of mobile learning by students in Nigeria as low. Could this be that the postgraduate students did not consider their </w:t>
      </w:r>
      <w:r w:rsidRPr="00A336C7">
        <w:rPr>
          <w:noProof/>
        </w:rPr>
        <w:t>smart phones</w:t>
      </w:r>
      <w:r w:rsidRPr="008D21DB">
        <w:t xml:space="preserve"> </w:t>
      </w:r>
      <w:r w:rsidRPr="00A336C7">
        <w:rPr>
          <w:noProof/>
        </w:rPr>
        <w:t>useful</w:t>
      </w:r>
      <w:r w:rsidRPr="008D21DB">
        <w:t xml:space="preserve"> for mobile learning? Are they possibly of the opinion that it could be difficult to use their </w:t>
      </w:r>
      <w:r w:rsidRPr="00A336C7">
        <w:rPr>
          <w:noProof/>
        </w:rPr>
        <w:t>smart phones</w:t>
      </w:r>
      <w:r w:rsidRPr="008D21DB">
        <w:t xml:space="preserve"> for mobile learning? Are they negatively affected by the level of infrastructural support that did not faci</w:t>
      </w:r>
      <w:r w:rsidRPr="008D21DB">
        <w:t>l</w:t>
      </w:r>
      <w:r w:rsidRPr="008D21DB">
        <w:t xml:space="preserve">itate the use of their </w:t>
      </w:r>
      <w:r w:rsidRPr="00A336C7">
        <w:rPr>
          <w:noProof/>
        </w:rPr>
        <w:t>sma</w:t>
      </w:r>
      <w:r w:rsidR="00CB39E2" w:rsidRPr="00A336C7">
        <w:rPr>
          <w:noProof/>
        </w:rPr>
        <w:t>rt phones</w:t>
      </w:r>
      <w:r w:rsidR="00CB39E2">
        <w:t xml:space="preserve"> for mobile learning? </w:t>
      </w:r>
      <w:r w:rsidRPr="008D21DB">
        <w:t>It is against this backdrop that this study is set to examine the influence of performance expectancy, effort expectancy</w:t>
      </w:r>
      <w:r w:rsidR="00CB39E2">
        <w:t>,</w:t>
      </w:r>
      <w:r w:rsidRPr="008D21DB">
        <w:t xml:space="preserve"> and facilitating cond</w:t>
      </w:r>
      <w:r w:rsidRPr="008D21DB">
        <w:t>i</w:t>
      </w:r>
      <w:r w:rsidRPr="008D21DB">
        <w:t xml:space="preserve">tions on the use of </w:t>
      </w:r>
      <w:r w:rsidRPr="00A336C7">
        <w:rPr>
          <w:noProof/>
        </w:rPr>
        <w:t>smart phones</w:t>
      </w:r>
      <w:r w:rsidRPr="008D21DB">
        <w:t xml:space="preserve"> for mobile learning by postgraduate students in </w:t>
      </w:r>
      <w:r w:rsidR="00CB39E2">
        <w:t xml:space="preserve">the </w:t>
      </w:r>
      <w:r w:rsidRPr="008D21DB">
        <w:t>University of Ibadan, Nigeria.</w:t>
      </w:r>
    </w:p>
    <w:p w:rsidR="004A5A24" w:rsidRPr="008D21DB" w:rsidRDefault="004A5A24" w:rsidP="0052256D">
      <w:pPr>
        <w:pStyle w:val="Heading2"/>
      </w:pPr>
      <w:r w:rsidRPr="008D21DB">
        <w:t xml:space="preserve">Research </w:t>
      </w:r>
      <w:r w:rsidR="00B654D5" w:rsidRPr="008D21DB">
        <w:t>Questions</w:t>
      </w:r>
    </w:p>
    <w:p w:rsidR="004A5A24" w:rsidRPr="008D21DB" w:rsidRDefault="004A5A24" w:rsidP="0052256D">
      <w:pPr>
        <w:spacing w:after="0"/>
      </w:pPr>
      <w:r w:rsidRPr="008D21DB">
        <w:t>This study provides answers to the following research questions:</w:t>
      </w:r>
    </w:p>
    <w:p w:rsidR="004A5A24" w:rsidRPr="008D21DB" w:rsidRDefault="004A5A24" w:rsidP="0052256D">
      <w:pPr>
        <w:pStyle w:val="NoSpacing"/>
        <w:numPr>
          <w:ilvl w:val="0"/>
          <w:numId w:val="7"/>
        </w:numPr>
      </w:pPr>
      <w:r w:rsidRPr="008D21DB">
        <w:t xml:space="preserve">What is the frequency of use of </w:t>
      </w:r>
      <w:r w:rsidRPr="00A336C7">
        <w:rPr>
          <w:noProof/>
        </w:rPr>
        <w:t>smart</w:t>
      </w:r>
      <w:r w:rsidR="00D50EDC" w:rsidRPr="00A336C7">
        <w:rPr>
          <w:noProof/>
        </w:rPr>
        <w:t xml:space="preserve"> </w:t>
      </w:r>
      <w:r w:rsidRPr="00A336C7">
        <w:rPr>
          <w:noProof/>
        </w:rPr>
        <w:t>phones</w:t>
      </w:r>
      <w:r w:rsidRPr="008D21DB">
        <w:t xml:space="preserve"> for mobile learning by postgraduate students </w:t>
      </w:r>
      <w:r w:rsidRPr="00A336C7">
        <w:rPr>
          <w:noProof/>
        </w:rPr>
        <w:t>in</w:t>
      </w:r>
      <w:r w:rsidRPr="008D21DB">
        <w:t xml:space="preserve"> the University of Ibadan, Nigeria?  </w:t>
      </w:r>
    </w:p>
    <w:p w:rsidR="004A5A24" w:rsidRPr="008D21DB" w:rsidRDefault="004A5A24" w:rsidP="0052256D">
      <w:pPr>
        <w:pStyle w:val="NoSpacing"/>
        <w:numPr>
          <w:ilvl w:val="0"/>
          <w:numId w:val="7"/>
        </w:numPr>
      </w:pPr>
      <w:r w:rsidRPr="008D21DB">
        <w:t xml:space="preserve">What is </w:t>
      </w:r>
      <w:r w:rsidRPr="00243CDC">
        <w:rPr>
          <w:color w:val="000000"/>
        </w:rPr>
        <w:t xml:space="preserve">the performance expectancy of </w:t>
      </w:r>
      <w:r w:rsidRPr="00A336C7">
        <w:rPr>
          <w:noProof/>
          <w:color w:val="000000"/>
        </w:rPr>
        <w:t>smart</w:t>
      </w:r>
      <w:r w:rsidR="00D50EDC" w:rsidRPr="00A336C7">
        <w:rPr>
          <w:noProof/>
          <w:color w:val="000000"/>
        </w:rPr>
        <w:t xml:space="preserve"> </w:t>
      </w:r>
      <w:r w:rsidRPr="00A336C7">
        <w:rPr>
          <w:noProof/>
          <w:color w:val="000000"/>
        </w:rPr>
        <w:t>phones</w:t>
      </w:r>
      <w:r w:rsidRPr="00243CDC">
        <w:rPr>
          <w:color w:val="000000"/>
        </w:rPr>
        <w:t xml:space="preserve"> for mobile learning by postgraduate students </w:t>
      </w:r>
      <w:r w:rsidRPr="00A336C7">
        <w:rPr>
          <w:noProof/>
          <w:color w:val="000000"/>
        </w:rPr>
        <w:t>in</w:t>
      </w:r>
      <w:r w:rsidRPr="00243CDC">
        <w:rPr>
          <w:color w:val="000000"/>
        </w:rPr>
        <w:t xml:space="preserve"> </w:t>
      </w:r>
      <w:r w:rsidRPr="008D21DB">
        <w:t xml:space="preserve">the University of Ibadan, Nigeria?  </w:t>
      </w:r>
    </w:p>
    <w:p w:rsidR="004A5A24" w:rsidRPr="008D21DB" w:rsidRDefault="004A5A24" w:rsidP="0052256D">
      <w:pPr>
        <w:pStyle w:val="NoSpacing"/>
        <w:numPr>
          <w:ilvl w:val="0"/>
          <w:numId w:val="7"/>
        </w:numPr>
      </w:pPr>
      <w:r w:rsidRPr="008D21DB">
        <w:t xml:space="preserve">What is the effort expectancy of </w:t>
      </w:r>
      <w:r w:rsidRPr="00A336C7">
        <w:rPr>
          <w:noProof/>
        </w:rPr>
        <w:t>smart</w:t>
      </w:r>
      <w:r w:rsidR="00D50EDC" w:rsidRPr="00A336C7">
        <w:rPr>
          <w:noProof/>
        </w:rPr>
        <w:t xml:space="preserve"> </w:t>
      </w:r>
      <w:r w:rsidRPr="00A336C7">
        <w:rPr>
          <w:noProof/>
        </w:rPr>
        <w:t>phones</w:t>
      </w:r>
      <w:r w:rsidRPr="008D21DB">
        <w:t xml:space="preserve"> for mobile learning by </w:t>
      </w:r>
      <w:r w:rsidRPr="00243CDC">
        <w:rPr>
          <w:color w:val="000000"/>
        </w:rPr>
        <w:t xml:space="preserve">postgraduate students </w:t>
      </w:r>
      <w:r w:rsidRPr="00A336C7">
        <w:rPr>
          <w:noProof/>
          <w:color w:val="000000"/>
        </w:rPr>
        <w:t>in</w:t>
      </w:r>
      <w:r w:rsidRPr="00243CDC">
        <w:rPr>
          <w:color w:val="000000"/>
        </w:rPr>
        <w:t xml:space="preserve"> </w:t>
      </w:r>
      <w:r w:rsidRPr="008D21DB">
        <w:t xml:space="preserve">the University of Ibadan, Nigeria?  </w:t>
      </w:r>
    </w:p>
    <w:p w:rsidR="004B4616" w:rsidRPr="008D21DB" w:rsidRDefault="004A5A24" w:rsidP="0052256D">
      <w:pPr>
        <w:pStyle w:val="NoSpacing"/>
        <w:numPr>
          <w:ilvl w:val="0"/>
          <w:numId w:val="7"/>
        </w:numPr>
        <w:spacing w:after="120"/>
        <w:ind w:left="634"/>
      </w:pPr>
      <w:r w:rsidRPr="008D21DB">
        <w:t xml:space="preserve">What are the facilitating conditions influencing the use of </w:t>
      </w:r>
      <w:r w:rsidRPr="00A336C7">
        <w:rPr>
          <w:noProof/>
        </w:rPr>
        <w:t>smart</w:t>
      </w:r>
      <w:r w:rsidR="00D50EDC" w:rsidRPr="00A336C7">
        <w:rPr>
          <w:noProof/>
        </w:rPr>
        <w:t xml:space="preserve"> </w:t>
      </w:r>
      <w:r w:rsidRPr="00A336C7">
        <w:rPr>
          <w:noProof/>
        </w:rPr>
        <w:t>phones</w:t>
      </w:r>
      <w:r w:rsidRPr="008D21DB">
        <w:t xml:space="preserve"> for mobile learning by postgraduate students </w:t>
      </w:r>
      <w:r w:rsidRPr="00A336C7">
        <w:rPr>
          <w:noProof/>
        </w:rPr>
        <w:t>in</w:t>
      </w:r>
      <w:r w:rsidRPr="008D21DB">
        <w:t xml:space="preserve"> the University of Ibadan, Nigeria?  </w:t>
      </w:r>
    </w:p>
    <w:p w:rsidR="004A5A24" w:rsidRPr="008D21DB" w:rsidRDefault="004A5A24" w:rsidP="0052256D">
      <w:pPr>
        <w:pStyle w:val="Heading2"/>
      </w:pPr>
      <w:r w:rsidRPr="008D21DB">
        <w:t>Hypotheses</w:t>
      </w:r>
    </w:p>
    <w:p w:rsidR="004A5A24" w:rsidRPr="008D21DB" w:rsidRDefault="004A5A24" w:rsidP="00CB39E2">
      <w:r w:rsidRPr="008D21DB">
        <w:t>The following null hypotheses will be tested in the study at 0.05 level of significance</w:t>
      </w:r>
      <w:r w:rsidR="0010428C" w:rsidRPr="008D21DB">
        <w:t>:</w:t>
      </w:r>
    </w:p>
    <w:p w:rsidR="004A5A24" w:rsidRPr="008D21DB" w:rsidRDefault="004A5A24" w:rsidP="00CB39E2">
      <w:pPr>
        <w:pStyle w:val="ListParagraph"/>
        <w:numPr>
          <w:ilvl w:val="0"/>
          <w:numId w:val="8"/>
        </w:numPr>
        <w:spacing w:after="60"/>
        <w:ind w:left="806" w:hanging="720"/>
        <w:contextualSpacing w:val="0"/>
        <w:rPr>
          <w:b/>
        </w:rPr>
      </w:pPr>
      <w:r w:rsidRPr="008D21DB">
        <w:t xml:space="preserve">There is no significant relationship between performance expectancy and use of </w:t>
      </w:r>
      <w:r w:rsidRPr="00A336C7">
        <w:rPr>
          <w:noProof/>
        </w:rPr>
        <w:t>smart</w:t>
      </w:r>
      <w:r w:rsidR="006B2B03" w:rsidRPr="00A336C7">
        <w:rPr>
          <w:noProof/>
        </w:rPr>
        <w:t xml:space="preserve"> </w:t>
      </w:r>
      <w:r w:rsidRPr="00A336C7">
        <w:rPr>
          <w:noProof/>
        </w:rPr>
        <w:t>phones</w:t>
      </w:r>
      <w:r w:rsidRPr="008D21DB">
        <w:t xml:space="preserve"> for mobile learning by postgraduate students in the University of Ibadan, Nigeria.</w:t>
      </w:r>
    </w:p>
    <w:p w:rsidR="004A5A24" w:rsidRPr="008D21DB" w:rsidRDefault="004A5A24" w:rsidP="00CB39E2">
      <w:pPr>
        <w:pStyle w:val="ListParagraph"/>
        <w:numPr>
          <w:ilvl w:val="0"/>
          <w:numId w:val="8"/>
        </w:numPr>
        <w:spacing w:after="60"/>
        <w:ind w:left="806" w:hanging="720"/>
        <w:contextualSpacing w:val="0"/>
        <w:rPr>
          <w:b/>
        </w:rPr>
      </w:pPr>
      <w:r w:rsidRPr="008D21DB">
        <w:t xml:space="preserve">There is no significant relationship between effort expectancy and use of </w:t>
      </w:r>
      <w:r w:rsidRPr="00A336C7">
        <w:rPr>
          <w:noProof/>
        </w:rPr>
        <w:t>smart</w:t>
      </w:r>
      <w:r w:rsidR="006B2B03" w:rsidRPr="00A336C7">
        <w:rPr>
          <w:noProof/>
        </w:rPr>
        <w:t xml:space="preserve"> </w:t>
      </w:r>
      <w:r w:rsidRPr="00A336C7">
        <w:rPr>
          <w:noProof/>
        </w:rPr>
        <w:t>phones</w:t>
      </w:r>
      <w:r w:rsidRPr="008D21DB">
        <w:t xml:space="preserve"> for mobile learning by postgraduate students in the University of Ibadan, Nigeria.</w:t>
      </w:r>
    </w:p>
    <w:p w:rsidR="004A5A24" w:rsidRPr="008D21DB" w:rsidRDefault="004A5A24" w:rsidP="00CB39E2">
      <w:pPr>
        <w:pStyle w:val="ListParagraph"/>
        <w:numPr>
          <w:ilvl w:val="0"/>
          <w:numId w:val="8"/>
        </w:numPr>
        <w:spacing w:after="60"/>
        <w:ind w:left="806" w:hanging="720"/>
        <w:contextualSpacing w:val="0"/>
        <w:rPr>
          <w:b/>
        </w:rPr>
      </w:pPr>
      <w:r w:rsidRPr="008D21DB">
        <w:lastRenderedPageBreak/>
        <w:t xml:space="preserve">There is no significant relationship between facilitating conditions and the use of </w:t>
      </w:r>
      <w:r w:rsidRPr="00A336C7">
        <w:rPr>
          <w:noProof/>
        </w:rPr>
        <w:t>smart</w:t>
      </w:r>
      <w:r w:rsidR="006B2B03" w:rsidRPr="00A336C7">
        <w:rPr>
          <w:noProof/>
        </w:rPr>
        <w:t xml:space="preserve"> </w:t>
      </w:r>
      <w:r w:rsidRPr="00A336C7">
        <w:rPr>
          <w:noProof/>
        </w:rPr>
        <w:t>phones</w:t>
      </w:r>
      <w:r w:rsidRPr="008D21DB">
        <w:t xml:space="preserve"> for mobile learning by postgraduate students </w:t>
      </w:r>
      <w:r w:rsidR="00A336C7">
        <w:rPr>
          <w:noProof/>
        </w:rPr>
        <w:t>at</w:t>
      </w:r>
      <w:r w:rsidRPr="008D21DB">
        <w:t xml:space="preserve"> the University of Ibadan, Nigeria.</w:t>
      </w:r>
    </w:p>
    <w:p w:rsidR="004A5A24" w:rsidRPr="008D21DB" w:rsidRDefault="004A5A24" w:rsidP="0052256D">
      <w:pPr>
        <w:pStyle w:val="ListParagraph"/>
        <w:numPr>
          <w:ilvl w:val="0"/>
          <w:numId w:val="8"/>
        </w:numPr>
        <w:ind w:left="806" w:hanging="720"/>
        <w:rPr>
          <w:b/>
        </w:rPr>
      </w:pPr>
      <w:r w:rsidRPr="008D21DB">
        <w:t>There is no joint influence of performance expectancy, effort expectancy</w:t>
      </w:r>
      <w:r w:rsidR="00CB39E2">
        <w:t>,</w:t>
      </w:r>
      <w:r w:rsidRPr="008D21DB">
        <w:t xml:space="preserve"> and facilitating conditions on the use of </w:t>
      </w:r>
      <w:r w:rsidRPr="00A336C7">
        <w:rPr>
          <w:noProof/>
        </w:rPr>
        <w:t>smart phones</w:t>
      </w:r>
      <w:r w:rsidRPr="008D21DB">
        <w:t xml:space="preserve"> for mobile learning by postgraduate </w:t>
      </w:r>
      <w:r w:rsidRPr="00A336C7">
        <w:rPr>
          <w:noProof/>
        </w:rPr>
        <w:t>students</w:t>
      </w:r>
      <w:r w:rsidR="00A336C7">
        <w:rPr>
          <w:noProof/>
        </w:rPr>
        <w:t xml:space="preserve"> at</w:t>
      </w:r>
      <w:r w:rsidRPr="008D21DB">
        <w:t xml:space="preserve"> the University of Ibadan, Nigeria.    </w:t>
      </w:r>
    </w:p>
    <w:p w:rsidR="00D0280A" w:rsidRPr="008D21DB" w:rsidRDefault="00B654D5" w:rsidP="0052256D">
      <w:pPr>
        <w:pStyle w:val="Heading1"/>
      </w:pPr>
      <w:r w:rsidRPr="008D21DB">
        <w:t>Literature Review</w:t>
      </w:r>
    </w:p>
    <w:p w:rsidR="0011206C" w:rsidRPr="008D21DB" w:rsidRDefault="0011206C" w:rsidP="00B654D5">
      <w:r w:rsidRPr="008D21DB">
        <w:t>Quite a number of scholars have used UTAUT to provide empirical insights into the acceptance of different technologies by different individuals in a variety of settings (Venkatesh, Thong</w:t>
      </w:r>
      <w:r w:rsidR="00CC429B">
        <w:t>,</w:t>
      </w:r>
      <w:r w:rsidRPr="008D21DB">
        <w:t xml:space="preserve"> &amp; Xu</w:t>
      </w:r>
      <w:r w:rsidR="00CC429B">
        <w:t>,</w:t>
      </w:r>
      <w:r w:rsidRPr="008D21DB">
        <w:t xml:space="preserve"> 2016). However, the studies that relate </w:t>
      </w:r>
      <w:r w:rsidR="00A336C7">
        <w:rPr>
          <w:noProof/>
        </w:rPr>
        <w:t>to</w:t>
      </w:r>
      <w:r w:rsidRPr="008D21DB">
        <w:t xml:space="preserve"> the main objective of this study will now be reviewed. Jackman (2014) used the UTAUT theoretical model to examine the acceptance of mobile learning by 600 undergraduate students at the University of the West Indies, Cave Hill Campus, Barbados. The questionnaire was the research instrument and results showed </w:t>
      </w:r>
      <w:r w:rsidRPr="00A336C7">
        <w:rPr>
          <w:noProof/>
        </w:rPr>
        <w:t>smart phone</w:t>
      </w:r>
      <w:r w:rsidRPr="008D21DB">
        <w:t xml:space="preserve"> was the most used m</w:t>
      </w:r>
      <w:r w:rsidRPr="008D21DB">
        <w:t>o</w:t>
      </w:r>
      <w:r w:rsidRPr="008D21DB">
        <w:t>bile d</w:t>
      </w:r>
      <w:r w:rsidR="00CC429B">
        <w:t>evice as noted by close to four-</w:t>
      </w:r>
      <w:r w:rsidRPr="008D21DB">
        <w:t>fifths of the respondents</w:t>
      </w:r>
      <w:r w:rsidR="00CC429B">
        <w:t>:</w:t>
      </w:r>
      <w:r w:rsidRPr="008D21DB">
        <w:t xml:space="preserve"> 460 (76.6%). It was also reported that there was a significant positive relationship between performance expectancy and </w:t>
      </w:r>
      <w:r w:rsidR="00CC429B" w:rsidRPr="008D21DB">
        <w:t>behavioral</w:t>
      </w:r>
      <w:r w:rsidRPr="008D21DB">
        <w:t xml:space="preserve"> inte</w:t>
      </w:r>
      <w:r w:rsidRPr="008D21DB">
        <w:t>n</w:t>
      </w:r>
      <w:r w:rsidRPr="008D21DB">
        <w:t xml:space="preserve">tion to </w:t>
      </w:r>
      <w:r w:rsidR="00B661A1" w:rsidRPr="008D21DB">
        <w:t xml:space="preserve">accept mobile learning (r=.51). </w:t>
      </w:r>
      <w:r w:rsidRPr="008D21DB">
        <w:t xml:space="preserve">Similarly, effort expectancy (r=.27) and facilitating conditions (r=.47) also had a positive correlation with </w:t>
      </w:r>
      <w:r w:rsidR="00A336C7">
        <w:t xml:space="preserve">the </w:t>
      </w:r>
      <w:r w:rsidRPr="00A336C7">
        <w:rPr>
          <w:noProof/>
        </w:rPr>
        <w:t>intention</w:t>
      </w:r>
      <w:r w:rsidRPr="008D21DB">
        <w:t xml:space="preserve"> to accept mobile learning. The researcher also did a regression analysis that revealed the relative influence of the independent variables</w:t>
      </w:r>
      <w:r w:rsidR="00CC429B">
        <w:t xml:space="preserve"> with the following beta values:</w:t>
      </w:r>
      <w:r w:rsidRPr="008D21DB">
        <w:t xml:space="preserve"> performance expectancy (β =.303); effort expectancy (β =.139); and facilitating conditions (β =.277) Thus, performance expectancy significantly predicted the </w:t>
      </w:r>
      <w:r w:rsidR="00CC429B" w:rsidRPr="008D21DB">
        <w:t>behavior</w:t>
      </w:r>
      <w:r w:rsidRPr="008D21DB">
        <w:t xml:space="preserve"> intention to use mobile devices for mobile learning the most by the respondents.</w:t>
      </w:r>
    </w:p>
    <w:p w:rsidR="0011206C" w:rsidRPr="008D21DB" w:rsidRDefault="0011206C" w:rsidP="00B654D5">
      <w:r w:rsidRPr="008D21DB">
        <w:t>Kim-Soon, Ibrahim, Ahmad</w:t>
      </w:r>
      <w:r w:rsidR="00CC429B">
        <w:t>,</w:t>
      </w:r>
      <w:r w:rsidRPr="008D21DB">
        <w:t xml:space="preserve"> and </w:t>
      </w:r>
      <w:proofErr w:type="spellStart"/>
      <w:r w:rsidRPr="008D21DB">
        <w:t>Sirisa</w:t>
      </w:r>
      <w:proofErr w:type="spellEnd"/>
      <w:r w:rsidRPr="008D21DB">
        <w:t xml:space="preserve"> (2015) examined the factors influencing intention to use m</w:t>
      </w:r>
      <w:r w:rsidRPr="008D21DB">
        <w:t>o</w:t>
      </w:r>
      <w:r w:rsidRPr="008D21DB">
        <w:t xml:space="preserve">bile technologies </w:t>
      </w:r>
      <w:r w:rsidR="00CC429B">
        <w:t>such as</w:t>
      </w:r>
      <w:r w:rsidRPr="008D21DB">
        <w:t xml:space="preserve"> </w:t>
      </w:r>
      <w:r w:rsidRPr="00A336C7">
        <w:rPr>
          <w:noProof/>
        </w:rPr>
        <w:t>smart phone</w:t>
      </w:r>
      <w:r w:rsidRPr="008D21DB">
        <w:t>, tablet, laptop</w:t>
      </w:r>
      <w:r w:rsidR="00CC429B">
        <w:t>,</w:t>
      </w:r>
      <w:r w:rsidRPr="008D21DB">
        <w:t xml:space="preserve"> and personal digital assistants for learning by 400 students (diploma, degree, master</w:t>
      </w:r>
      <w:r w:rsidR="00CC429B">
        <w:t>,</w:t>
      </w:r>
      <w:r w:rsidRPr="008D21DB">
        <w:t xml:space="preserve"> and PhD) of four technical universities in Malaysia through the use of a questionnaire. Results showed that most of the respondents </w:t>
      </w:r>
      <w:r w:rsidR="00CC429B">
        <w:t>(</w:t>
      </w:r>
      <w:r w:rsidRPr="008D21DB">
        <w:t>87 (21.8%)</w:t>
      </w:r>
      <w:r w:rsidR="00CC429B">
        <w:t>)</w:t>
      </w:r>
      <w:r w:rsidRPr="008D21DB">
        <w:t xml:space="preserve"> used the m</w:t>
      </w:r>
      <w:r w:rsidRPr="008D21DB">
        <w:t>o</w:t>
      </w:r>
      <w:r w:rsidRPr="008D21DB">
        <w:t>bile technologies for learning somewhat frequently. One of the factors that influenced the use of the mobile technologies was performance expectancy (r-.513**). On the other hand, findings revealed that there was a negative relationship between effort expectancy and use of mobile technologies for learning by the respondents (r</w:t>
      </w:r>
      <w:r w:rsidR="000C3C44" w:rsidRPr="008D21DB">
        <w:t xml:space="preserve"> </w:t>
      </w:r>
      <w:r w:rsidRPr="008D21DB">
        <w:t xml:space="preserve">=-.083). </w:t>
      </w:r>
    </w:p>
    <w:p w:rsidR="0011206C" w:rsidRPr="008D21DB" w:rsidRDefault="0011206C" w:rsidP="00B654D5">
      <w:proofErr w:type="spellStart"/>
      <w:r w:rsidRPr="008D21DB">
        <w:t>Ugur</w:t>
      </w:r>
      <w:proofErr w:type="spellEnd"/>
      <w:r w:rsidRPr="008D21DB">
        <w:t xml:space="preserve">, </w:t>
      </w:r>
      <w:proofErr w:type="spellStart"/>
      <w:r w:rsidRPr="008D21DB">
        <w:t>Koc</w:t>
      </w:r>
      <w:proofErr w:type="spellEnd"/>
      <w:r w:rsidR="00CC429B">
        <w:t>,</w:t>
      </w:r>
      <w:r w:rsidRPr="008D21DB">
        <w:t xml:space="preserve"> and </w:t>
      </w:r>
      <w:proofErr w:type="spellStart"/>
      <w:r w:rsidRPr="008D21DB">
        <w:t>Koc</w:t>
      </w:r>
      <w:proofErr w:type="spellEnd"/>
      <w:r w:rsidRPr="008D21DB">
        <w:t xml:space="preserve"> (2016) did an analysis of mobile learning acceptance by considering the infl</w:t>
      </w:r>
      <w:r w:rsidRPr="008D21DB">
        <w:t>u</w:t>
      </w:r>
      <w:r w:rsidRPr="008D21DB">
        <w:t>ence of performance expectancy, effort expectancy</w:t>
      </w:r>
      <w:r w:rsidR="00CC429B">
        <w:t>,</w:t>
      </w:r>
      <w:r w:rsidRPr="008D21DB">
        <w:t xml:space="preserve"> and facilitating conditions among 491 college students in University of </w:t>
      </w:r>
      <w:proofErr w:type="spellStart"/>
      <w:r w:rsidRPr="008D21DB">
        <w:t>Sakarya</w:t>
      </w:r>
      <w:proofErr w:type="spellEnd"/>
      <w:r w:rsidRPr="008D21DB">
        <w:t>, Turkey. The multiple regression that was conducted revealed that all the three UTAUT</w:t>
      </w:r>
      <w:r w:rsidR="00466FFD" w:rsidRPr="008D21DB">
        <w:t xml:space="preserve"> model</w:t>
      </w:r>
      <w:r w:rsidRPr="008D21DB">
        <w:t xml:space="preserve"> constructs significantly predicted </w:t>
      </w:r>
      <w:r w:rsidR="00CC429B" w:rsidRPr="008D21DB">
        <w:t>behavioral</w:t>
      </w:r>
      <w:r w:rsidRPr="008D21DB">
        <w:t xml:space="preserve"> intention to use mobile learning by the respondents. More specifically, the beta values of the variables independently were; performance expectancy (β =.389), effort expectancy (β =.210) and facilitating conditions (β =.043). This shows that</w:t>
      </w:r>
      <w:r w:rsidR="00CC429B">
        <w:t>,</w:t>
      </w:r>
      <w:r w:rsidRPr="008D21DB">
        <w:t xml:space="preserve"> like the result </w:t>
      </w:r>
      <w:r w:rsidRPr="00A336C7">
        <w:rPr>
          <w:noProof/>
        </w:rPr>
        <w:t>of</w:t>
      </w:r>
      <w:r w:rsidRPr="008D21DB">
        <w:t xml:space="preserve"> reported by Jackman (2014), performance expectancy is a key pr</w:t>
      </w:r>
      <w:r w:rsidRPr="008D21DB">
        <w:t>e</w:t>
      </w:r>
      <w:r w:rsidRPr="008D21DB">
        <w:t xml:space="preserve">dictor of </w:t>
      </w:r>
      <w:r w:rsidR="00CC429B" w:rsidRPr="008D21DB">
        <w:t>behavioral</w:t>
      </w:r>
      <w:r w:rsidRPr="008D21DB">
        <w:t xml:space="preserve"> intention to accept mobile learning by the college students. </w:t>
      </w:r>
    </w:p>
    <w:p w:rsidR="0011206C" w:rsidRPr="008D21DB" w:rsidRDefault="0011206C" w:rsidP="00B654D5">
      <w:proofErr w:type="spellStart"/>
      <w:r w:rsidRPr="008D21DB">
        <w:t>Zainol</w:t>
      </w:r>
      <w:proofErr w:type="spellEnd"/>
      <w:r w:rsidRPr="008D21DB">
        <w:t xml:space="preserve"> </w:t>
      </w:r>
      <w:proofErr w:type="spellStart"/>
      <w:r w:rsidR="00CC429B" w:rsidRPr="006F5CEF">
        <w:t>Yahaya</w:t>
      </w:r>
      <w:proofErr w:type="spellEnd"/>
      <w:r w:rsidR="00CC429B" w:rsidRPr="006F5CEF">
        <w:t xml:space="preserve">, </w:t>
      </w:r>
      <w:proofErr w:type="spellStart"/>
      <w:r w:rsidR="00CC429B" w:rsidRPr="006F5CEF">
        <w:t>Yahaya</w:t>
      </w:r>
      <w:proofErr w:type="spellEnd"/>
      <w:r w:rsidR="00CC429B" w:rsidRPr="006F5CEF">
        <w:t xml:space="preserve">, </w:t>
      </w:r>
      <w:r w:rsidR="00CC429B">
        <w:t>and</w:t>
      </w:r>
      <w:r w:rsidR="00CC429B" w:rsidRPr="006F5CEF">
        <w:t xml:space="preserve"> Zain</w:t>
      </w:r>
      <w:r w:rsidRPr="008D21DB">
        <w:t xml:space="preserve"> (2017) studied performance expectancy, effort expectancy</w:t>
      </w:r>
      <w:r w:rsidR="00CC429B">
        <w:t>,</w:t>
      </w:r>
      <w:r w:rsidRPr="008D21DB">
        <w:t xml:space="preserve"> and faci</w:t>
      </w:r>
      <w:r w:rsidRPr="008D21DB">
        <w:t>l</w:t>
      </w:r>
      <w:r w:rsidRPr="008D21DB">
        <w:t xml:space="preserve">itating conditions as factors influencing mobile learning among 150 accounting students of higher institutions in Malaysia. The data collection instrument for the study was the questionnaire </w:t>
      </w:r>
      <w:r w:rsidR="00CC429B">
        <w:t>that</w:t>
      </w:r>
      <w:r w:rsidRPr="008D21DB">
        <w:t xml:space="preserve"> was adopted from the original scales of UTAUT developed by Venkatesh et al</w:t>
      </w:r>
      <w:r w:rsidR="00CC429B">
        <w:t>.</w:t>
      </w:r>
      <w:r w:rsidRPr="008D21DB">
        <w:t xml:space="preserve"> (2003). Findings showed a significant positive relationship between performance expectancy and acceptance of mobile learning (r=.266*), effort expectancy and acceptance of mobile learning (r=.582*)</w:t>
      </w:r>
      <w:r w:rsidR="00CC429B">
        <w:t>,</w:t>
      </w:r>
      <w:r w:rsidRPr="008D21DB">
        <w:t xml:space="preserve"> and facilitating conditions and acceptance of mobile learning (r=.643*).</w:t>
      </w:r>
    </w:p>
    <w:p w:rsidR="0011206C" w:rsidRPr="008D21DB" w:rsidRDefault="0011206C" w:rsidP="00B654D5">
      <w:r w:rsidRPr="008D21DB">
        <w:t xml:space="preserve">Yeh and Tseng (2017) explored the </w:t>
      </w:r>
      <w:r w:rsidR="00CC429B" w:rsidRPr="008D21DB">
        <w:t>behavioral</w:t>
      </w:r>
      <w:r w:rsidRPr="008D21DB">
        <w:t xml:space="preserve"> intention of using mobile payments in Taiwan by 174 college students by considering the influence of factors like performance expectancy, effort expe</w:t>
      </w:r>
      <w:r w:rsidRPr="008D21DB">
        <w:t>c</w:t>
      </w:r>
      <w:r w:rsidRPr="008D21DB">
        <w:t>tancy</w:t>
      </w:r>
      <w:r w:rsidR="00CC429B">
        <w:t>,</w:t>
      </w:r>
      <w:r w:rsidRPr="008D21DB">
        <w:t xml:space="preserve"> and facilitating conditions. The convenience sampling method was used</w:t>
      </w:r>
      <w:r w:rsidR="00A336C7">
        <w:t>,</w:t>
      </w:r>
      <w:r w:rsidRPr="008D21DB">
        <w:t xml:space="preserve"> </w:t>
      </w:r>
      <w:r w:rsidRPr="00A336C7">
        <w:rPr>
          <w:noProof/>
        </w:rPr>
        <w:t>and</w:t>
      </w:r>
      <w:r w:rsidRPr="008D21DB">
        <w:t xml:space="preserve"> a validated que</w:t>
      </w:r>
      <w:r w:rsidRPr="008D21DB">
        <w:t>s</w:t>
      </w:r>
      <w:r w:rsidRPr="008D21DB">
        <w:t xml:space="preserve">tionnaire was used to collect data. Results revealed that out of the three UTAUT factors, only effort expectancy (r=-0.096) had a negative relationship with </w:t>
      </w:r>
      <w:r w:rsidR="00A336C7">
        <w:t xml:space="preserve">the </w:t>
      </w:r>
      <w:r w:rsidRPr="00A336C7">
        <w:rPr>
          <w:noProof/>
        </w:rPr>
        <w:t>use</w:t>
      </w:r>
      <w:r w:rsidRPr="008D21DB">
        <w:t xml:space="preserve"> of mobile payments. Performance </w:t>
      </w:r>
      <w:r w:rsidRPr="008D21DB">
        <w:lastRenderedPageBreak/>
        <w:t xml:space="preserve">expectancy (r=0.235**) and facilitating conditions (r=0.510**) have </w:t>
      </w:r>
      <w:r w:rsidRPr="00A336C7">
        <w:rPr>
          <w:noProof/>
        </w:rPr>
        <w:t>significant</w:t>
      </w:r>
      <w:r w:rsidRPr="008D21DB">
        <w:t xml:space="preserve"> positive relationship with </w:t>
      </w:r>
      <w:r w:rsidRPr="00A336C7">
        <w:rPr>
          <w:noProof/>
        </w:rPr>
        <w:t>use</w:t>
      </w:r>
      <w:r w:rsidRPr="008D21DB">
        <w:t xml:space="preserve"> of mobile payments. The authors reasoned that effort expectancy had a negative relatio</w:t>
      </w:r>
      <w:r w:rsidRPr="008D21DB">
        <w:t>n</w:t>
      </w:r>
      <w:r w:rsidRPr="008D21DB">
        <w:t xml:space="preserve">ship with </w:t>
      </w:r>
      <w:r w:rsidRPr="00A336C7">
        <w:rPr>
          <w:noProof/>
        </w:rPr>
        <w:t>use</w:t>
      </w:r>
      <w:r w:rsidRPr="008D21DB">
        <w:t xml:space="preserve"> of mobile payment probably because the respondents were savvy in the use of </w:t>
      </w:r>
      <w:r w:rsidRPr="00A336C7">
        <w:rPr>
          <w:noProof/>
        </w:rPr>
        <w:t>smart phones</w:t>
      </w:r>
      <w:r w:rsidRPr="008D21DB">
        <w:t xml:space="preserve"> and this might give them the confidence that the use of mobile payment would not be diff</w:t>
      </w:r>
      <w:r w:rsidRPr="008D21DB">
        <w:t>i</w:t>
      </w:r>
      <w:r w:rsidRPr="008D21DB">
        <w:t>cult.</w:t>
      </w:r>
    </w:p>
    <w:p w:rsidR="0011206C" w:rsidRPr="008D21DB" w:rsidRDefault="0011206C" w:rsidP="00B654D5">
      <w:r w:rsidRPr="008D21DB">
        <w:t>In a recent study conducted in Nigeria, Chaka and Govender (2017) studied the perception and rea</w:t>
      </w:r>
      <w:r w:rsidRPr="008D21DB">
        <w:t>d</w:t>
      </w:r>
      <w:r w:rsidRPr="008D21DB">
        <w:t>iness of 320 students towards mobile learning in three colleges of education in the North Central Geo-Political Zone of the country. In addition to the perception and readiness, the extent to which performance expectancy, effort expectancy</w:t>
      </w:r>
      <w:r w:rsidR="003725B6">
        <w:t>,</w:t>
      </w:r>
      <w:r w:rsidRPr="008D21DB">
        <w:t xml:space="preserve"> and facilitating conditions (rephrased as mobile learning conditions) influence students’ intention to adopt mobile learning was also examined. Findings showed that performance expectancies (β =.105), effort expectancies (β =.242)</w:t>
      </w:r>
      <w:r w:rsidR="003725B6">
        <w:t>,</w:t>
      </w:r>
      <w:r w:rsidRPr="008D21DB">
        <w:t xml:space="preserve"> and mobile learning conditions (β =.452) significantly predicted intention to use mobile learning by the respondents. The authors concluded that mobile learning conditions are critical to mobile learning readiness and ado</w:t>
      </w:r>
      <w:r w:rsidRPr="008D21DB">
        <w:t>p</w:t>
      </w:r>
      <w:r w:rsidRPr="008D21DB">
        <w:t xml:space="preserve">tion by the students.  </w:t>
      </w:r>
    </w:p>
    <w:p w:rsidR="00256CCD" w:rsidRPr="008D21DB" w:rsidRDefault="000F1982" w:rsidP="00B654D5">
      <w:pPr>
        <w:rPr>
          <w:rFonts w:cs="Palatino-Roman"/>
          <w:kern w:val="0"/>
        </w:rPr>
      </w:pPr>
      <w:r w:rsidRPr="008D21DB">
        <w:t>In addition to the studies conducted on the influence of UTAUT constructs on mobile learning, va</w:t>
      </w:r>
      <w:r w:rsidRPr="008D21DB">
        <w:t>r</w:t>
      </w:r>
      <w:r w:rsidRPr="008D21DB">
        <w:t xml:space="preserve">ious studies have also examined the pros and cons of the various mobile technologies (laptops and tablets) in relation to the use of </w:t>
      </w:r>
      <w:r w:rsidRPr="00A336C7">
        <w:rPr>
          <w:noProof/>
        </w:rPr>
        <w:t>smart phones</w:t>
      </w:r>
      <w:r w:rsidRPr="008D21DB">
        <w:t xml:space="preserve"> for mobile learning. </w:t>
      </w:r>
      <w:r w:rsidR="00256CCD" w:rsidRPr="008D21DB">
        <w:t xml:space="preserve">Jacob and Isaac (2008) conducted </w:t>
      </w:r>
      <w:r w:rsidR="00256CCD" w:rsidRPr="008D21DB">
        <w:rPr>
          <w:bCs/>
          <w:kern w:val="0"/>
          <w:szCs w:val="18"/>
        </w:rPr>
        <w:t>a survey on the mobile devices adopted for mobile learning purposes by 151 undergraduate students in a Malaysian university. Almost all the respondents</w:t>
      </w:r>
      <w:r w:rsidR="00256CCD" w:rsidRPr="008D21DB">
        <w:rPr>
          <w:kern w:val="0"/>
        </w:rPr>
        <w:t xml:space="preserve"> (90%) noted that laptop was the best/efficient form of mobile devices for mobile learning that was available at </w:t>
      </w:r>
      <w:r w:rsidR="003725B6">
        <w:rPr>
          <w:kern w:val="0"/>
        </w:rPr>
        <w:t>that time. Although,</w:t>
      </w:r>
      <w:r w:rsidR="00256CCD" w:rsidRPr="008D21DB">
        <w:rPr>
          <w:kern w:val="0"/>
        </w:rPr>
        <w:t xml:space="preserve"> results showed that the most popular mobile device</w:t>
      </w:r>
      <w:r w:rsidR="003725B6">
        <w:rPr>
          <w:kern w:val="0"/>
        </w:rPr>
        <w:t>s</w:t>
      </w:r>
      <w:r w:rsidR="00256CCD" w:rsidRPr="008D21DB">
        <w:rPr>
          <w:kern w:val="0"/>
        </w:rPr>
        <w:t xml:space="preserve"> among the respondents were pen drives and cell phones, while </w:t>
      </w:r>
      <w:r w:rsidR="00256CCD" w:rsidRPr="00A336C7">
        <w:rPr>
          <w:noProof/>
          <w:kern w:val="0"/>
        </w:rPr>
        <w:t>laptop</w:t>
      </w:r>
      <w:r w:rsidR="00256CCD" w:rsidRPr="008D21DB">
        <w:rPr>
          <w:kern w:val="0"/>
        </w:rPr>
        <w:t xml:space="preserve"> was ranked 3rd and </w:t>
      </w:r>
      <w:r w:rsidR="00256CCD" w:rsidRPr="00A336C7">
        <w:rPr>
          <w:noProof/>
          <w:kern w:val="0"/>
        </w:rPr>
        <w:t>smart phone</w:t>
      </w:r>
      <w:r w:rsidR="00256CCD" w:rsidRPr="008D21DB">
        <w:rPr>
          <w:kern w:val="0"/>
        </w:rPr>
        <w:t xml:space="preserve"> 6th</w:t>
      </w:r>
      <w:r w:rsidR="00256CCD" w:rsidRPr="008D21DB">
        <w:rPr>
          <w:kern w:val="0"/>
          <w:vertAlign w:val="superscript"/>
        </w:rPr>
        <w:t xml:space="preserve"> </w:t>
      </w:r>
      <w:r w:rsidR="00256CCD" w:rsidRPr="008D21DB">
        <w:rPr>
          <w:kern w:val="0"/>
        </w:rPr>
        <w:t xml:space="preserve">respectively. </w:t>
      </w:r>
    </w:p>
    <w:p w:rsidR="00256CCD" w:rsidRPr="008D21DB" w:rsidRDefault="00256CCD" w:rsidP="00B654D5">
      <w:proofErr w:type="spellStart"/>
      <w:r w:rsidRPr="008D21DB">
        <w:rPr>
          <w:kern w:val="0"/>
        </w:rPr>
        <w:t>Foti</w:t>
      </w:r>
      <w:proofErr w:type="spellEnd"/>
      <w:r w:rsidRPr="008D21DB">
        <w:rPr>
          <w:kern w:val="0"/>
        </w:rPr>
        <w:t xml:space="preserve"> and Mendez (2014) investigated the mobile devices adopted for mobile learning by forty-six postgraduate students </w:t>
      </w:r>
      <w:r w:rsidRPr="008D21DB">
        <w:rPr>
          <w:rFonts w:cs="TimesNewRomanPSMT"/>
          <w:kern w:val="0"/>
        </w:rPr>
        <w:t>in a</w:t>
      </w:r>
      <w:r w:rsidR="003725B6">
        <w:rPr>
          <w:rFonts w:cs="TimesNewRomanPSMT"/>
          <w:kern w:val="0"/>
        </w:rPr>
        <w:t>n Occupational Therapy program</w:t>
      </w:r>
      <w:r w:rsidRPr="008D21DB">
        <w:rPr>
          <w:rFonts w:cs="TimesNewRomanPSMT"/>
          <w:kern w:val="0"/>
        </w:rPr>
        <w:t xml:space="preserve"> </w:t>
      </w:r>
      <w:r w:rsidRPr="00A336C7">
        <w:rPr>
          <w:rFonts w:cs="TimesNewRomanPSMT"/>
          <w:noProof/>
          <w:kern w:val="0"/>
        </w:rPr>
        <w:t>in</w:t>
      </w:r>
      <w:r w:rsidRPr="008D21DB">
        <w:rPr>
          <w:rFonts w:cs="TimesNewRomanPSMT"/>
          <w:kern w:val="0"/>
        </w:rPr>
        <w:t xml:space="preserve"> Stockton University, New Jersey, United States of America. A large section of the students who preferred laptops for mobile learning noted that the bigger screens and keyboards of laptops made it the better tool for learning activities such as note-taking, research, and completing assignments.</w:t>
      </w:r>
      <w:r w:rsidR="009C2D6E" w:rsidRPr="008D21DB">
        <w:rPr>
          <w:rFonts w:cs="TimesNewRomanPSMT"/>
          <w:kern w:val="0"/>
        </w:rPr>
        <w:t xml:space="preserve"> However, </w:t>
      </w:r>
      <w:proofErr w:type="spellStart"/>
      <w:r w:rsidR="009C2D6E" w:rsidRPr="008D21DB">
        <w:t>Ozok</w:t>
      </w:r>
      <w:proofErr w:type="spellEnd"/>
      <w:r w:rsidR="003725B6">
        <w:t>,</w:t>
      </w:r>
      <w:r w:rsidR="009C2D6E" w:rsidRPr="008D21DB">
        <w:t xml:space="preserve"> </w:t>
      </w:r>
      <w:r w:rsidR="003725B6" w:rsidRPr="006F5CEF">
        <w:rPr>
          <w:rFonts w:cs="Trebuchet MS"/>
          <w:kern w:val="0"/>
        </w:rPr>
        <w:t xml:space="preserve">Benson, Chakraborty, </w:t>
      </w:r>
      <w:r w:rsidR="003725B6">
        <w:rPr>
          <w:rFonts w:cs="Trebuchet MS"/>
          <w:kern w:val="0"/>
        </w:rPr>
        <w:t>and</w:t>
      </w:r>
      <w:r w:rsidR="003725B6" w:rsidRPr="006F5CEF">
        <w:rPr>
          <w:rFonts w:cs="Trebuchet MS"/>
          <w:kern w:val="0"/>
        </w:rPr>
        <w:t xml:space="preserve"> </w:t>
      </w:r>
      <w:proofErr w:type="spellStart"/>
      <w:r w:rsidR="003725B6" w:rsidRPr="006F5CEF">
        <w:rPr>
          <w:rFonts w:cs="Trebuchet MS"/>
          <w:kern w:val="0"/>
        </w:rPr>
        <w:t>Norcio</w:t>
      </w:r>
      <w:proofErr w:type="spellEnd"/>
      <w:r w:rsidR="009C2D6E" w:rsidRPr="008D21DB">
        <w:t xml:space="preserve"> (2008) argued that despite the popularity of laptops, they have limitations in terms of mobility when compared with other devices like </w:t>
      </w:r>
      <w:r w:rsidR="009C2D6E" w:rsidRPr="00A336C7">
        <w:rPr>
          <w:noProof/>
        </w:rPr>
        <w:t>smart phones</w:t>
      </w:r>
      <w:r w:rsidR="009C2D6E" w:rsidRPr="008D21DB">
        <w:t xml:space="preserve"> and tablets.</w:t>
      </w:r>
    </w:p>
    <w:p w:rsidR="00256CCD" w:rsidRPr="008D21DB" w:rsidRDefault="00256CCD" w:rsidP="00B654D5">
      <w:proofErr w:type="spellStart"/>
      <w:r w:rsidRPr="008D21DB">
        <w:t>Kljunic</w:t>
      </w:r>
      <w:proofErr w:type="spellEnd"/>
      <w:r w:rsidRPr="008D21DB">
        <w:t xml:space="preserve"> and </w:t>
      </w:r>
      <w:proofErr w:type="spellStart"/>
      <w:r w:rsidRPr="008D21DB">
        <w:t>Vukovac</w:t>
      </w:r>
      <w:proofErr w:type="spellEnd"/>
      <w:r w:rsidRPr="008D21DB">
        <w:t xml:space="preserve"> (2015) researched into the use of mobile devices for learning by 461 students of higher institutions in Croatia. The researchers compared the use of </w:t>
      </w:r>
      <w:r w:rsidRPr="00A336C7">
        <w:rPr>
          <w:noProof/>
        </w:rPr>
        <w:t>smart phones</w:t>
      </w:r>
      <w:r w:rsidRPr="008D21DB">
        <w:t xml:space="preserve"> and tablets for mobile learning by the respondents. From the findings, over four-fifths of the students (83.7%) po</w:t>
      </w:r>
      <w:r w:rsidRPr="008D21DB">
        <w:t>s</w:t>
      </w:r>
      <w:r w:rsidRPr="008D21DB">
        <w:t xml:space="preserve">sessed a </w:t>
      </w:r>
      <w:r w:rsidRPr="00A336C7">
        <w:rPr>
          <w:noProof/>
        </w:rPr>
        <w:t>smart phone</w:t>
      </w:r>
      <w:r w:rsidRPr="008D21DB">
        <w:t xml:space="preserve"> as against (18.7%) that indicated that they owned a tablet. It was also reported that out of the 126 students that answered the question on the use of mobile device for educational purposes, 37.3% used </w:t>
      </w:r>
      <w:r w:rsidRPr="00A336C7">
        <w:rPr>
          <w:noProof/>
        </w:rPr>
        <w:t>smart phones</w:t>
      </w:r>
      <w:r w:rsidRPr="008D21DB">
        <w:t xml:space="preserve"> more than tablets and 15.1% noted that they used tablets more than </w:t>
      </w:r>
      <w:r w:rsidRPr="00A336C7">
        <w:rPr>
          <w:noProof/>
        </w:rPr>
        <w:t>smart phones</w:t>
      </w:r>
      <w:r w:rsidRPr="008D21DB">
        <w:t xml:space="preserve">. In addition, a </w:t>
      </w:r>
      <w:r w:rsidR="003725B6">
        <w:t>small</w:t>
      </w:r>
      <w:r w:rsidRPr="008D21DB">
        <w:t xml:space="preserve"> proportion of the students (11.9%) affirmed that they used the devices equally for educational purposes. </w:t>
      </w:r>
    </w:p>
    <w:p w:rsidR="000F1982" w:rsidRPr="008D21DB" w:rsidRDefault="00256CCD" w:rsidP="00B654D5">
      <w:pPr>
        <w:rPr>
          <w:rFonts w:cs="Palatino-Roman"/>
          <w:kern w:val="0"/>
        </w:rPr>
      </w:pPr>
      <w:r w:rsidRPr="008D21DB">
        <w:t>Ali (2017) surveyed the use of mobile device</w:t>
      </w:r>
      <w:r w:rsidR="002A3661">
        <w:t>s</w:t>
      </w:r>
      <w:r w:rsidRPr="008D21DB">
        <w:t xml:space="preserve"> in the student learning process in the Lahti University of Applied Sciences, Finland with an emphasis on </w:t>
      </w:r>
      <w:proofErr w:type="spellStart"/>
      <w:r w:rsidRPr="008D21DB">
        <w:t>Reppu</w:t>
      </w:r>
      <w:proofErr w:type="spellEnd"/>
      <w:r w:rsidRPr="008D21DB">
        <w:t xml:space="preserve"> (a service provided by Lahti UAS that makes it possible for students who are enrolled to submit assignments). The study made use of qual</w:t>
      </w:r>
      <w:r w:rsidRPr="008D21DB">
        <w:t>i</w:t>
      </w:r>
      <w:r w:rsidRPr="008D21DB">
        <w:t xml:space="preserve">tative and quantitative research techniques to collect data from 21 students (undergraduates and postgraduate). Findings showed that a significant number of the respondents (85.7%) noted that they used </w:t>
      </w:r>
      <w:proofErr w:type="spellStart"/>
      <w:r w:rsidRPr="008D21DB">
        <w:t>Reppu</w:t>
      </w:r>
      <w:proofErr w:type="spellEnd"/>
      <w:r w:rsidRPr="008D21DB">
        <w:t xml:space="preserve"> on their mobile device</w:t>
      </w:r>
      <w:r w:rsidR="002A3661">
        <w:t>s</w:t>
      </w:r>
      <w:r w:rsidRPr="008D21DB">
        <w:t xml:space="preserve"> like </w:t>
      </w:r>
      <w:r w:rsidRPr="00A336C7">
        <w:rPr>
          <w:noProof/>
        </w:rPr>
        <w:t>smart phones</w:t>
      </w:r>
      <w:r w:rsidRPr="008D21DB">
        <w:t xml:space="preserve"> to access course and information materials as compared to (4.8%) that used laptops for the same purpose. The researcher observed that the reason for this </w:t>
      </w:r>
      <w:r w:rsidRPr="00A336C7">
        <w:rPr>
          <w:noProof/>
        </w:rPr>
        <w:t>may</w:t>
      </w:r>
      <w:r w:rsidRPr="008D21DB">
        <w:t xml:space="preserve"> be that it could be more convenient to use mobile device</w:t>
      </w:r>
      <w:r w:rsidR="002A3661">
        <w:t>s as o</w:t>
      </w:r>
      <w:r w:rsidRPr="008D21DB">
        <w:t>pposed to the use of la</w:t>
      </w:r>
      <w:r w:rsidRPr="008D21DB">
        <w:t>p</w:t>
      </w:r>
      <w:r w:rsidRPr="008D21DB">
        <w:t>tops.</w:t>
      </w:r>
    </w:p>
    <w:p w:rsidR="0011206C" w:rsidRPr="008D21DB" w:rsidRDefault="009C2D6E" w:rsidP="00B654D5">
      <w:r w:rsidRPr="008D21DB">
        <w:t>From the literature review</w:t>
      </w:r>
      <w:r w:rsidR="002741FB" w:rsidRPr="008D21DB">
        <w:t>,</w:t>
      </w:r>
      <w:r w:rsidR="0011206C" w:rsidRPr="008D21DB">
        <w:t xml:space="preserve"> performance expectancy of </w:t>
      </w:r>
      <w:r w:rsidR="0011206C" w:rsidRPr="00A336C7">
        <w:rPr>
          <w:noProof/>
        </w:rPr>
        <w:t>smart phones</w:t>
      </w:r>
      <w:r w:rsidR="0011206C" w:rsidRPr="008D21DB">
        <w:t xml:space="preserve"> for mobile learning seems to be the most determining factor that predicted adoption and usage. The review also revealed that</w:t>
      </w:r>
      <w:r w:rsidR="002741FB" w:rsidRPr="008D21DB">
        <w:t xml:space="preserve"> </w:t>
      </w:r>
      <w:r w:rsidR="002741FB" w:rsidRPr="00A336C7">
        <w:rPr>
          <w:noProof/>
        </w:rPr>
        <w:t>smart phones</w:t>
      </w:r>
      <w:r w:rsidR="002741FB" w:rsidRPr="008D21DB">
        <w:t xml:space="preserve"> at present are being deployed for mobile learning more than other</w:t>
      </w:r>
      <w:r w:rsidR="004F2337" w:rsidRPr="008D21DB">
        <w:t xml:space="preserve"> mobile</w:t>
      </w:r>
      <w:r w:rsidR="002741FB" w:rsidRPr="008D21DB">
        <w:t xml:space="preserve"> devices like laptops </w:t>
      </w:r>
      <w:r w:rsidR="002741FB" w:rsidRPr="008D21DB">
        <w:lastRenderedPageBreak/>
        <w:t xml:space="preserve">and tablets. Thus, it is </w:t>
      </w:r>
      <w:r w:rsidR="00FC7C36" w:rsidRPr="008D21DB">
        <w:t xml:space="preserve">very </w:t>
      </w:r>
      <w:r w:rsidR="002741FB" w:rsidRPr="008D21DB">
        <w:t xml:space="preserve">important to </w:t>
      </w:r>
      <w:r w:rsidR="00FC7C36" w:rsidRPr="008D21DB">
        <w:t xml:space="preserve">zero in on </w:t>
      </w:r>
      <w:r w:rsidR="00FC7C36" w:rsidRPr="00A336C7">
        <w:rPr>
          <w:noProof/>
        </w:rPr>
        <w:t>smart phones</w:t>
      </w:r>
      <w:r w:rsidR="00FC7C36" w:rsidRPr="008D21DB">
        <w:t xml:space="preserve"> and examine how </w:t>
      </w:r>
      <w:r w:rsidR="0011206C" w:rsidRPr="008D21DB">
        <w:t>performance expectancy, effort expecta</w:t>
      </w:r>
      <w:r w:rsidR="00FC7C36" w:rsidRPr="008D21DB">
        <w:t xml:space="preserve">ncy, </w:t>
      </w:r>
      <w:r w:rsidR="002A3661">
        <w:t xml:space="preserve">and </w:t>
      </w:r>
      <w:r w:rsidR="00FC7C36" w:rsidRPr="008D21DB">
        <w:t>facilitating conditions influence their use</w:t>
      </w:r>
      <w:r w:rsidR="0011206C" w:rsidRPr="008D21DB">
        <w:t xml:space="preserve"> for mobile learning, e</w:t>
      </w:r>
      <w:r w:rsidR="0011206C" w:rsidRPr="008D21DB">
        <w:t>s</w:t>
      </w:r>
      <w:r w:rsidR="0011206C" w:rsidRPr="008D21DB">
        <w:t>pecially among postgraduate students</w:t>
      </w:r>
      <w:r w:rsidR="00FC7C36" w:rsidRPr="008D21DB">
        <w:t>.</w:t>
      </w:r>
    </w:p>
    <w:p w:rsidR="00AD7FFE" w:rsidRPr="008D21DB" w:rsidRDefault="00AD7FFE" w:rsidP="00D42D71">
      <w:pPr>
        <w:pStyle w:val="Heading2"/>
      </w:pPr>
      <w:r w:rsidRPr="008D21DB">
        <w:t xml:space="preserve">Conceptual </w:t>
      </w:r>
      <w:r w:rsidR="00B654D5" w:rsidRPr="008D21DB">
        <w:t>M</w:t>
      </w:r>
      <w:r w:rsidRPr="008D21DB">
        <w:t>odel</w:t>
      </w:r>
    </w:p>
    <w:p w:rsidR="00AD7FFE" w:rsidRPr="008D21DB" w:rsidRDefault="00AD7FFE" w:rsidP="00B654D5">
      <w:r w:rsidRPr="008D21DB">
        <w:t xml:space="preserve">The conceptual model for the study was developed from the researchers’ view of the interactions that could exist between the variables of the study based on the review of </w:t>
      </w:r>
      <w:r w:rsidR="00A336C7">
        <w:t xml:space="preserve">the </w:t>
      </w:r>
      <w:r w:rsidRPr="00A336C7">
        <w:rPr>
          <w:noProof/>
        </w:rPr>
        <w:t>literature</w:t>
      </w:r>
      <w:r w:rsidRPr="008D21DB">
        <w:t>. The model proposes a direct relationship between the independent variables and the dependent variable. Specif</w:t>
      </w:r>
      <w:r w:rsidRPr="008D21DB">
        <w:t>i</w:t>
      </w:r>
      <w:r w:rsidRPr="008D21DB">
        <w:t xml:space="preserve">cally, it is assumed that there is a relationship between the performance expectancy and use of </w:t>
      </w:r>
      <w:r w:rsidRPr="00A336C7">
        <w:rPr>
          <w:noProof/>
        </w:rPr>
        <w:t>smart phones</w:t>
      </w:r>
      <w:r w:rsidRPr="008D21DB">
        <w:t xml:space="preserve"> for mobile learning. Also, there could be a link between effort expectancy and use of </w:t>
      </w:r>
      <w:r w:rsidRPr="00A336C7">
        <w:rPr>
          <w:noProof/>
        </w:rPr>
        <w:t>smart phones</w:t>
      </w:r>
      <w:r w:rsidRPr="008D21DB">
        <w:t xml:space="preserve"> for mobile learning. It is also evident from the model that a relationship is proposed between facilitating conditions and use of </w:t>
      </w:r>
      <w:r w:rsidRPr="00A336C7">
        <w:rPr>
          <w:noProof/>
        </w:rPr>
        <w:t>smart phones</w:t>
      </w:r>
      <w:r w:rsidRPr="008D21DB">
        <w:t xml:space="preserve"> for mobile learning. In addition, the model also seeks to test the influence of the three independent variables</w:t>
      </w:r>
      <w:r w:rsidR="007A333F" w:rsidRPr="008D21DB">
        <w:t xml:space="preserve"> on the dependent variable (Figure</w:t>
      </w:r>
      <w:r w:rsidRPr="008D21DB">
        <w:t xml:space="preserve"> 1). </w:t>
      </w:r>
    </w:p>
    <w:p w:rsidR="001C38CC" w:rsidRPr="008D21DB" w:rsidRDefault="002C15C2" w:rsidP="0052256D">
      <w:pPr>
        <w:spacing w:line="360" w:lineRule="auto"/>
        <w:rPr>
          <w:b/>
          <w:sz w:val="24"/>
        </w:rPr>
      </w:pPr>
      <w:r>
        <w:pict>
          <v:rect id="Rectangle 11" o:spid="_x0000_s1026" style="position:absolute;margin-left:-3.75pt;margin-top:18.55pt;width:89.25pt;height:38.25pt;z-index:2516531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" strokecolor="#70ad47" strokeweight="1pt">
            <v:path arrowok="t"/>
            <v:textbox>
              <w:txbxContent>
                <w:p w:rsidR="0059468E" w:rsidRPr="00425BB9" w:rsidRDefault="0059468E" w:rsidP="00044DA3">
                  <w:pPr>
                    <w:rPr>
                      <w:rFonts w:ascii="Times New Roman" w:hAnsi="Times New Roman"/>
                      <w:b/>
                      <w:sz w:val="24"/>
                    </w:rPr>
                  </w:pPr>
                  <w:r>
                    <w:rPr>
                      <w:rFonts w:ascii="Times New Roman" w:hAnsi="Times New Roman"/>
                      <w:b/>
                      <w:sz w:val="24"/>
                    </w:rPr>
                    <w:t xml:space="preserve">Performance </w:t>
                  </w:r>
                  <w:r w:rsidRPr="00425BB9">
                    <w:rPr>
                      <w:rFonts w:ascii="Times New Roman" w:hAnsi="Times New Roman"/>
                      <w:b/>
                      <w:sz w:val="24"/>
                    </w:rPr>
                    <w:t>expectancy</w:t>
                  </w:r>
                </w:p>
              </w:txbxContent>
            </v:textbox>
          </v:rect>
        </w:pict>
      </w:r>
      <w:r w:rsidR="001C38CC" w:rsidRPr="008D21DB">
        <w:rPr>
          <w:b/>
          <w:sz w:val="24"/>
        </w:rPr>
        <w:t>Independent variables                                                          Dependent variable</w:t>
      </w:r>
    </w:p>
    <w:p w:rsidR="001C38CC" w:rsidRPr="008D21DB" w:rsidRDefault="002C15C2" w:rsidP="0052256D">
      <w:pPr>
        <w:tabs>
          <w:tab w:val="left" w:pos="2730"/>
        </w:tabs>
        <w:spacing w:line="360" w:lineRule="auto"/>
        <w:rPr>
          <w:sz w:val="24"/>
        </w:rPr>
      </w:pPr>
      <w: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9" o:spid="_x0000_s1027" type="#_x0000_t88" style="position:absolute;margin-left:87pt;margin-top:17.85pt;width:7.5pt;height:99.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"/>
        </w:pict>
      </w:r>
      <w:r>
        <w:pict>
          <v:shapetype id="_x0000_t32" coordsize="21600,21600" o:spt="32" o:oned="t" path="m,l21600,21600e" filled="f">
            <v:path arrowok="t" fillok="f" o:connecttype="none"/>
            <o:lock v:ext="edit" shapetype="t"/>
          </v:shapetype>
          <v:shape id="Straight Arrow Connector 8" o:spid="_x0000_s1028" type="#_x0000_t32" style="position:absolute;margin-left:85.5pt;margin-top:7.6pt;width:179.25pt;height:48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">
            <v:stroke endarrow="block"/>
          </v:shape>
        </w:pict>
      </w:r>
      <w:r w:rsidR="001C38CC" w:rsidRPr="008D21DB">
        <w:rPr>
          <w:sz w:val="24"/>
        </w:rPr>
        <w:tab/>
        <w:t>H1</w:t>
      </w:r>
    </w:p>
    <w:p w:rsidR="001C38CC" w:rsidRPr="008D21DB" w:rsidRDefault="002C15C2" w:rsidP="0052256D">
      <w:pPr>
        <w:tabs>
          <w:tab w:val="left" w:pos="2730"/>
        </w:tabs>
        <w:spacing w:line="360" w:lineRule="auto"/>
        <w:rPr>
          <w:sz w:val="24"/>
        </w:rPr>
      </w:pPr>
      <w:r>
        <w:pict>
          <v:oval id="Oval 7" o:spid="_x0000_s1029" style="position:absolute;margin-left:261pt;margin-top:-.6pt;width:155.25pt;height:74.25pt;z-index:25165516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" strokecolor="#70ad47" strokeweight="1pt">
            <v:stroke joinstyle="miter"/>
            <v:path arrowok="t"/>
            <v:textbox>
              <w:txbxContent>
                <w:p w:rsidR="0059468E" w:rsidRPr="00632039" w:rsidRDefault="0059468E" w:rsidP="001C38CC">
                  <w:pPr>
                    <w:rPr>
                      <w:rFonts w:ascii="Times New Roman" w:hAnsi="Times New Roman"/>
                      <w:b/>
                    </w:rPr>
                  </w:pPr>
                  <w:r w:rsidRPr="00632039">
                    <w:rPr>
                      <w:rFonts w:ascii="Times New Roman" w:hAnsi="Times New Roman"/>
                      <w:b/>
                    </w:rPr>
                    <w:t>Smart</w:t>
                  </w:r>
                  <w:r>
                    <w:rPr>
                      <w:rFonts w:ascii="Times New Roman" w:hAnsi="Times New Roman"/>
                      <w:b/>
                    </w:rPr>
                    <w:t xml:space="preserve"> </w:t>
                  </w:r>
                  <w:r w:rsidRPr="00632039">
                    <w:rPr>
                      <w:rFonts w:ascii="Times New Roman" w:hAnsi="Times New Roman"/>
                      <w:b/>
                    </w:rPr>
                    <w:t>phone</w:t>
                  </w:r>
                  <w:r>
                    <w:rPr>
                      <w:rFonts w:ascii="Times New Roman" w:hAnsi="Times New Roman"/>
                      <w:b/>
                    </w:rPr>
                    <w:t xml:space="preserve">s use for mobile </w:t>
                  </w:r>
                  <w:r w:rsidRPr="00632039">
                    <w:rPr>
                      <w:rFonts w:ascii="Times New Roman" w:hAnsi="Times New Roman"/>
                      <w:b/>
                    </w:rPr>
                    <w:t>learning</w:t>
                  </w:r>
                </w:p>
              </w:txbxContent>
            </v:textbox>
            <w10:wrap anchorx="margin"/>
          </v:oval>
        </w:pict>
      </w:r>
      <w:r>
        <w:pict>
          <v:rect id="Rectangle 5" o:spid="_x0000_s1030" style="position:absolute;margin-left:-6pt;margin-top:14.5pt;width:93pt;height:38.25pt;z-index:25165414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" strokecolor="#70ad47" strokeweight="1pt">
            <v:path arrowok="t"/>
            <v:textbox>
              <w:txbxContent>
                <w:p w:rsidR="0059468E" w:rsidRPr="00425BB9" w:rsidRDefault="0059468E" w:rsidP="001C38CC">
                  <w:pPr>
                    <w:rPr>
                      <w:rFonts w:ascii="Times New Roman" w:hAnsi="Times New Roman"/>
                      <w:b/>
                      <w:sz w:val="24"/>
                    </w:rPr>
                  </w:pPr>
                  <w:r>
                    <w:rPr>
                      <w:rFonts w:ascii="Times New Roman" w:hAnsi="Times New Roman"/>
                      <w:b/>
                      <w:sz w:val="24"/>
                    </w:rPr>
                    <w:t xml:space="preserve">Effort </w:t>
                  </w:r>
                  <w:r>
                    <w:rPr>
                      <w:rFonts w:ascii="Times New Roman" w:hAnsi="Times New Roman"/>
                      <w:b/>
                      <w:sz w:val="24"/>
                    </w:rPr>
                    <w:br/>
                    <w:t xml:space="preserve">expectancy </w:t>
                  </w:r>
                </w:p>
              </w:txbxContent>
            </v:textbox>
            <w10:wrap anchorx="margin"/>
          </v:rect>
        </w:pict>
      </w:r>
      <w:r w:rsidR="001C38CC" w:rsidRPr="008D21DB">
        <w:rPr>
          <w:sz w:val="24"/>
        </w:rPr>
        <w:tab/>
      </w:r>
    </w:p>
    <w:p w:rsidR="001C38CC" w:rsidRPr="008D21DB" w:rsidRDefault="002C15C2" w:rsidP="0052256D">
      <w:pPr>
        <w:tabs>
          <w:tab w:val="left" w:pos="2730"/>
        </w:tabs>
        <w:spacing w:line="360" w:lineRule="auto"/>
        <w:rPr>
          <w:sz w:val="24"/>
        </w:rPr>
      </w:pPr>
      <w:r>
        <w:pict>
          <v:shape id="Straight Arrow Connector 3" o:spid="_x0000_s1031" type="#_x0000_t32" style="position:absolute;margin-left:87pt;margin-top:11.45pt;width:174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">
            <v:stroke endarrow="block"/>
          </v:shape>
        </w:pict>
      </w:r>
      <w:r w:rsidR="001C38CC" w:rsidRPr="008D21DB">
        <w:rPr>
          <w:sz w:val="24"/>
        </w:rPr>
        <w:t xml:space="preserve">                               H4              H2</w:t>
      </w:r>
      <w:r>
        <w:pict>
          <v:shape id="Straight Arrow Connector 1" o:spid="_x0000_s1032" type="#_x0000_t32" style="position:absolute;margin-left:87pt;margin-top:10.2pt;width:174pt;height:54.75pt;flip:y;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">
            <v:stroke endarrow="block"/>
          </v:shape>
        </w:pict>
      </w:r>
    </w:p>
    <w:p w:rsidR="001C38CC" w:rsidRPr="008D21DB" w:rsidRDefault="001C38CC" w:rsidP="0052256D">
      <w:pPr>
        <w:tabs>
          <w:tab w:val="left" w:pos="2910"/>
          <w:tab w:val="center" w:pos="4680"/>
        </w:tabs>
        <w:spacing w:line="360" w:lineRule="auto"/>
        <w:rPr>
          <w:sz w:val="24"/>
        </w:rPr>
      </w:pPr>
      <w:r w:rsidRPr="008D21DB">
        <w:rPr>
          <w:b/>
          <w:sz w:val="24"/>
        </w:rPr>
        <w:tab/>
      </w:r>
      <w:r w:rsidRPr="008D21DB">
        <w:rPr>
          <w:sz w:val="24"/>
        </w:rPr>
        <w:t>H3</w:t>
      </w:r>
      <w:r w:rsidRPr="008D21DB">
        <w:rPr>
          <w:sz w:val="24"/>
        </w:rPr>
        <w:tab/>
      </w:r>
      <w:r w:rsidR="002C15C2">
        <w:pict>
          <v:rect id="Rectangle 10" o:spid="_x0000_s1033" style="position:absolute;margin-left:-6pt;margin-top:16.25pt;width:91.5pt;height:36pt;z-index:251656192;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" strokecolor="#70ad47" strokeweight="1pt">
            <v:path arrowok="t"/>
            <v:textbox>
              <w:txbxContent>
                <w:p w:rsidR="0059468E" w:rsidRPr="005D30BF" w:rsidRDefault="0059468E" w:rsidP="001C38CC">
                  <w:pPr>
                    <w:rPr>
                      <w:rFonts w:ascii="Times New Roman" w:hAnsi="Times New Roman"/>
                      <w:b/>
                      <w:sz w:val="24"/>
                    </w:rPr>
                  </w:pPr>
                  <w:r w:rsidRPr="005D30BF">
                    <w:rPr>
                      <w:rFonts w:ascii="Times New Roman" w:hAnsi="Times New Roman"/>
                      <w:b/>
                      <w:sz w:val="24"/>
                    </w:rPr>
                    <w:t xml:space="preserve">Facilitating conditions </w:t>
                  </w:r>
                </w:p>
              </w:txbxContent>
            </v:textbox>
          </v:rect>
        </w:pict>
      </w:r>
    </w:p>
    <w:p w:rsidR="001C38CC" w:rsidRPr="008D21DB" w:rsidRDefault="001C38CC" w:rsidP="0052256D">
      <w:pPr>
        <w:spacing w:line="360" w:lineRule="auto"/>
        <w:rPr>
          <w:b/>
          <w:sz w:val="24"/>
        </w:rPr>
      </w:pPr>
    </w:p>
    <w:p w:rsidR="001C38CC" w:rsidRPr="00044DA3" w:rsidRDefault="00044DA3" w:rsidP="00044DA3">
      <w:pPr>
        <w:jc w:val="center"/>
        <w:rPr>
          <w:b/>
        </w:rPr>
      </w:pPr>
      <w:r>
        <w:br/>
      </w:r>
      <w:r w:rsidR="001C38CC" w:rsidRPr="00044DA3">
        <w:rPr>
          <w:b/>
        </w:rPr>
        <w:t>Fig</w:t>
      </w:r>
      <w:r w:rsidR="001F5C31" w:rsidRPr="00044DA3">
        <w:rPr>
          <w:b/>
        </w:rPr>
        <w:t>ure</w:t>
      </w:r>
      <w:r w:rsidR="001C38CC" w:rsidRPr="00044DA3">
        <w:rPr>
          <w:b/>
        </w:rPr>
        <w:t xml:space="preserve"> 1: Conceptual model for the study</w:t>
      </w:r>
    </w:p>
    <w:p w:rsidR="00D0280A" w:rsidRPr="008D21DB" w:rsidRDefault="00D42D71" w:rsidP="00D42D71">
      <w:pPr>
        <w:pStyle w:val="Heading1"/>
      </w:pPr>
      <w:r w:rsidRPr="008D21DB">
        <w:t xml:space="preserve">Research Methodology </w:t>
      </w:r>
    </w:p>
    <w:p w:rsidR="00727F80" w:rsidRPr="008D21DB" w:rsidRDefault="00727F80" w:rsidP="00D42D71">
      <w:pPr>
        <w:pStyle w:val="Heading2"/>
      </w:pPr>
      <w:r w:rsidRPr="008D21DB">
        <w:t xml:space="preserve">Population and </w:t>
      </w:r>
      <w:r w:rsidR="00D42D71" w:rsidRPr="008D21DB">
        <w:t>Sample</w:t>
      </w:r>
    </w:p>
    <w:p w:rsidR="00A162F0" w:rsidRPr="008D21DB" w:rsidRDefault="00727F80" w:rsidP="00D42D71">
      <w:r w:rsidRPr="008D21DB">
        <w:t>The population of this study consists of all postgraduate students of the University of Ibadan, Nig</w:t>
      </w:r>
      <w:r w:rsidRPr="008D21DB">
        <w:t>e</w:t>
      </w:r>
      <w:r w:rsidRPr="008D21DB">
        <w:t>ria. According to the data collected from the Records Office of the postgraduate school of the inst</w:t>
      </w:r>
      <w:r w:rsidRPr="008D21DB">
        <w:t>i</w:t>
      </w:r>
      <w:r w:rsidRPr="008D21DB">
        <w:t>tution, there are 13,307 postgraduate students</w:t>
      </w:r>
      <w:r w:rsidR="00DC1898" w:rsidRPr="008D21DB">
        <w:t xml:space="preserve"> in </w:t>
      </w:r>
      <w:r w:rsidR="000A2E06" w:rsidRPr="008D21DB">
        <w:t>thirteen</w:t>
      </w:r>
      <w:r w:rsidR="00DC1898" w:rsidRPr="008D21DB">
        <w:t xml:space="preserve"> faculties, </w:t>
      </w:r>
      <w:r w:rsidR="000A2E06" w:rsidRPr="008D21DB">
        <w:t>three institutes</w:t>
      </w:r>
      <w:r w:rsidR="00044DA3">
        <w:t>,</w:t>
      </w:r>
      <w:r w:rsidR="00DC1898" w:rsidRPr="008D21DB">
        <w:t xml:space="preserve"> and </w:t>
      </w:r>
      <w:r w:rsidR="000A2E06" w:rsidRPr="008D21DB">
        <w:t xml:space="preserve">seven </w:t>
      </w:r>
      <w:r w:rsidR="00DC1898" w:rsidRPr="008D21DB">
        <w:t>centers</w:t>
      </w:r>
      <w:r w:rsidRPr="008D21DB">
        <w:t>. In order to get the sample size, the two-stage random sampling technique was used. At the first stage, three faculties were rand</w:t>
      </w:r>
      <w:r w:rsidR="00044DA3">
        <w:t>omly selected through balloting;</w:t>
      </w:r>
      <w:r w:rsidRPr="008D21DB">
        <w:t xml:space="preserve"> t</w:t>
      </w:r>
      <w:r w:rsidR="00044DA3">
        <w:t>he faculties were</w:t>
      </w:r>
      <w:r w:rsidRPr="008D21DB">
        <w:t xml:space="preserve"> Education with a popul</w:t>
      </w:r>
      <w:r w:rsidRPr="008D21DB">
        <w:t>a</w:t>
      </w:r>
      <w:r w:rsidRPr="008D21DB">
        <w:t>tion of 1654, Agriculture and Forestry (1230)</w:t>
      </w:r>
      <w:r w:rsidR="00044DA3">
        <w:t>,</w:t>
      </w:r>
      <w:r w:rsidRPr="008D21DB">
        <w:t xml:space="preserve"> and the Social Sciences (1445). The seco</w:t>
      </w:r>
      <w:r w:rsidR="0010428C" w:rsidRPr="008D21DB">
        <w:t>nd stage i</w:t>
      </w:r>
      <w:r w:rsidR="0010428C" w:rsidRPr="008D21DB">
        <w:t>n</w:t>
      </w:r>
      <w:r w:rsidR="0010428C" w:rsidRPr="008D21DB">
        <w:t xml:space="preserve">volved the use of 5% </w:t>
      </w:r>
      <w:r w:rsidRPr="008D21DB">
        <w:t xml:space="preserve">sampling fraction to determine the sample size of 217. </w:t>
      </w:r>
      <w:r w:rsidR="0010428C" w:rsidRPr="008D21DB">
        <w:t>This was done by calc</w:t>
      </w:r>
      <w:r w:rsidR="0010428C" w:rsidRPr="008D21DB">
        <w:t>u</w:t>
      </w:r>
      <w:r w:rsidR="0010428C" w:rsidRPr="008D21DB">
        <w:t xml:space="preserve">lating 5% of the number of postgraduate students in the three faculties earlier selected at random. </w:t>
      </w:r>
      <w:r w:rsidR="00A162F0" w:rsidRPr="008D21DB">
        <w:t>The researchers</w:t>
      </w:r>
      <w:r w:rsidR="0010428C" w:rsidRPr="008D21DB">
        <w:t xml:space="preserve"> collected data by </w:t>
      </w:r>
      <w:r w:rsidR="00A162F0" w:rsidRPr="008D21DB">
        <w:t xml:space="preserve">personally </w:t>
      </w:r>
      <w:r w:rsidR="0010428C" w:rsidRPr="008D21DB">
        <w:t xml:space="preserve">visiting the faculties </w:t>
      </w:r>
      <w:r w:rsidR="00A162F0" w:rsidRPr="008D21DB">
        <w:t>during the free periods of the st</w:t>
      </w:r>
      <w:r w:rsidR="00A162F0" w:rsidRPr="008D21DB">
        <w:t>u</w:t>
      </w:r>
      <w:r w:rsidR="00A162F0" w:rsidRPr="008D21DB">
        <w:t>dents. Adequate time was given for the respondents to complete the questionnaire, after which they were retrieved personally by the researchers.</w:t>
      </w:r>
    </w:p>
    <w:p w:rsidR="007901B1" w:rsidRPr="008D21DB" w:rsidRDefault="007901B1" w:rsidP="0052256D">
      <w:pPr>
        <w:pStyle w:val="Heading2"/>
      </w:pPr>
      <w:r w:rsidRPr="008D21DB">
        <w:t xml:space="preserve">Research </w:t>
      </w:r>
      <w:r w:rsidR="00D42D71" w:rsidRPr="008D21DB">
        <w:t>Instrument</w:t>
      </w:r>
    </w:p>
    <w:p w:rsidR="007901B1" w:rsidRPr="008D21DB" w:rsidRDefault="007901B1" w:rsidP="00D42D71">
      <w:r w:rsidRPr="00A336C7">
        <w:rPr>
          <w:noProof/>
        </w:rPr>
        <w:t>Questionnaire</w:t>
      </w:r>
      <w:r w:rsidRPr="008D21DB">
        <w:t xml:space="preserve"> was the research instrument used for data collection. The items for the three ind</w:t>
      </w:r>
      <w:r w:rsidRPr="008D21DB">
        <w:t>e</w:t>
      </w:r>
      <w:r w:rsidRPr="008D21DB">
        <w:t>pendent variables were adapted from the scale developed by Venkatesh et al. (2003). The questio</w:t>
      </w:r>
      <w:r w:rsidRPr="008D21DB">
        <w:t>n</w:t>
      </w:r>
      <w:r w:rsidRPr="008D21DB">
        <w:t xml:space="preserve">naire </w:t>
      </w:r>
      <w:r w:rsidR="00044DA3">
        <w:t xml:space="preserve">has five sections with Section </w:t>
      </w:r>
      <w:r w:rsidRPr="008D21DB">
        <w:t xml:space="preserve">A focusing on the demographic information of the respondents with three items. Section B collects information on the use of </w:t>
      </w:r>
      <w:r w:rsidRPr="00A336C7">
        <w:rPr>
          <w:noProof/>
        </w:rPr>
        <w:t>smart phones</w:t>
      </w:r>
      <w:r w:rsidRPr="008D21DB">
        <w:t xml:space="preserve"> for mobile learning with six items and two-point respon</w:t>
      </w:r>
      <w:r w:rsidR="0010428C" w:rsidRPr="008D21DB">
        <w:t>se format (agree and disagree).</w:t>
      </w:r>
      <w:r w:rsidRPr="008D21DB">
        <w:t xml:space="preserve"> Section C captures the responses of </w:t>
      </w:r>
      <w:r w:rsidRPr="008D21DB">
        <w:lastRenderedPageBreak/>
        <w:t xml:space="preserve">the students on the performance expectancy of </w:t>
      </w:r>
      <w:r w:rsidRPr="00A336C7">
        <w:rPr>
          <w:noProof/>
        </w:rPr>
        <w:t>smart phone</w:t>
      </w:r>
      <w:r w:rsidRPr="008D21DB">
        <w:t xml:space="preserve"> use for mobile learning with eight items and four-point response format (strongly agree, agree, disagree</w:t>
      </w:r>
      <w:r w:rsidR="00044DA3">
        <w:t>,</w:t>
      </w:r>
      <w:r w:rsidRPr="008D21DB">
        <w:t xml:space="preserve"> and strongly disagree). Section D</w:t>
      </w:r>
      <w:r w:rsidR="00044DA3">
        <w:t xml:space="preserve"> has questions on the </w:t>
      </w:r>
      <w:r w:rsidRPr="008D21DB">
        <w:t xml:space="preserve">effort expectancy of </w:t>
      </w:r>
      <w:r w:rsidRPr="00A336C7">
        <w:rPr>
          <w:noProof/>
        </w:rPr>
        <w:t>smart phone</w:t>
      </w:r>
      <w:r w:rsidRPr="008D21DB">
        <w:t xml:space="preserve"> use for mobile learning with seven items and four-point response format (strongly agree, agree, disagree and strongly disagree). Lastly section E collects information on facilitating conditions for </w:t>
      </w:r>
      <w:r w:rsidRPr="00A336C7">
        <w:rPr>
          <w:noProof/>
        </w:rPr>
        <w:t>smart phone</w:t>
      </w:r>
      <w:r w:rsidRPr="008D21DB">
        <w:t xml:space="preserve"> use for mobile learning also with four-point response format (strongly agree, agree, disagree and strongly disagree)</w:t>
      </w:r>
      <w:r w:rsidR="00E1285C" w:rsidRPr="008D21DB">
        <w:t xml:space="preserve"> </w:t>
      </w:r>
      <w:r w:rsidR="00E1285C" w:rsidRPr="008D21DB">
        <w:rPr>
          <w:i/>
        </w:rPr>
        <w:t>see</w:t>
      </w:r>
      <w:r w:rsidR="00E1285C" w:rsidRPr="008D21DB">
        <w:t xml:space="preserve"> </w:t>
      </w:r>
      <w:r w:rsidR="00E1285C" w:rsidRPr="005A002C">
        <w:t>Appendix</w:t>
      </w:r>
      <w:r w:rsidR="005A002C">
        <w:t xml:space="preserve"> A</w:t>
      </w:r>
      <w:r w:rsidRPr="008D21DB">
        <w:t>.</w:t>
      </w:r>
    </w:p>
    <w:p w:rsidR="007901B1" w:rsidRPr="008D21DB" w:rsidRDefault="007901B1" w:rsidP="0052256D">
      <w:pPr>
        <w:pStyle w:val="Heading2"/>
      </w:pPr>
      <w:r w:rsidRPr="008D21DB">
        <w:t xml:space="preserve">Reliability of </w:t>
      </w:r>
      <w:r w:rsidR="00D42D71" w:rsidRPr="008D21DB">
        <w:t>Instrument</w:t>
      </w:r>
    </w:p>
    <w:p w:rsidR="007901B1" w:rsidRPr="008D21DB" w:rsidRDefault="007901B1" w:rsidP="00D42D71">
      <w:r w:rsidRPr="008D21DB">
        <w:t>The content validity of the questionnaire was conduct</w:t>
      </w:r>
      <w:r w:rsidR="002E687B" w:rsidRPr="008D21DB">
        <w:t xml:space="preserve">ed with the use of the Cronbach’s </w:t>
      </w:r>
      <w:r w:rsidRPr="008D21DB">
        <w:t>Alpha. The result for each of the scale is contained in Table 1. The Cronbach’s Alpha values for all the scales are greater than 0.70. Thus, the instrument is reliable and valid.</w:t>
      </w:r>
    </w:p>
    <w:p w:rsidR="002E687B" w:rsidRPr="008D21DB" w:rsidRDefault="002E687B" w:rsidP="00D42D71">
      <w:pPr>
        <w:jc w:val="center"/>
        <w:rPr>
          <w:b/>
        </w:rPr>
      </w:pPr>
      <w:r w:rsidRPr="008D21DB">
        <w:rPr>
          <w:b/>
        </w:rPr>
        <w:t>Table 1 Reliability of scales used</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1"/>
        <w:gridCol w:w="2299"/>
        <w:gridCol w:w="1980"/>
      </w:tblGrid>
      <w:tr w:rsidR="002E687B" w:rsidRPr="00243CDC" w:rsidTr="00115F8C">
        <w:tc>
          <w:tcPr>
            <w:tcW w:w="7380" w:type="dxa"/>
            <w:gridSpan w:val="3"/>
            <w:tcBorders>
              <w:top w:val="single" w:sz="18" w:space="0" w:color="auto"/>
              <w:left w:val="single" w:sz="18" w:space="0" w:color="auto"/>
              <w:bottom w:val="single" w:sz="18" w:space="0" w:color="auto"/>
              <w:right w:val="single" w:sz="18" w:space="0" w:color="auto"/>
            </w:tcBorders>
          </w:tcPr>
          <w:p w:rsidR="002E687B" w:rsidRPr="00D83B9B" w:rsidRDefault="002E687B" w:rsidP="0052256D">
            <w:pPr>
              <w:pStyle w:val="style2"/>
              <w:spacing w:before="0" w:beforeAutospacing="0" w:after="0" w:afterAutospacing="0"/>
              <w:rPr>
                <w:rFonts w:ascii="Garamond" w:hAnsi="Garamond"/>
                <w:szCs w:val="24"/>
              </w:rPr>
            </w:pPr>
            <w:r w:rsidRPr="00D83B9B">
              <w:rPr>
                <w:rFonts w:ascii="Garamond" w:hAnsi="Garamond"/>
                <w:szCs w:val="24"/>
              </w:rPr>
              <w:t>Reliability Statistics</w:t>
            </w:r>
          </w:p>
        </w:tc>
      </w:tr>
      <w:tr w:rsidR="002E687B" w:rsidRPr="00243CDC" w:rsidTr="00115F8C">
        <w:tc>
          <w:tcPr>
            <w:tcW w:w="3101" w:type="dxa"/>
            <w:tcBorders>
              <w:top w:val="single" w:sz="18" w:space="0" w:color="auto"/>
              <w:left w:val="single" w:sz="18" w:space="0" w:color="auto"/>
            </w:tcBorders>
          </w:tcPr>
          <w:p w:rsidR="002E687B" w:rsidRPr="00D83B9B" w:rsidRDefault="002E687B" w:rsidP="0052256D">
            <w:pPr>
              <w:pStyle w:val="style2"/>
              <w:spacing w:before="0" w:beforeAutospacing="0" w:after="0" w:afterAutospacing="0"/>
              <w:ind w:right="-18"/>
              <w:rPr>
                <w:rFonts w:ascii="Garamond" w:hAnsi="Garamond"/>
                <w:szCs w:val="24"/>
              </w:rPr>
            </w:pPr>
            <w:r w:rsidRPr="00D83B9B">
              <w:rPr>
                <w:rFonts w:ascii="Garamond" w:hAnsi="Garamond"/>
                <w:szCs w:val="24"/>
              </w:rPr>
              <w:t>Construct</w:t>
            </w:r>
          </w:p>
        </w:tc>
        <w:tc>
          <w:tcPr>
            <w:tcW w:w="2299" w:type="dxa"/>
            <w:tcBorders>
              <w:top w:val="single" w:sz="18" w:space="0" w:color="auto"/>
            </w:tcBorders>
          </w:tcPr>
          <w:p w:rsidR="002E687B" w:rsidRPr="00D83B9B" w:rsidRDefault="002E687B" w:rsidP="0052256D">
            <w:pPr>
              <w:pStyle w:val="style2"/>
              <w:spacing w:before="0" w:beforeAutospacing="0" w:after="0" w:afterAutospacing="0"/>
              <w:rPr>
                <w:rFonts w:ascii="Garamond" w:hAnsi="Garamond"/>
                <w:szCs w:val="24"/>
              </w:rPr>
            </w:pPr>
            <w:r w:rsidRPr="00D83B9B">
              <w:rPr>
                <w:rFonts w:ascii="Garamond" w:hAnsi="Garamond"/>
                <w:szCs w:val="24"/>
              </w:rPr>
              <w:t>Cronbach’s Alpha</w:t>
            </w:r>
          </w:p>
        </w:tc>
        <w:tc>
          <w:tcPr>
            <w:tcW w:w="1980" w:type="dxa"/>
            <w:tcBorders>
              <w:top w:val="single" w:sz="18" w:space="0" w:color="auto"/>
              <w:right w:val="single" w:sz="18" w:space="0" w:color="auto"/>
            </w:tcBorders>
          </w:tcPr>
          <w:p w:rsidR="002E687B" w:rsidRPr="00D83B9B" w:rsidRDefault="002E687B" w:rsidP="0052256D">
            <w:pPr>
              <w:pStyle w:val="style2"/>
              <w:spacing w:before="0" w:beforeAutospacing="0" w:after="0" w:afterAutospacing="0"/>
              <w:rPr>
                <w:rFonts w:ascii="Garamond" w:hAnsi="Garamond"/>
                <w:szCs w:val="24"/>
              </w:rPr>
            </w:pPr>
            <w:r w:rsidRPr="00D83B9B">
              <w:rPr>
                <w:rFonts w:ascii="Garamond" w:hAnsi="Garamond"/>
                <w:szCs w:val="24"/>
              </w:rPr>
              <w:t>No. of Items</w:t>
            </w:r>
          </w:p>
        </w:tc>
      </w:tr>
      <w:tr w:rsidR="002E687B" w:rsidRPr="00243CDC" w:rsidTr="00115F8C">
        <w:tc>
          <w:tcPr>
            <w:tcW w:w="3101" w:type="dxa"/>
            <w:tcBorders>
              <w:left w:val="single" w:sz="18" w:space="0" w:color="auto"/>
              <w:bottom w:val="single" w:sz="18" w:space="0" w:color="auto"/>
            </w:tcBorders>
          </w:tcPr>
          <w:p w:rsidR="002E687B" w:rsidRPr="00D83B9B" w:rsidRDefault="002E687B" w:rsidP="0052256D">
            <w:pPr>
              <w:pStyle w:val="style2"/>
              <w:spacing w:before="0" w:beforeAutospacing="0" w:after="0" w:afterAutospacing="0"/>
              <w:ind w:right="-18"/>
              <w:rPr>
                <w:rFonts w:ascii="Garamond" w:hAnsi="Garamond"/>
                <w:b w:val="0"/>
                <w:szCs w:val="24"/>
              </w:rPr>
            </w:pPr>
            <w:r w:rsidRPr="00D83B9B">
              <w:rPr>
                <w:rFonts w:ascii="Garamond" w:hAnsi="Garamond"/>
                <w:b w:val="0"/>
                <w:szCs w:val="24"/>
              </w:rPr>
              <w:t xml:space="preserve">Use of </w:t>
            </w:r>
            <w:r w:rsidRPr="00D83B9B">
              <w:rPr>
                <w:rFonts w:ascii="Garamond" w:hAnsi="Garamond"/>
                <w:b w:val="0"/>
                <w:noProof/>
                <w:szCs w:val="24"/>
              </w:rPr>
              <w:t>smart phones</w:t>
            </w:r>
            <w:r w:rsidRPr="00D83B9B">
              <w:rPr>
                <w:rFonts w:ascii="Garamond" w:hAnsi="Garamond"/>
                <w:b w:val="0"/>
                <w:szCs w:val="24"/>
              </w:rPr>
              <w:t xml:space="preserve"> for mobile learning</w:t>
            </w:r>
          </w:p>
        </w:tc>
        <w:tc>
          <w:tcPr>
            <w:tcW w:w="2299" w:type="dxa"/>
            <w:tcBorders>
              <w:bottom w:val="single" w:sz="18" w:space="0" w:color="auto"/>
            </w:tcBorders>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.782</w:t>
            </w:r>
          </w:p>
        </w:tc>
        <w:tc>
          <w:tcPr>
            <w:tcW w:w="1980" w:type="dxa"/>
            <w:tcBorders>
              <w:bottom w:val="single" w:sz="18" w:space="0" w:color="auto"/>
              <w:right w:val="single" w:sz="18" w:space="0" w:color="auto"/>
            </w:tcBorders>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6</w:t>
            </w:r>
          </w:p>
        </w:tc>
      </w:tr>
      <w:tr w:rsidR="002E687B" w:rsidRPr="00243CDC" w:rsidTr="00115F8C">
        <w:tc>
          <w:tcPr>
            <w:tcW w:w="3101" w:type="dxa"/>
            <w:tcBorders>
              <w:left w:val="single" w:sz="18" w:space="0" w:color="auto"/>
            </w:tcBorders>
          </w:tcPr>
          <w:p w:rsidR="002E687B" w:rsidRPr="00D83B9B" w:rsidRDefault="002E687B" w:rsidP="0052256D">
            <w:pPr>
              <w:pStyle w:val="style2"/>
              <w:spacing w:before="0" w:beforeAutospacing="0" w:after="0" w:afterAutospacing="0"/>
              <w:ind w:right="-18"/>
              <w:rPr>
                <w:rFonts w:ascii="Garamond" w:hAnsi="Garamond"/>
                <w:b w:val="0"/>
                <w:szCs w:val="24"/>
              </w:rPr>
            </w:pPr>
            <w:r w:rsidRPr="00D83B9B">
              <w:rPr>
                <w:rFonts w:ascii="Garamond" w:hAnsi="Garamond"/>
                <w:b w:val="0"/>
                <w:szCs w:val="24"/>
              </w:rPr>
              <w:t>Performance expectancy</w:t>
            </w:r>
          </w:p>
        </w:tc>
        <w:tc>
          <w:tcPr>
            <w:tcW w:w="2299" w:type="dxa"/>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.734</w:t>
            </w:r>
          </w:p>
        </w:tc>
        <w:tc>
          <w:tcPr>
            <w:tcW w:w="1980" w:type="dxa"/>
            <w:tcBorders>
              <w:right w:val="single" w:sz="18" w:space="0" w:color="auto"/>
            </w:tcBorders>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8</w:t>
            </w:r>
          </w:p>
        </w:tc>
      </w:tr>
      <w:tr w:rsidR="002E687B" w:rsidRPr="00243CDC" w:rsidTr="00115F8C">
        <w:tc>
          <w:tcPr>
            <w:tcW w:w="3101" w:type="dxa"/>
            <w:tcBorders>
              <w:left w:val="single" w:sz="18" w:space="0" w:color="auto"/>
            </w:tcBorders>
          </w:tcPr>
          <w:p w:rsidR="002E687B" w:rsidRPr="00D83B9B" w:rsidRDefault="002E687B" w:rsidP="0052256D">
            <w:pPr>
              <w:pStyle w:val="style2"/>
              <w:spacing w:before="0" w:beforeAutospacing="0" w:after="0" w:afterAutospacing="0"/>
              <w:ind w:right="-18"/>
              <w:rPr>
                <w:rFonts w:ascii="Garamond" w:hAnsi="Garamond"/>
                <w:b w:val="0"/>
                <w:szCs w:val="24"/>
              </w:rPr>
            </w:pPr>
            <w:r w:rsidRPr="00D83B9B">
              <w:rPr>
                <w:rFonts w:ascii="Garamond" w:hAnsi="Garamond"/>
                <w:b w:val="0"/>
                <w:szCs w:val="24"/>
              </w:rPr>
              <w:t>Effort expectancy</w:t>
            </w:r>
          </w:p>
        </w:tc>
        <w:tc>
          <w:tcPr>
            <w:tcW w:w="2299" w:type="dxa"/>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.709</w:t>
            </w:r>
          </w:p>
        </w:tc>
        <w:tc>
          <w:tcPr>
            <w:tcW w:w="1980" w:type="dxa"/>
            <w:tcBorders>
              <w:right w:val="single" w:sz="18" w:space="0" w:color="auto"/>
            </w:tcBorders>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w:t>
            </w:r>
          </w:p>
        </w:tc>
      </w:tr>
      <w:tr w:rsidR="002E687B" w:rsidRPr="00243CDC" w:rsidTr="00115F8C">
        <w:tc>
          <w:tcPr>
            <w:tcW w:w="3101" w:type="dxa"/>
            <w:tcBorders>
              <w:left w:val="single" w:sz="18" w:space="0" w:color="auto"/>
            </w:tcBorders>
          </w:tcPr>
          <w:p w:rsidR="002E687B" w:rsidRPr="00D83B9B" w:rsidRDefault="002E687B" w:rsidP="0052256D">
            <w:pPr>
              <w:pStyle w:val="style2"/>
              <w:spacing w:before="0" w:beforeAutospacing="0" w:after="0" w:afterAutospacing="0"/>
              <w:ind w:right="-18"/>
              <w:rPr>
                <w:rFonts w:ascii="Garamond" w:hAnsi="Garamond"/>
                <w:b w:val="0"/>
                <w:szCs w:val="24"/>
              </w:rPr>
            </w:pPr>
            <w:r w:rsidRPr="00D83B9B">
              <w:rPr>
                <w:rFonts w:ascii="Garamond" w:hAnsi="Garamond"/>
                <w:b w:val="0"/>
                <w:szCs w:val="24"/>
              </w:rPr>
              <w:t>Facilitating conditions</w:t>
            </w:r>
          </w:p>
        </w:tc>
        <w:tc>
          <w:tcPr>
            <w:tcW w:w="2299" w:type="dxa"/>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.711</w:t>
            </w:r>
          </w:p>
        </w:tc>
        <w:tc>
          <w:tcPr>
            <w:tcW w:w="1980" w:type="dxa"/>
            <w:tcBorders>
              <w:right w:val="single" w:sz="18" w:space="0" w:color="auto"/>
            </w:tcBorders>
          </w:tcPr>
          <w:p w:rsidR="002E687B" w:rsidRPr="00D83B9B" w:rsidRDefault="002E687B" w:rsidP="0052256D">
            <w:pPr>
              <w:pStyle w:val="style2"/>
              <w:spacing w:before="0" w:beforeAutospacing="0" w:after="0" w:afterAutospacing="0"/>
              <w:rPr>
                <w:rFonts w:ascii="Garamond" w:hAnsi="Garamond"/>
                <w:b w:val="0"/>
                <w:szCs w:val="24"/>
              </w:rPr>
            </w:pPr>
            <w:r w:rsidRPr="00D83B9B">
              <w:rPr>
                <w:rFonts w:ascii="Garamond" w:hAnsi="Garamond"/>
                <w:b w:val="0"/>
                <w:szCs w:val="24"/>
              </w:rPr>
              <w:t>7</w:t>
            </w:r>
          </w:p>
        </w:tc>
      </w:tr>
    </w:tbl>
    <w:p w:rsidR="00727F80" w:rsidRPr="008D21DB" w:rsidRDefault="00727F80" w:rsidP="00044DA3"/>
    <w:p w:rsidR="00727F80" w:rsidRPr="008D21DB" w:rsidRDefault="002848A3" w:rsidP="00D42D71">
      <w:pPr>
        <w:pStyle w:val="Heading2"/>
      </w:pPr>
      <w:r w:rsidRPr="008D21DB">
        <w:t xml:space="preserve">Data </w:t>
      </w:r>
      <w:r w:rsidR="00D42D71" w:rsidRPr="008D21DB">
        <w:t>Analysis Methods</w:t>
      </w:r>
    </w:p>
    <w:p w:rsidR="00727F80" w:rsidRPr="008D21DB" w:rsidRDefault="006B064D" w:rsidP="00D42D71">
      <w:r w:rsidRPr="008D21DB">
        <w:t xml:space="preserve">A total number of 217 copies of </w:t>
      </w:r>
      <w:r w:rsidR="00A336C7">
        <w:t xml:space="preserve">the </w:t>
      </w:r>
      <w:r w:rsidRPr="00A336C7">
        <w:rPr>
          <w:noProof/>
        </w:rPr>
        <w:t>questionnaire</w:t>
      </w:r>
      <w:r w:rsidRPr="008D21DB">
        <w:t xml:space="preserve"> were administered to the postgraduate students in </w:t>
      </w:r>
      <w:r w:rsidR="00A336C7">
        <w:t xml:space="preserve">the </w:t>
      </w:r>
      <w:r w:rsidRPr="00A336C7">
        <w:rPr>
          <w:noProof/>
        </w:rPr>
        <w:t>University</w:t>
      </w:r>
      <w:r w:rsidRPr="008D21DB">
        <w:t xml:space="preserve"> of Ibadan, Nigeria out of which 186 were retrieved and found valid for analysis giving a response rate of 86%. </w:t>
      </w:r>
      <w:r w:rsidR="00786F0C" w:rsidRPr="008D21DB">
        <w:t xml:space="preserve">Descriptive </w:t>
      </w:r>
      <w:r w:rsidRPr="008D21DB">
        <w:t>statistics (</w:t>
      </w:r>
      <w:r w:rsidR="00786F0C" w:rsidRPr="008D21DB">
        <w:t xml:space="preserve">frequency counts, percentages, </w:t>
      </w:r>
      <w:r w:rsidRPr="008D21DB">
        <w:t>mean</w:t>
      </w:r>
      <w:r w:rsidR="00044DA3">
        <w:t>,</w:t>
      </w:r>
      <w:r w:rsidRPr="008D21DB">
        <w:t xml:space="preserve"> and standard deviation)</w:t>
      </w:r>
      <w:r w:rsidR="00786F0C" w:rsidRPr="008D21DB">
        <w:t>, test of norm</w:t>
      </w:r>
      <w:r w:rsidR="00044DA3">
        <w:t>,</w:t>
      </w:r>
      <w:r w:rsidRPr="008D21DB">
        <w:t xml:space="preserve"> and inferential statistics (correlation and </w:t>
      </w:r>
      <w:r w:rsidR="00E00625" w:rsidRPr="008D21DB">
        <w:t>regression</w:t>
      </w:r>
      <w:r w:rsidRPr="008D21DB">
        <w:t xml:space="preserve"> analysis) were used to </w:t>
      </w:r>
      <w:r w:rsidR="00044DA3" w:rsidRPr="008D21DB">
        <w:t>analyze</w:t>
      </w:r>
      <w:r w:rsidRPr="008D21DB">
        <w:t xml:space="preserve"> the data collected.</w:t>
      </w:r>
    </w:p>
    <w:p w:rsidR="00D0280A" w:rsidRPr="008D21DB" w:rsidRDefault="00D42D71" w:rsidP="00D42D71">
      <w:pPr>
        <w:pStyle w:val="Heading1"/>
      </w:pPr>
      <w:r w:rsidRPr="008D21DB">
        <w:t>R</w:t>
      </w:r>
      <w:r w:rsidR="00B7399E" w:rsidRPr="008D21DB">
        <w:t>esults</w:t>
      </w:r>
    </w:p>
    <w:p w:rsidR="00B7399E" w:rsidRPr="008D21DB" w:rsidRDefault="00B7399E" w:rsidP="00D42D71">
      <w:pPr>
        <w:pStyle w:val="Heading2"/>
      </w:pPr>
      <w:r w:rsidRPr="008D21DB">
        <w:t xml:space="preserve">Demographic </w:t>
      </w:r>
      <w:r w:rsidR="00D42D71" w:rsidRPr="008D21DB">
        <w:t xml:space="preserve">Characteristics </w:t>
      </w:r>
      <w:r w:rsidRPr="008D21DB">
        <w:t xml:space="preserve">of </w:t>
      </w:r>
      <w:r w:rsidR="00D42D71" w:rsidRPr="008D21DB">
        <w:t>Respondents</w:t>
      </w:r>
    </w:p>
    <w:p w:rsidR="00B7399E" w:rsidRPr="008D21DB" w:rsidRDefault="00B7399E" w:rsidP="00D42D71">
      <w:r w:rsidRPr="00243CDC">
        <w:rPr>
          <w:color w:val="000000"/>
        </w:rPr>
        <w:t>The demographic details</w:t>
      </w:r>
      <w:r w:rsidR="00044DA3">
        <w:t xml:space="preserve"> (program</w:t>
      </w:r>
      <w:r w:rsidRPr="008D21DB">
        <w:t>, gender, age</w:t>
      </w:r>
      <w:r w:rsidR="00044DA3">
        <w:t>,</w:t>
      </w:r>
      <w:r w:rsidRPr="008D21DB">
        <w:t xml:space="preserve"> and personal income) of the respondents were </w:t>
      </w:r>
      <w:r w:rsidR="00044DA3" w:rsidRPr="008D21DB">
        <w:t>an</w:t>
      </w:r>
      <w:r w:rsidR="00044DA3" w:rsidRPr="008D21DB">
        <w:t>a</w:t>
      </w:r>
      <w:r w:rsidR="00044DA3" w:rsidRPr="008D21DB">
        <w:t>lyzed</w:t>
      </w:r>
      <w:r w:rsidRPr="008D21DB">
        <w:t xml:space="preserve"> using descriptive statistics (frequency counts and percentages)</w:t>
      </w:r>
      <w:r w:rsidR="00A336C7">
        <w:t>,</w:t>
      </w:r>
      <w:r w:rsidRPr="008D21DB">
        <w:t xml:space="preserve"> </w:t>
      </w:r>
      <w:r w:rsidRPr="00A336C7">
        <w:rPr>
          <w:noProof/>
        </w:rPr>
        <w:t>and</w:t>
      </w:r>
      <w:r w:rsidRPr="008D21DB">
        <w:t xml:space="preserve"> the result is presented in Table 2. Results showed that the master’s students (89.2%) participated more in the study than the doctoral students (10.8%). Findings revealed that majority of the respondents were males (55.4%), while female</w:t>
      </w:r>
      <w:r w:rsidR="00044DA3">
        <w:t>s</w:t>
      </w:r>
      <w:r w:rsidRPr="008D21DB">
        <w:t xml:space="preserve"> </w:t>
      </w:r>
      <w:r w:rsidRPr="00A336C7">
        <w:rPr>
          <w:noProof/>
        </w:rPr>
        <w:t>constitute</w:t>
      </w:r>
      <w:r w:rsidRPr="008D21DB">
        <w:t xml:space="preserve"> 44.6% of the respondents. Most of </w:t>
      </w:r>
      <w:r w:rsidR="00A336C7">
        <w:t xml:space="preserve">the </w:t>
      </w:r>
      <w:r w:rsidRPr="00A336C7">
        <w:rPr>
          <w:noProof/>
        </w:rPr>
        <w:t>respondents</w:t>
      </w:r>
      <w:r w:rsidRPr="008D21DB">
        <w:t xml:space="preserve"> (48.4%) were within the age range of 20-30, while only one respondent (0.5%) was between 61-70 years of age. Close to two-fifths of the respondents (39.2%) earned between #20,000 and #40,000 and (1.6%) had a monthly income that was above #100,000.</w:t>
      </w:r>
    </w:p>
    <w:p w:rsidR="006754C8" w:rsidRPr="008D21DB" w:rsidRDefault="006754C8" w:rsidP="00D42D71">
      <w:pPr>
        <w:jc w:val="center"/>
        <w:rPr>
          <w:b/>
        </w:rPr>
      </w:pPr>
      <w:r w:rsidRPr="008D21DB">
        <w:rPr>
          <w:b/>
        </w:rPr>
        <w:t>Table 2:  Demographic details of respondents</w:t>
      </w:r>
    </w:p>
    <w:tbl>
      <w:tblPr>
        <w:tblW w:w="7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910"/>
        <w:gridCol w:w="2219"/>
        <w:gridCol w:w="1412"/>
        <w:gridCol w:w="1530"/>
      </w:tblGrid>
      <w:tr w:rsidR="00243CDC" w:rsidRPr="00243CDC" w:rsidTr="00337DE9">
        <w:trPr>
          <w:cantSplit/>
          <w:tblHeader/>
          <w:jc w:val="center"/>
        </w:trPr>
        <w:tc>
          <w:tcPr>
            <w:tcW w:w="674" w:type="dxa"/>
            <w:shd w:val="clear" w:color="auto" w:fill="auto"/>
          </w:tcPr>
          <w:p w:rsidR="006754C8" w:rsidRPr="00337DE9" w:rsidRDefault="006754C8" w:rsidP="00243CDC">
            <w:pPr>
              <w:spacing w:after="0"/>
              <w:rPr>
                <w:b/>
              </w:rPr>
            </w:pPr>
            <w:r w:rsidRPr="00337DE9">
              <w:rPr>
                <w:b/>
              </w:rPr>
              <w:t>S/N</w:t>
            </w:r>
          </w:p>
        </w:tc>
        <w:tc>
          <w:tcPr>
            <w:tcW w:w="1910" w:type="dxa"/>
            <w:shd w:val="clear" w:color="auto" w:fill="auto"/>
          </w:tcPr>
          <w:p w:rsidR="004C111A" w:rsidRPr="00337DE9" w:rsidRDefault="006754C8" w:rsidP="00243CDC">
            <w:pPr>
              <w:spacing w:after="0"/>
              <w:rPr>
                <w:b/>
              </w:rPr>
            </w:pPr>
            <w:r w:rsidRPr="00337DE9">
              <w:rPr>
                <w:b/>
              </w:rPr>
              <w:t>Demographic</w:t>
            </w:r>
          </w:p>
          <w:p w:rsidR="006754C8" w:rsidRPr="00337DE9" w:rsidRDefault="009C4BB2" w:rsidP="00243CDC">
            <w:pPr>
              <w:spacing w:after="0"/>
              <w:rPr>
                <w:b/>
              </w:rPr>
            </w:pPr>
            <w:r w:rsidRPr="00337DE9">
              <w:rPr>
                <w:b/>
              </w:rPr>
              <w:t>D</w:t>
            </w:r>
            <w:r w:rsidR="006754C8" w:rsidRPr="00337DE9">
              <w:rPr>
                <w:b/>
              </w:rPr>
              <w:t>etails</w:t>
            </w:r>
          </w:p>
        </w:tc>
        <w:tc>
          <w:tcPr>
            <w:tcW w:w="2219" w:type="dxa"/>
            <w:shd w:val="clear" w:color="auto" w:fill="auto"/>
          </w:tcPr>
          <w:p w:rsidR="006754C8" w:rsidRPr="00337DE9" w:rsidRDefault="006754C8" w:rsidP="00243CDC">
            <w:pPr>
              <w:spacing w:after="0"/>
              <w:rPr>
                <w:b/>
              </w:rPr>
            </w:pPr>
            <w:r w:rsidRPr="00337DE9">
              <w:rPr>
                <w:b/>
              </w:rPr>
              <w:t>Categories</w:t>
            </w:r>
          </w:p>
        </w:tc>
        <w:tc>
          <w:tcPr>
            <w:tcW w:w="1412" w:type="dxa"/>
            <w:shd w:val="clear" w:color="auto" w:fill="auto"/>
          </w:tcPr>
          <w:p w:rsidR="006754C8" w:rsidRPr="00337DE9" w:rsidRDefault="006754C8" w:rsidP="00243CDC">
            <w:pPr>
              <w:spacing w:after="0"/>
              <w:rPr>
                <w:b/>
              </w:rPr>
            </w:pPr>
            <w:r w:rsidRPr="00337DE9">
              <w:rPr>
                <w:b/>
                <w:color w:val="000000"/>
              </w:rPr>
              <w:t>Frequency (n=186)</w:t>
            </w:r>
          </w:p>
        </w:tc>
        <w:tc>
          <w:tcPr>
            <w:tcW w:w="1530" w:type="dxa"/>
            <w:shd w:val="clear" w:color="auto" w:fill="auto"/>
          </w:tcPr>
          <w:p w:rsidR="006754C8" w:rsidRPr="00337DE9" w:rsidRDefault="006754C8" w:rsidP="00243CDC">
            <w:pPr>
              <w:spacing w:after="0"/>
              <w:rPr>
                <w:b/>
                <w:color w:val="000000"/>
              </w:rPr>
            </w:pPr>
            <w:r w:rsidRPr="00337DE9">
              <w:rPr>
                <w:b/>
                <w:color w:val="000000"/>
              </w:rPr>
              <w:t>Percentage (%)</w:t>
            </w:r>
          </w:p>
        </w:tc>
      </w:tr>
      <w:tr w:rsidR="00243CDC" w:rsidRPr="00243CDC" w:rsidTr="00243CDC">
        <w:trPr>
          <w:jc w:val="center"/>
        </w:trPr>
        <w:tc>
          <w:tcPr>
            <w:tcW w:w="674" w:type="dxa"/>
            <w:shd w:val="clear" w:color="auto" w:fill="auto"/>
          </w:tcPr>
          <w:p w:rsidR="006754C8" w:rsidRPr="00243CDC" w:rsidRDefault="006754C8" w:rsidP="00243CDC">
            <w:pPr>
              <w:spacing w:after="0"/>
              <w:rPr>
                <w:bCs/>
                <w:color w:val="000000"/>
              </w:rPr>
            </w:pPr>
            <w:r w:rsidRPr="00243CDC">
              <w:rPr>
                <w:bCs/>
                <w:color w:val="000000"/>
              </w:rPr>
              <w:t>1</w:t>
            </w:r>
          </w:p>
        </w:tc>
        <w:tc>
          <w:tcPr>
            <w:tcW w:w="1910" w:type="dxa"/>
            <w:shd w:val="clear" w:color="auto" w:fill="auto"/>
          </w:tcPr>
          <w:p w:rsidR="006754C8" w:rsidRPr="00243CDC" w:rsidRDefault="006754C8" w:rsidP="00243CDC">
            <w:pPr>
              <w:spacing w:after="0"/>
              <w:rPr>
                <w:bCs/>
                <w:color w:val="000000"/>
              </w:rPr>
            </w:pPr>
            <w:proofErr w:type="spellStart"/>
            <w:r w:rsidRPr="00243CDC">
              <w:rPr>
                <w:bCs/>
                <w:color w:val="000000"/>
              </w:rPr>
              <w:t>Programme</w:t>
            </w:r>
            <w:proofErr w:type="spellEnd"/>
          </w:p>
        </w:tc>
        <w:tc>
          <w:tcPr>
            <w:tcW w:w="2219" w:type="dxa"/>
            <w:shd w:val="clear" w:color="auto" w:fill="auto"/>
          </w:tcPr>
          <w:p w:rsidR="006754C8" w:rsidRPr="00243CDC" w:rsidRDefault="006754C8" w:rsidP="00243CDC">
            <w:pPr>
              <w:spacing w:after="0"/>
            </w:pPr>
            <w:r w:rsidRPr="00243CDC">
              <w:t>Masters</w:t>
            </w:r>
          </w:p>
          <w:p w:rsidR="006754C8" w:rsidRPr="00243CDC" w:rsidRDefault="006754C8" w:rsidP="00243CDC">
            <w:pPr>
              <w:spacing w:after="0"/>
            </w:pPr>
            <w:r w:rsidRPr="00243CDC">
              <w:t>PhD</w:t>
            </w:r>
          </w:p>
        </w:tc>
        <w:tc>
          <w:tcPr>
            <w:tcW w:w="1412" w:type="dxa"/>
            <w:shd w:val="clear" w:color="auto" w:fill="auto"/>
          </w:tcPr>
          <w:p w:rsidR="006754C8" w:rsidRPr="00243CDC" w:rsidRDefault="006754C8" w:rsidP="00243CDC">
            <w:pPr>
              <w:spacing w:after="0"/>
              <w:rPr>
                <w:color w:val="000000"/>
              </w:rPr>
            </w:pPr>
            <w:r w:rsidRPr="00243CDC">
              <w:rPr>
                <w:color w:val="000000"/>
              </w:rPr>
              <w:t>166</w:t>
            </w:r>
          </w:p>
          <w:p w:rsidR="006754C8" w:rsidRPr="00243CDC" w:rsidRDefault="006754C8" w:rsidP="00243CDC">
            <w:pPr>
              <w:spacing w:after="0"/>
              <w:rPr>
                <w:color w:val="000000"/>
              </w:rPr>
            </w:pPr>
            <w:r w:rsidRPr="00243CDC">
              <w:rPr>
                <w:color w:val="000000"/>
              </w:rPr>
              <w:t>20</w:t>
            </w:r>
          </w:p>
        </w:tc>
        <w:tc>
          <w:tcPr>
            <w:tcW w:w="1530" w:type="dxa"/>
            <w:shd w:val="clear" w:color="auto" w:fill="auto"/>
          </w:tcPr>
          <w:p w:rsidR="006754C8" w:rsidRPr="00243CDC" w:rsidRDefault="006754C8" w:rsidP="00243CDC">
            <w:pPr>
              <w:spacing w:after="0"/>
              <w:rPr>
                <w:color w:val="000000"/>
              </w:rPr>
            </w:pPr>
            <w:r w:rsidRPr="00243CDC">
              <w:rPr>
                <w:color w:val="000000"/>
              </w:rPr>
              <w:t>89.2</w:t>
            </w:r>
          </w:p>
          <w:p w:rsidR="006754C8" w:rsidRPr="00243CDC" w:rsidRDefault="006754C8" w:rsidP="00243CDC">
            <w:pPr>
              <w:spacing w:after="0"/>
              <w:rPr>
                <w:color w:val="000000"/>
              </w:rPr>
            </w:pPr>
            <w:r w:rsidRPr="00243CDC">
              <w:rPr>
                <w:color w:val="000000"/>
              </w:rPr>
              <w:t>10.8</w:t>
            </w:r>
          </w:p>
        </w:tc>
      </w:tr>
      <w:tr w:rsidR="00243CDC" w:rsidRPr="00243CDC" w:rsidTr="00243CDC">
        <w:trPr>
          <w:jc w:val="center"/>
        </w:trPr>
        <w:tc>
          <w:tcPr>
            <w:tcW w:w="674" w:type="dxa"/>
            <w:shd w:val="clear" w:color="auto" w:fill="auto"/>
          </w:tcPr>
          <w:p w:rsidR="006754C8" w:rsidRPr="00243CDC" w:rsidRDefault="006754C8" w:rsidP="00243CDC">
            <w:pPr>
              <w:spacing w:after="0"/>
              <w:rPr>
                <w:bCs/>
                <w:color w:val="000000"/>
              </w:rPr>
            </w:pPr>
            <w:r w:rsidRPr="00243CDC">
              <w:rPr>
                <w:bCs/>
                <w:color w:val="000000"/>
              </w:rPr>
              <w:t>2</w:t>
            </w:r>
          </w:p>
        </w:tc>
        <w:tc>
          <w:tcPr>
            <w:tcW w:w="1910" w:type="dxa"/>
            <w:shd w:val="clear" w:color="auto" w:fill="auto"/>
          </w:tcPr>
          <w:p w:rsidR="006754C8" w:rsidRPr="00243CDC" w:rsidRDefault="006754C8" w:rsidP="00243CDC">
            <w:pPr>
              <w:spacing w:after="0"/>
            </w:pPr>
            <w:r w:rsidRPr="00243CDC">
              <w:rPr>
                <w:bCs/>
                <w:color w:val="000000"/>
              </w:rPr>
              <w:t>Gender</w:t>
            </w:r>
          </w:p>
        </w:tc>
        <w:tc>
          <w:tcPr>
            <w:tcW w:w="2219" w:type="dxa"/>
            <w:shd w:val="clear" w:color="auto" w:fill="auto"/>
          </w:tcPr>
          <w:p w:rsidR="006754C8" w:rsidRPr="00243CDC" w:rsidRDefault="006754C8" w:rsidP="00243CDC">
            <w:pPr>
              <w:spacing w:after="0"/>
            </w:pPr>
            <w:r w:rsidRPr="00243CDC">
              <w:t>Male</w:t>
            </w:r>
          </w:p>
          <w:p w:rsidR="006754C8" w:rsidRPr="00243CDC" w:rsidRDefault="006754C8" w:rsidP="00243CDC">
            <w:pPr>
              <w:spacing w:after="0"/>
            </w:pPr>
            <w:r w:rsidRPr="00243CDC">
              <w:t>Female</w:t>
            </w:r>
          </w:p>
        </w:tc>
        <w:tc>
          <w:tcPr>
            <w:tcW w:w="1412" w:type="dxa"/>
            <w:shd w:val="clear" w:color="auto" w:fill="auto"/>
          </w:tcPr>
          <w:p w:rsidR="006754C8" w:rsidRPr="00243CDC" w:rsidRDefault="006754C8" w:rsidP="00243CDC">
            <w:pPr>
              <w:spacing w:after="0"/>
              <w:rPr>
                <w:color w:val="000000"/>
              </w:rPr>
            </w:pPr>
            <w:r w:rsidRPr="00243CDC">
              <w:rPr>
                <w:color w:val="000000"/>
              </w:rPr>
              <w:t>103</w:t>
            </w:r>
          </w:p>
          <w:p w:rsidR="006754C8" w:rsidRPr="00243CDC" w:rsidRDefault="006754C8" w:rsidP="00243CDC">
            <w:pPr>
              <w:spacing w:after="0"/>
              <w:rPr>
                <w:color w:val="000000"/>
              </w:rPr>
            </w:pPr>
            <w:r w:rsidRPr="00243CDC">
              <w:rPr>
                <w:color w:val="000000"/>
              </w:rPr>
              <w:t>83</w:t>
            </w:r>
          </w:p>
        </w:tc>
        <w:tc>
          <w:tcPr>
            <w:tcW w:w="1530" w:type="dxa"/>
            <w:shd w:val="clear" w:color="auto" w:fill="auto"/>
          </w:tcPr>
          <w:p w:rsidR="006754C8" w:rsidRPr="00243CDC" w:rsidRDefault="006754C8" w:rsidP="00243CDC">
            <w:pPr>
              <w:spacing w:after="0"/>
              <w:rPr>
                <w:color w:val="000000"/>
              </w:rPr>
            </w:pPr>
            <w:r w:rsidRPr="00243CDC">
              <w:rPr>
                <w:color w:val="000000"/>
              </w:rPr>
              <w:t>55.4</w:t>
            </w:r>
          </w:p>
          <w:p w:rsidR="006754C8" w:rsidRPr="00243CDC" w:rsidRDefault="006754C8" w:rsidP="00243CDC">
            <w:pPr>
              <w:spacing w:after="0"/>
              <w:rPr>
                <w:color w:val="000000"/>
              </w:rPr>
            </w:pPr>
            <w:r w:rsidRPr="00243CDC">
              <w:rPr>
                <w:color w:val="000000"/>
              </w:rPr>
              <w:t>44.6</w:t>
            </w:r>
          </w:p>
        </w:tc>
      </w:tr>
      <w:tr w:rsidR="00243CDC" w:rsidRPr="00243CDC" w:rsidTr="00243CDC">
        <w:trPr>
          <w:trHeight w:val="530"/>
          <w:jc w:val="center"/>
        </w:trPr>
        <w:tc>
          <w:tcPr>
            <w:tcW w:w="674" w:type="dxa"/>
            <w:shd w:val="clear" w:color="auto" w:fill="auto"/>
          </w:tcPr>
          <w:p w:rsidR="006754C8" w:rsidRPr="00243CDC" w:rsidRDefault="006754C8" w:rsidP="00243CDC">
            <w:pPr>
              <w:spacing w:after="0"/>
              <w:rPr>
                <w:bCs/>
                <w:color w:val="000000"/>
              </w:rPr>
            </w:pPr>
            <w:r w:rsidRPr="00243CDC">
              <w:rPr>
                <w:bCs/>
                <w:color w:val="000000"/>
              </w:rPr>
              <w:lastRenderedPageBreak/>
              <w:t>3</w:t>
            </w:r>
          </w:p>
        </w:tc>
        <w:tc>
          <w:tcPr>
            <w:tcW w:w="1910" w:type="dxa"/>
            <w:shd w:val="clear" w:color="auto" w:fill="auto"/>
          </w:tcPr>
          <w:p w:rsidR="006754C8" w:rsidRPr="00243CDC" w:rsidRDefault="006754C8" w:rsidP="00243CDC">
            <w:pPr>
              <w:spacing w:after="0"/>
            </w:pPr>
            <w:r w:rsidRPr="00243CDC">
              <w:rPr>
                <w:bCs/>
                <w:color w:val="000000"/>
              </w:rPr>
              <w:t>Age</w:t>
            </w:r>
          </w:p>
        </w:tc>
        <w:tc>
          <w:tcPr>
            <w:tcW w:w="2219" w:type="dxa"/>
            <w:shd w:val="clear" w:color="auto" w:fill="auto"/>
          </w:tcPr>
          <w:p w:rsidR="006754C8" w:rsidRPr="00243CDC" w:rsidRDefault="006754C8" w:rsidP="00243CDC">
            <w:pPr>
              <w:autoSpaceDE w:val="0"/>
              <w:adjustRightInd w:val="0"/>
              <w:spacing w:after="0"/>
              <w:ind w:left="58" w:right="58"/>
              <w:rPr>
                <w:color w:val="000000"/>
              </w:rPr>
            </w:pPr>
            <w:r w:rsidRPr="00243CDC">
              <w:rPr>
                <w:color w:val="000000"/>
              </w:rPr>
              <w:t>20-30</w:t>
            </w:r>
          </w:p>
          <w:p w:rsidR="006754C8" w:rsidRPr="00243CDC" w:rsidRDefault="006754C8" w:rsidP="00243CDC">
            <w:pPr>
              <w:autoSpaceDE w:val="0"/>
              <w:adjustRightInd w:val="0"/>
              <w:spacing w:after="0"/>
              <w:ind w:left="58" w:right="58"/>
              <w:rPr>
                <w:color w:val="000000"/>
              </w:rPr>
            </w:pPr>
            <w:r w:rsidRPr="00243CDC">
              <w:rPr>
                <w:color w:val="000000"/>
              </w:rPr>
              <w:t>31-40</w:t>
            </w:r>
          </w:p>
          <w:p w:rsidR="006754C8" w:rsidRPr="00243CDC" w:rsidRDefault="006754C8" w:rsidP="00243CDC">
            <w:pPr>
              <w:autoSpaceDE w:val="0"/>
              <w:adjustRightInd w:val="0"/>
              <w:spacing w:after="0"/>
              <w:ind w:left="58" w:right="58"/>
              <w:rPr>
                <w:color w:val="000000"/>
              </w:rPr>
            </w:pPr>
            <w:r w:rsidRPr="00243CDC">
              <w:rPr>
                <w:color w:val="000000"/>
              </w:rPr>
              <w:t>41-50</w:t>
            </w:r>
          </w:p>
          <w:p w:rsidR="006754C8" w:rsidRPr="00243CDC" w:rsidRDefault="006754C8" w:rsidP="00243CDC">
            <w:pPr>
              <w:autoSpaceDE w:val="0"/>
              <w:adjustRightInd w:val="0"/>
              <w:spacing w:after="0"/>
              <w:ind w:left="58" w:right="58"/>
              <w:rPr>
                <w:color w:val="000000"/>
              </w:rPr>
            </w:pPr>
            <w:r w:rsidRPr="00243CDC">
              <w:rPr>
                <w:color w:val="000000"/>
              </w:rPr>
              <w:t>51-60</w:t>
            </w:r>
          </w:p>
          <w:p w:rsidR="006754C8" w:rsidRPr="00243CDC" w:rsidRDefault="006754C8" w:rsidP="00243CDC">
            <w:pPr>
              <w:autoSpaceDE w:val="0"/>
              <w:adjustRightInd w:val="0"/>
              <w:spacing w:after="0"/>
              <w:ind w:left="58" w:right="58"/>
              <w:rPr>
                <w:color w:val="000000"/>
              </w:rPr>
            </w:pPr>
            <w:r w:rsidRPr="00243CDC">
              <w:rPr>
                <w:color w:val="000000"/>
              </w:rPr>
              <w:t>61-70</w:t>
            </w:r>
          </w:p>
        </w:tc>
        <w:tc>
          <w:tcPr>
            <w:tcW w:w="1412" w:type="dxa"/>
            <w:shd w:val="clear" w:color="auto" w:fill="auto"/>
          </w:tcPr>
          <w:p w:rsidR="006754C8" w:rsidRPr="00243CDC" w:rsidRDefault="006754C8" w:rsidP="00243CDC">
            <w:pPr>
              <w:autoSpaceDE w:val="0"/>
              <w:adjustRightInd w:val="0"/>
              <w:spacing w:after="0"/>
              <w:ind w:left="58" w:right="58"/>
              <w:rPr>
                <w:color w:val="000000"/>
              </w:rPr>
            </w:pPr>
            <w:r w:rsidRPr="00243CDC">
              <w:rPr>
                <w:color w:val="000000"/>
              </w:rPr>
              <w:t>90</w:t>
            </w:r>
          </w:p>
          <w:p w:rsidR="006754C8" w:rsidRPr="00243CDC" w:rsidRDefault="006754C8" w:rsidP="00243CDC">
            <w:pPr>
              <w:autoSpaceDE w:val="0"/>
              <w:adjustRightInd w:val="0"/>
              <w:spacing w:after="0"/>
              <w:ind w:left="58" w:right="58"/>
              <w:rPr>
                <w:color w:val="000000"/>
              </w:rPr>
            </w:pPr>
            <w:r w:rsidRPr="00243CDC">
              <w:rPr>
                <w:color w:val="000000"/>
              </w:rPr>
              <w:t>74</w:t>
            </w:r>
          </w:p>
          <w:p w:rsidR="006754C8" w:rsidRPr="00243CDC" w:rsidRDefault="006754C8" w:rsidP="00243CDC">
            <w:pPr>
              <w:autoSpaceDE w:val="0"/>
              <w:adjustRightInd w:val="0"/>
              <w:spacing w:after="0"/>
              <w:ind w:left="58" w:right="58"/>
              <w:rPr>
                <w:color w:val="000000"/>
              </w:rPr>
            </w:pPr>
            <w:r w:rsidRPr="00243CDC">
              <w:rPr>
                <w:color w:val="000000"/>
              </w:rPr>
              <w:t>19</w:t>
            </w:r>
          </w:p>
          <w:p w:rsidR="006754C8" w:rsidRPr="00243CDC" w:rsidRDefault="006754C8" w:rsidP="00243CDC">
            <w:pPr>
              <w:autoSpaceDE w:val="0"/>
              <w:adjustRightInd w:val="0"/>
              <w:spacing w:after="0"/>
              <w:ind w:left="58" w:right="58"/>
              <w:rPr>
                <w:color w:val="000000"/>
              </w:rPr>
            </w:pPr>
            <w:r w:rsidRPr="00243CDC">
              <w:rPr>
                <w:color w:val="000000"/>
              </w:rPr>
              <w:t>2</w:t>
            </w:r>
          </w:p>
          <w:p w:rsidR="006754C8" w:rsidRPr="00243CDC" w:rsidRDefault="006754C8" w:rsidP="00243CDC">
            <w:pPr>
              <w:autoSpaceDE w:val="0"/>
              <w:adjustRightInd w:val="0"/>
              <w:spacing w:after="0"/>
              <w:ind w:left="58" w:right="58"/>
              <w:rPr>
                <w:color w:val="000000"/>
              </w:rPr>
            </w:pPr>
            <w:r w:rsidRPr="00243CDC">
              <w:rPr>
                <w:color w:val="000000"/>
              </w:rPr>
              <w:t>1</w:t>
            </w:r>
          </w:p>
        </w:tc>
        <w:tc>
          <w:tcPr>
            <w:tcW w:w="1530" w:type="dxa"/>
            <w:shd w:val="clear" w:color="auto" w:fill="auto"/>
          </w:tcPr>
          <w:p w:rsidR="006754C8" w:rsidRPr="00243CDC" w:rsidRDefault="006754C8" w:rsidP="00243CDC">
            <w:pPr>
              <w:autoSpaceDE w:val="0"/>
              <w:adjustRightInd w:val="0"/>
              <w:spacing w:after="0"/>
              <w:ind w:left="58" w:right="58"/>
              <w:rPr>
                <w:color w:val="000000"/>
              </w:rPr>
            </w:pPr>
            <w:r w:rsidRPr="00243CDC">
              <w:rPr>
                <w:color w:val="000000"/>
              </w:rPr>
              <w:t>48.4</w:t>
            </w:r>
          </w:p>
          <w:p w:rsidR="006754C8" w:rsidRPr="00243CDC" w:rsidRDefault="006754C8" w:rsidP="00243CDC">
            <w:pPr>
              <w:autoSpaceDE w:val="0"/>
              <w:adjustRightInd w:val="0"/>
              <w:spacing w:after="0"/>
              <w:ind w:left="58" w:right="58"/>
              <w:rPr>
                <w:color w:val="000000"/>
              </w:rPr>
            </w:pPr>
            <w:r w:rsidRPr="00243CDC">
              <w:rPr>
                <w:color w:val="000000"/>
              </w:rPr>
              <w:t>39.8</w:t>
            </w:r>
          </w:p>
          <w:p w:rsidR="006754C8" w:rsidRPr="00243CDC" w:rsidRDefault="006754C8" w:rsidP="00243CDC">
            <w:pPr>
              <w:autoSpaceDE w:val="0"/>
              <w:adjustRightInd w:val="0"/>
              <w:spacing w:after="0"/>
              <w:ind w:left="58" w:right="58"/>
              <w:rPr>
                <w:color w:val="000000"/>
              </w:rPr>
            </w:pPr>
            <w:r w:rsidRPr="00243CDC">
              <w:rPr>
                <w:color w:val="000000"/>
              </w:rPr>
              <w:t>10.2</w:t>
            </w:r>
          </w:p>
          <w:p w:rsidR="006754C8" w:rsidRPr="00243CDC" w:rsidRDefault="006754C8" w:rsidP="00243CDC">
            <w:pPr>
              <w:autoSpaceDE w:val="0"/>
              <w:adjustRightInd w:val="0"/>
              <w:spacing w:after="0"/>
              <w:ind w:left="58" w:right="58"/>
              <w:rPr>
                <w:color w:val="000000"/>
              </w:rPr>
            </w:pPr>
            <w:r w:rsidRPr="00243CDC">
              <w:rPr>
                <w:color w:val="000000"/>
              </w:rPr>
              <w:t>1.1</w:t>
            </w:r>
          </w:p>
          <w:p w:rsidR="006754C8" w:rsidRPr="00243CDC" w:rsidRDefault="006754C8" w:rsidP="00243CDC">
            <w:pPr>
              <w:autoSpaceDE w:val="0"/>
              <w:adjustRightInd w:val="0"/>
              <w:spacing w:after="0"/>
              <w:ind w:left="58" w:right="58"/>
              <w:rPr>
                <w:color w:val="000000"/>
              </w:rPr>
            </w:pPr>
            <w:r w:rsidRPr="00243CDC">
              <w:rPr>
                <w:color w:val="000000"/>
              </w:rPr>
              <w:t>0.5</w:t>
            </w:r>
          </w:p>
        </w:tc>
      </w:tr>
      <w:tr w:rsidR="00243CDC" w:rsidRPr="00243CDC" w:rsidTr="00243CDC">
        <w:trPr>
          <w:jc w:val="center"/>
        </w:trPr>
        <w:tc>
          <w:tcPr>
            <w:tcW w:w="674" w:type="dxa"/>
            <w:shd w:val="clear" w:color="auto" w:fill="auto"/>
          </w:tcPr>
          <w:p w:rsidR="006754C8" w:rsidRPr="00243CDC" w:rsidRDefault="006754C8" w:rsidP="00243CDC">
            <w:pPr>
              <w:spacing w:after="0"/>
              <w:rPr>
                <w:bCs/>
                <w:color w:val="000000"/>
              </w:rPr>
            </w:pPr>
            <w:r w:rsidRPr="00243CDC">
              <w:rPr>
                <w:bCs/>
                <w:color w:val="000000"/>
              </w:rPr>
              <w:t>4</w:t>
            </w:r>
          </w:p>
        </w:tc>
        <w:tc>
          <w:tcPr>
            <w:tcW w:w="1910" w:type="dxa"/>
            <w:shd w:val="clear" w:color="auto" w:fill="auto"/>
          </w:tcPr>
          <w:p w:rsidR="00956C5C" w:rsidRPr="00243CDC" w:rsidRDefault="006754C8" w:rsidP="00243CDC">
            <w:pPr>
              <w:spacing w:after="0"/>
              <w:rPr>
                <w:bCs/>
                <w:color w:val="000000"/>
              </w:rPr>
            </w:pPr>
            <w:r w:rsidRPr="00243CDC">
              <w:rPr>
                <w:bCs/>
                <w:color w:val="000000"/>
              </w:rPr>
              <w:t xml:space="preserve">Personal monthly </w:t>
            </w:r>
          </w:p>
          <w:p w:rsidR="006754C8" w:rsidRPr="00243CDC" w:rsidRDefault="006B2B03" w:rsidP="00243CDC">
            <w:pPr>
              <w:spacing w:after="0"/>
            </w:pPr>
            <w:r w:rsidRPr="00243CDC">
              <w:rPr>
                <w:bCs/>
                <w:color w:val="000000"/>
              </w:rPr>
              <w:t>I</w:t>
            </w:r>
            <w:r w:rsidR="006754C8" w:rsidRPr="00243CDC">
              <w:rPr>
                <w:bCs/>
                <w:color w:val="000000"/>
              </w:rPr>
              <w:t>ncome</w:t>
            </w:r>
          </w:p>
        </w:tc>
        <w:tc>
          <w:tcPr>
            <w:tcW w:w="2219" w:type="dxa"/>
            <w:shd w:val="clear" w:color="auto" w:fill="auto"/>
          </w:tcPr>
          <w:p w:rsidR="006754C8" w:rsidRPr="00243CDC" w:rsidRDefault="006754C8" w:rsidP="00243CDC">
            <w:pPr>
              <w:autoSpaceDE w:val="0"/>
              <w:adjustRightInd w:val="0"/>
              <w:spacing w:after="0"/>
              <w:ind w:right="58"/>
              <w:rPr>
                <w:color w:val="000000"/>
              </w:rPr>
            </w:pPr>
            <w:r w:rsidRPr="00243CDC">
              <w:rPr>
                <w:color w:val="000000"/>
              </w:rPr>
              <w:t>Less than #20,000</w:t>
            </w:r>
          </w:p>
          <w:p w:rsidR="006754C8" w:rsidRPr="00243CDC" w:rsidRDefault="006754C8" w:rsidP="00243CDC">
            <w:pPr>
              <w:autoSpaceDE w:val="0"/>
              <w:adjustRightInd w:val="0"/>
              <w:spacing w:after="0"/>
              <w:ind w:right="58"/>
              <w:rPr>
                <w:color w:val="000000"/>
              </w:rPr>
            </w:pPr>
            <w:r w:rsidRPr="00243CDC">
              <w:rPr>
                <w:color w:val="000000"/>
              </w:rPr>
              <w:t>#20,000 - #40,000</w:t>
            </w:r>
          </w:p>
          <w:p w:rsidR="006754C8" w:rsidRPr="00243CDC" w:rsidRDefault="006754C8" w:rsidP="00243CDC">
            <w:pPr>
              <w:autoSpaceDE w:val="0"/>
              <w:adjustRightInd w:val="0"/>
              <w:spacing w:after="0"/>
              <w:ind w:right="58"/>
              <w:rPr>
                <w:color w:val="000000"/>
              </w:rPr>
            </w:pPr>
            <w:r w:rsidRPr="00243CDC">
              <w:rPr>
                <w:color w:val="000000"/>
              </w:rPr>
              <w:t>#40,000 - #60,000</w:t>
            </w:r>
          </w:p>
          <w:p w:rsidR="006754C8" w:rsidRPr="00243CDC" w:rsidRDefault="006754C8" w:rsidP="00243CDC">
            <w:pPr>
              <w:autoSpaceDE w:val="0"/>
              <w:adjustRightInd w:val="0"/>
              <w:spacing w:after="0"/>
              <w:ind w:right="58"/>
              <w:rPr>
                <w:color w:val="000000"/>
              </w:rPr>
            </w:pPr>
            <w:r w:rsidRPr="00243CDC">
              <w:rPr>
                <w:color w:val="000000"/>
              </w:rPr>
              <w:t>#60,000 - #80,000</w:t>
            </w:r>
          </w:p>
          <w:p w:rsidR="006754C8" w:rsidRPr="00243CDC" w:rsidRDefault="006754C8" w:rsidP="00243CDC">
            <w:pPr>
              <w:autoSpaceDE w:val="0"/>
              <w:adjustRightInd w:val="0"/>
              <w:spacing w:after="0"/>
              <w:ind w:right="58"/>
              <w:rPr>
                <w:color w:val="000000"/>
              </w:rPr>
            </w:pPr>
            <w:r w:rsidRPr="00243CDC">
              <w:rPr>
                <w:color w:val="000000"/>
              </w:rPr>
              <w:t>#80,000 - #100,000</w:t>
            </w:r>
          </w:p>
          <w:p w:rsidR="006754C8" w:rsidRPr="00243CDC" w:rsidRDefault="006754C8" w:rsidP="00243CDC">
            <w:pPr>
              <w:autoSpaceDE w:val="0"/>
              <w:adjustRightInd w:val="0"/>
              <w:spacing w:after="0"/>
              <w:ind w:right="58"/>
              <w:rPr>
                <w:color w:val="000000"/>
              </w:rPr>
            </w:pPr>
            <w:r w:rsidRPr="00243CDC">
              <w:rPr>
                <w:color w:val="000000"/>
              </w:rPr>
              <w:t>Above #100,000</w:t>
            </w:r>
          </w:p>
        </w:tc>
        <w:tc>
          <w:tcPr>
            <w:tcW w:w="1412" w:type="dxa"/>
            <w:shd w:val="clear" w:color="auto" w:fill="auto"/>
          </w:tcPr>
          <w:p w:rsidR="006754C8" w:rsidRPr="00243CDC" w:rsidRDefault="006754C8" w:rsidP="00243CDC">
            <w:pPr>
              <w:autoSpaceDE w:val="0"/>
              <w:adjustRightInd w:val="0"/>
              <w:spacing w:after="0"/>
              <w:ind w:left="58" w:right="58"/>
              <w:rPr>
                <w:color w:val="000000"/>
              </w:rPr>
            </w:pPr>
            <w:r w:rsidRPr="00243CDC">
              <w:rPr>
                <w:color w:val="000000"/>
              </w:rPr>
              <w:t>44</w:t>
            </w:r>
          </w:p>
          <w:p w:rsidR="006754C8" w:rsidRPr="00243CDC" w:rsidRDefault="006754C8" w:rsidP="00243CDC">
            <w:pPr>
              <w:autoSpaceDE w:val="0"/>
              <w:adjustRightInd w:val="0"/>
              <w:spacing w:after="0"/>
              <w:ind w:left="58" w:right="58"/>
              <w:rPr>
                <w:color w:val="000000"/>
              </w:rPr>
            </w:pPr>
            <w:r w:rsidRPr="00243CDC">
              <w:rPr>
                <w:color w:val="000000"/>
              </w:rPr>
              <w:t>73</w:t>
            </w:r>
          </w:p>
          <w:p w:rsidR="006754C8" w:rsidRPr="00243CDC" w:rsidRDefault="006754C8" w:rsidP="00243CDC">
            <w:pPr>
              <w:autoSpaceDE w:val="0"/>
              <w:adjustRightInd w:val="0"/>
              <w:spacing w:after="0"/>
              <w:ind w:left="58" w:right="58"/>
              <w:rPr>
                <w:color w:val="000000"/>
              </w:rPr>
            </w:pPr>
            <w:r w:rsidRPr="00243CDC">
              <w:rPr>
                <w:color w:val="000000"/>
              </w:rPr>
              <w:t>26</w:t>
            </w:r>
          </w:p>
          <w:p w:rsidR="006754C8" w:rsidRPr="00243CDC" w:rsidRDefault="006754C8" w:rsidP="00243CDC">
            <w:pPr>
              <w:autoSpaceDE w:val="0"/>
              <w:adjustRightInd w:val="0"/>
              <w:spacing w:after="0"/>
              <w:ind w:left="58" w:right="58"/>
              <w:rPr>
                <w:color w:val="000000"/>
              </w:rPr>
            </w:pPr>
            <w:r w:rsidRPr="00243CDC">
              <w:rPr>
                <w:color w:val="000000"/>
              </w:rPr>
              <w:t>22</w:t>
            </w:r>
          </w:p>
          <w:p w:rsidR="006754C8" w:rsidRPr="00243CDC" w:rsidRDefault="006754C8" w:rsidP="00243CDC">
            <w:pPr>
              <w:autoSpaceDE w:val="0"/>
              <w:adjustRightInd w:val="0"/>
              <w:spacing w:after="0"/>
              <w:ind w:left="58" w:right="58"/>
              <w:rPr>
                <w:color w:val="000000"/>
              </w:rPr>
            </w:pPr>
            <w:r w:rsidRPr="00243CDC">
              <w:rPr>
                <w:color w:val="000000"/>
              </w:rPr>
              <w:t>18</w:t>
            </w:r>
          </w:p>
          <w:p w:rsidR="006754C8" w:rsidRPr="00243CDC" w:rsidRDefault="006754C8" w:rsidP="00243CDC">
            <w:pPr>
              <w:autoSpaceDE w:val="0"/>
              <w:adjustRightInd w:val="0"/>
              <w:spacing w:after="0"/>
              <w:ind w:left="58" w:right="58"/>
              <w:rPr>
                <w:color w:val="000000"/>
              </w:rPr>
            </w:pPr>
            <w:r w:rsidRPr="00243CDC">
              <w:rPr>
                <w:color w:val="000000"/>
              </w:rPr>
              <w:t>3</w:t>
            </w:r>
          </w:p>
        </w:tc>
        <w:tc>
          <w:tcPr>
            <w:tcW w:w="1530" w:type="dxa"/>
            <w:shd w:val="clear" w:color="auto" w:fill="auto"/>
          </w:tcPr>
          <w:p w:rsidR="006754C8" w:rsidRPr="00243CDC" w:rsidRDefault="006754C8" w:rsidP="00243CDC">
            <w:pPr>
              <w:autoSpaceDE w:val="0"/>
              <w:adjustRightInd w:val="0"/>
              <w:spacing w:after="0"/>
              <w:ind w:left="58" w:right="58"/>
              <w:rPr>
                <w:color w:val="000000"/>
              </w:rPr>
            </w:pPr>
            <w:r w:rsidRPr="00243CDC">
              <w:rPr>
                <w:color w:val="000000"/>
              </w:rPr>
              <w:t>23.7</w:t>
            </w:r>
          </w:p>
          <w:p w:rsidR="006754C8" w:rsidRPr="00243CDC" w:rsidRDefault="006754C8" w:rsidP="00243CDC">
            <w:pPr>
              <w:autoSpaceDE w:val="0"/>
              <w:adjustRightInd w:val="0"/>
              <w:spacing w:after="0"/>
              <w:ind w:left="58" w:right="58"/>
              <w:rPr>
                <w:color w:val="000000"/>
              </w:rPr>
            </w:pPr>
            <w:r w:rsidRPr="00243CDC">
              <w:rPr>
                <w:color w:val="000000"/>
              </w:rPr>
              <w:t>39.2</w:t>
            </w:r>
          </w:p>
          <w:p w:rsidR="006754C8" w:rsidRPr="00243CDC" w:rsidRDefault="006754C8" w:rsidP="00243CDC">
            <w:pPr>
              <w:autoSpaceDE w:val="0"/>
              <w:adjustRightInd w:val="0"/>
              <w:spacing w:after="0"/>
              <w:ind w:left="58" w:right="58"/>
              <w:rPr>
                <w:color w:val="000000"/>
              </w:rPr>
            </w:pPr>
            <w:r w:rsidRPr="00243CDC">
              <w:rPr>
                <w:color w:val="000000"/>
              </w:rPr>
              <w:t>14.0</w:t>
            </w:r>
          </w:p>
          <w:p w:rsidR="006754C8" w:rsidRPr="00243CDC" w:rsidRDefault="006754C8" w:rsidP="00243CDC">
            <w:pPr>
              <w:autoSpaceDE w:val="0"/>
              <w:adjustRightInd w:val="0"/>
              <w:spacing w:after="0"/>
              <w:ind w:left="58" w:right="58"/>
              <w:rPr>
                <w:color w:val="000000"/>
              </w:rPr>
            </w:pPr>
            <w:r w:rsidRPr="00243CDC">
              <w:rPr>
                <w:color w:val="000000"/>
              </w:rPr>
              <w:t>11.8</w:t>
            </w:r>
          </w:p>
          <w:p w:rsidR="006754C8" w:rsidRPr="00243CDC" w:rsidRDefault="006754C8" w:rsidP="00243CDC">
            <w:pPr>
              <w:autoSpaceDE w:val="0"/>
              <w:adjustRightInd w:val="0"/>
              <w:spacing w:after="0"/>
              <w:ind w:left="58" w:right="58"/>
              <w:rPr>
                <w:color w:val="000000"/>
              </w:rPr>
            </w:pPr>
            <w:r w:rsidRPr="00243CDC">
              <w:rPr>
                <w:color w:val="000000"/>
              </w:rPr>
              <w:t>9.7</w:t>
            </w:r>
          </w:p>
          <w:p w:rsidR="006754C8" w:rsidRPr="00243CDC" w:rsidRDefault="006754C8" w:rsidP="00243CDC">
            <w:pPr>
              <w:autoSpaceDE w:val="0"/>
              <w:adjustRightInd w:val="0"/>
              <w:spacing w:after="0"/>
              <w:ind w:left="58" w:right="58"/>
              <w:rPr>
                <w:color w:val="000000"/>
              </w:rPr>
            </w:pPr>
            <w:r w:rsidRPr="00243CDC">
              <w:rPr>
                <w:color w:val="000000"/>
              </w:rPr>
              <w:t>1.6</w:t>
            </w:r>
          </w:p>
        </w:tc>
      </w:tr>
    </w:tbl>
    <w:p w:rsidR="006754C8" w:rsidRPr="008D21DB" w:rsidRDefault="004C111A" w:rsidP="00D42D71">
      <w:pPr>
        <w:spacing w:after="0"/>
        <w:ind w:left="720"/>
        <w:rPr>
          <w:b/>
        </w:rPr>
      </w:pPr>
      <w:r w:rsidRPr="008D21DB">
        <w:rPr>
          <w:b/>
        </w:rPr>
        <w:t xml:space="preserve">    </w:t>
      </w:r>
      <w:r w:rsidR="006754C8" w:rsidRPr="008D21DB">
        <w:rPr>
          <w:b/>
        </w:rPr>
        <w:t>N=186</w:t>
      </w:r>
    </w:p>
    <w:p w:rsidR="006754C8" w:rsidRPr="008D21DB" w:rsidRDefault="006754C8" w:rsidP="00D42D71">
      <w:pPr>
        <w:pStyle w:val="Heading2"/>
      </w:pPr>
      <w:r w:rsidRPr="008D21DB">
        <w:t xml:space="preserve">Answers to </w:t>
      </w:r>
      <w:r w:rsidR="00D42D71" w:rsidRPr="008D21DB">
        <w:t>Research Questions</w:t>
      </w:r>
    </w:p>
    <w:p w:rsidR="006754C8" w:rsidRPr="008D21DB" w:rsidRDefault="006754C8" w:rsidP="00D42D71">
      <w:pPr>
        <w:rPr>
          <w:b/>
        </w:rPr>
      </w:pPr>
      <w:r w:rsidRPr="008D21DB">
        <w:rPr>
          <w:b/>
        </w:rPr>
        <w:t xml:space="preserve">Research question one: What is the frequency of use of </w:t>
      </w:r>
      <w:r w:rsidRPr="00A336C7">
        <w:rPr>
          <w:b/>
          <w:noProof/>
        </w:rPr>
        <w:t>smart phones</w:t>
      </w:r>
      <w:r w:rsidRPr="008D21DB">
        <w:rPr>
          <w:b/>
        </w:rPr>
        <w:t xml:space="preserve"> for mobile learning by postgraduate students </w:t>
      </w:r>
      <w:r w:rsidR="00A336C7">
        <w:rPr>
          <w:b/>
          <w:noProof/>
        </w:rPr>
        <w:t>at</w:t>
      </w:r>
      <w:r w:rsidRPr="008D21DB">
        <w:rPr>
          <w:b/>
        </w:rPr>
        <w:t xml:space="preserve"> the University of Ibadan, Nigeria?  </w:t>
      </w:r>
    </w:p>
    <w:p w:rsidR="006754C8" w:rsidRPr="008D21DB" w:rsidRDefault="006754C8" w:rsidP="00D42D71">
      <w:r w:rsidRPr="008D21DB">
        <w:t xml:space="preserve">The frequency of use of </w:t>
      </w:r>
      <w:r w:rsidRPr="00A336C7">
        <w:rPr>
          <w:noProof/>
          <w:color w:val="000000"/>
        </w:rPr>
        <w:t>smart phones</w:t>
      </w:r>
      <w:r w:rsidRPr="008D21DB">
        <w:rPr>
          <w:color w:val="000000"/>
        </w:rPr>
        <w:t xml:space="preserve"> for mobile learning </w:t>
      </w:r>
      <w:r w:rsidRPr="008D21DB">
        <w:t xml:space="preserve">by the respondents </w:t>
      </w:r>
      <w:r w:rsidR="00044DA3">
        <w:t>is</w:t>
      </w:r>
      <w:r w:rsidRPr="008D21DB">
        <w:t xml:space="preserve"> presented in Table 3. Most of the respondents (39.2%) used their </w:t>
      </w:r>
      <w:r w:rsidRPr="00A336C7">
        <w:rPr>
          <w:noProof/>
        </w:rPr>
        <w:t>smart phones</w:t>
      </w:r>
      <w:r w:rsidRPr="008D21DB">
        <w:t xml:space="preserve"> for mobile learning on </w:t>
      </w:r>
      <w:r w:rsidR="00A336C7">
        <w:t xml:space="preserve">a </w:t>
      </w:r>
      <w:r w:rsidRPr="00A336C7">
        <w:rPr>
          <w:noProof/>
        </w:rPr>
        <w:t>weekly</w:t>
      </w:r>
      <w:r w:rsidRPr="008D21DB">
        <w:t xml:space="preserve"> basis while five respondents (2.7%) used their </w:t>
      </w:r>
      <w:r w:rsidRPr="00A336C7">
        <w:rPr>
          <w:noProof/>
        </w:rPr>
        <w:t>smart phones</w:t>
      </w:r>
      <w:r w:rsidRPr="008D21DB">
        <w:t xml:space="preserve"> for mobile learning occasionally.</w:t>
      </w:r>
    </w:p>
    <w:p w:rsidR="006754C8" w:rsidRPr="00243CDC" w:rsidRDefault="006754C8" w:rsidP="00D42D71">
      <w:pPr>
        <w:jc w:val="center"/>
        <w:rPr>
          <w:b/>
          <w:color w:val="000000"/>
        </w:rPr>
      </w:pPr>
      <w:r w:rsidRPr="008D21DB">
        <w:rPr>
          <w:b/>
        </w:rPr>
        <w:t xml:space="preserve">Table 3: Frequency of use of </w:t>
      </w:r>
      <w:r w:rsidRPr="00A336C7">
        <w:rPr>
          <w:b/>
          <w:noProof/>
        </w:rPr>
        <w:t>smart phones</w:t>
      </w:r>
      <w:r w:rsidRPr="008D21DB">
        <w:rPr>
          <w:b/>
        </w:rPr>
        <w:t xml:space="preserve"> for mobile learning </w:t>
      </w:r>
      <w:r w:rsidR="00044DA3">
        <w:rPr>
          <w:b/>
        </w:rPr>
        <w:br/>
      </w:r>
      <w:r w:rsidRPr="008D21DB">
        <w:rPr>
          <w:b/>
        </w:rPr>
        <w:t xml:space="preserve">by the postgraduate students </w:t>
      </w:r>
      <w:r w:rsidRPr="00243CDC">
        <w:rPr>
          <w:b/>
          <w:color w:val="000000"/>
        </w:rPr>
        <w:t>of the University of Ibadan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77"/>
        <w:gridCol w:w="735"/>
        <w:gridCol w:w="802"/>
        <w:gridCol w:w="858"/>
        <w:gridCol w:w="15"/>
        <w:gridCol w:w="942"/>
        <w:gridCol w:w="1260"/>
        <w:gridCol w:w="1170"/>
      </w:tblGrid>
      <w:tr w:rsidR="005C2697" w:rsidRPr="00243CDC" w:rsidTr="00243CDC">
        <w:trPr>
          <w:jc w:val="center"/>
        </w:trPr>
        <w:tc>
          <w:tcPr>
            <w:tcW w:w="4704" w:type="dxa"/>
            <w:gridSpan w:val="7"/>
            <w:shd w:val="clear" w:color="auto" w:fill="auto"/>
          </w:tcPr>
          <w:p w:rsidR="005C2697" w:rsidRPr="00243CDC" w:rsidRDefault="005C2697" w:rsidP="00625626">
            <w:pPr>
              <w:rPr>
                <w:b/>
              </w:rPr>
            </w:pPr>
            <w:r w:rsidRPr="00A336C7">
              <w:rPr>
                <w:b/>
                <w:noProof/>
              </w:rPr>
              <w:t>Smart phone</w:t>
            </w:r>
            <w:r w:rsidRPr="00243CDC">
              <w:rPr>
                <w:b/>
              </w:rPr>
              <w:t xml:space="preserve"> use frequencies </w:t>
            </w:r>
          </w:p>
        </w:tc>
        <w:tc>
          <w:tcPr>
            <w:tcW w:w="1260" w:type="dxa"/>
            <w:shd w:val="clear" w:color="auto" w:fill="auto"/>
          </w:tcPr>
          <w:p w:rsidR="005C2697" w:rsidRPr="00243CDC" w:rsidRDefault="005C2697" w:rsidP="00625626">
            <w:pPr>
              <w:rPr>
                <w:b/>
              </w:rPr>
            </w:pPr>
            <w:r w:rsidRPr="00243CDC">
              <w:rPr>
                <w:b/>
              </w:rPr>
              <w:t>Mean</w:t>
            </w:r>
          </w:p>
          <w:p w:rsidR="005C2697" w:rsidRPr="00243CDC" w:rsidRDefault="002C15C2" w:rsidP="00625626">
            <w:pPr>
              <w:rPr>
                <w: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3.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60&quot;/&gt;&lt;w:doNotEmbedSystemFonts/&gt;&lt;w:mirrorMargins/&gt;&lt;w:defaultTabStop w:val=&quot;720&quot;/&gt;&lt;w:autoHyphenation/&gt;&lt;w:evenAndOddHeaders/&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docVars&gt;&lt;w:docVar w:name=&quot;__Grammarly_42____i&quot; w:val=&quot;H4sIAAAAAAAEAKtWckksSQxILCpxzi/NK1GyMqwFAAEhoTITAAAA&quot;/&gt;&lt;w:docVar w:name=&quot;__Grammarly_42___1&quot; w:val=&quot;H4sIAAAAAAAEAKtWcslP9kxRslIyNDY0NzU0MjU1M7OwNDMwtLBU0lEKTi0uzszPAykwrAUA0jcsZywAAAA=&quot;/&gt;&lt;/w:docVars&gt;&lt;wsp:rsids&gt;&lt;wsp:rsidRoot wsp:val=&quot;00D0280A&quot;/&gt;&lt;wsp:rsid wsp:val=&quot;00002AF7&quot;/&gt;&lt;wsp:rsid wsp:val=&quot;00006B41&quot;/&gt;&lt;wsp:rsid wsp:val=&quot;00010384&quot;/&gt;&lt;wsp:rsid wsp:val=&quot;00033096&quot;/&gt;&lt;wsp:rsid wsp:val=&quot;00044DA3&quot;/&gt;&lt;wsp:rsid wsp:val=&quot;00072150&quot;/&gt;&lt;wsp:rsid wsp:val=&quot;00073D30&quot;/&gt;&lt;wsp:rsid wsp:val=&quot;000744E1&quot;/&gt;&lt;wsp:rsid wsp:val=&quot;00076413&quot;/&gt;&lt;wsp:rsid wsp:val=&quot;00076EFF&quot;/&gt;&lt;wsp:rsid wsp:val=&quot;0007779D&quot;/&gt;&lt;wsp:rsid wsp:val=&quot;00081AF5&quot;/&gt;&lt;wsp:rsid wsp:val=&quot;00087B10&quot;/&gt;&lt;wsp:rsid wsp:val=&quot;000A2E06&quot;/&gt;&lt;wsp:rsid wsp:val=&quot;000A5C2C&quot;/&gt;&lt;wsp:rsid wsp:val=&quot;000A6EA6&quot;/&gt;&lt;wsp:rsid wsp:val=&quot;000B005D&quot;/&gt;&lt;wsp:rsid wsp:val=&quot;000B76C7&quot;/&gt;&lt;wsp:rsid wsp:val=&quot;000C2F35&quot;/&gt;&lt;wsp:rsid wsp:val=&quot;000C3749&quot;/&gt;&lt;wsp:rsid wsp:val=&quot;000C3C44&quot;/&gt;&lt;wsp:rsid wsp:val=&quot;000C6FE6&quot;/&gt;&lt;wsp:rsid wsp:val=&quot;000D7557&quot;/&gt;&lt;wsp:rsid wsp:val=&quot;000E0566&quot;/&gt;&lt;wsp:rsid wsp:val=&quot;000E0BBE&quot;/&gt;&lt;wsp:rsid wsp:val=&quot;000F1982&quot;/&gt;&lt;wsp:rsid wsp:val=&quot;000F2C92&quot;/&gt;&lt;wsp:rsid wsp:val=&quot;000F707B&quot;/&gt;&lt;wsp:rsid wsp:val=&quot;000F7798&quot;/&gt;&lt;wsp:rsid wsp:val=&quot;00100867&quot;/&gt;&lt;wsp:rsid wsp:val=&quot;00101542&quot;/&gt;&lt;wsp:rsid wsp:val=&quot;0010428C&quot;/&gt;&lt;wsp:rsid wsp:val=&quot;00111275&quot;/&gt;&lt;wsp:rsid wsp:val=&quot;0011206C&quot;/&gt;&lt;wsp:rsid wsp:val=&quot;00114483&quot;/&gt;&lt;wsp:rsid wsp:val=&quot;00115F8C&quot;/&gt;&lt;wsp:rsid wsp:val=&quot;001246E0&quot;/&gt;&lt;wsp:rsid wsp:val=&quot;00133D88&quot;/&gt;&lt;wsp:rsid wsp:val=&quot;00137E55&quot;/&gt;&lt;wsp:rsid wsp:val=&quot;00141375&quot;/&gt;&lt;wsp:rsid wsp:val=&quot;00155EC7&quot;/&gt;&lt;wsp:rsid wsp:val=&quot;00156EC6&quot;/&gt;&lt;wsp:rsid wsp:val=&quot;001608A5&quot;/&gt;&lt;wsp:rsid wsp:val=&quot;001669F9&quot;/&gt;&lt;wsp:rsid wsp:val=&quot;00167F43&quot;/&gt;&lt;wsp:rsid wsp:val=&quot;00174443&quot;/&gt;&lt;wsp:rsid wsp:val=&quot;00180355&quot;/&gt;&lt;wsp:rsid wsp:val=&quot;00185085&quot;/&gt;&lt;wsp:rsid wsp:val=&quot;001925B0&quot;/&gt;&lt;wsp:rsid wsp:val=&quot;00194CA5&quot;/&gt;&lt;wsp:rsid wsp:val=&quot;001A4C56&quot;/&gt;&lt;wsp:rsid wsp:val=&quot;001A6574&quot;/&gt;&lt;wsp:rsid wsp:val=&quot;001B3363&quot;/&gt;&lt;wsp:rsid wsp:val=&quot;001C38CC&quot;/&gt;&lt;wsp:rsid wsp:val=&quot;001C56CA&quot;/&gt;&lt;wsp:rsid wsp:val=&quot;001D3A59&quot;/&gt;&lt;wsp:rsid wsp:val=&quot;001E121E&quot;/&gt;&lt;wsp:rsid wsp:val=&quot;001F41A4&quot;/&gt;&lt;wsp:rsid wsp:val=&quot;001F5C31&quot;/&gt;&lt;wsp:rsid wsp:val=&quot;00203996&quot;/&gt;&lt;wsp:rsid wsp:val=&quot;00206BB4&quot;/&gt;&lt;wsp:rsid wsp:val=&quot;00214F8F&quot;/&gt;&lt;wsp:rsid wsp:val=&quot;00220A4E&quot;/&gt;&lt;wsp:rsid wsp:val=&quot;002231FE&quot;/&gt;&lt;wsp:rsid wsp:val=&quot;002322BF&quot;/&gt;&lt;wsp:rsid wsp:val=&quot;00241C2C&quot;/&gt;&lt;wsp:rsid wsp:val=&quot;00243CDC&quot;/&gt;&lt;wsp:rsid wsp:val=&quot;00243E7E&quot;/&gt;&lt;wsp:rsid wsp:val=&quot;00256CCD&quot;/&gt;&lt;wsp:rsid wsp:val=&quot;00262CAC&quot;/&gt;&lt;wsp:rsid wsp:val=&quot;00265E92&quot;/&gt;&lt;wsp:rsid wsp:val=&quot;00266807&quot;/&gt;&lt;wsp:rsid wsp:val=&quot;00273731&quot;/&gt;&lt;wsp:rsid wsp:val=&quot;002741FB&quot;/&gt;&lt;wsp:rsid wsp:val=&quot;002752D7&quot;/&gt;&lt;wsp:rsid wsp:val=&quot;002763D3&quot;/&gt;&lt;wsp:rsid wsp:val=&quot;002808C4&quot;/&gt;&lt;wsp:rsid wsp:val=&quot;00283DB5&quot;/&gt;&lt;wsp:rsid wsp:val=&quot;002848A3&quot;/&gt;&lt;wsp:rsid wsp:val=&quot;00286718&quot;/&gt;&lt;wsp:rsid wsp:val=&quot;00290B9B&quot;/&gt;&lt;wsp:rsid wsp:val=&quot;002910F6&quot;/&gt;&lt;wsp:rsid wsp:val=&quot;002A00B6&quot;/&gt;&lt;wsp:rsid wsp:val=&quot;002A28FA&quot;/&gt;&lt;wsp:rsid wsp:val=&quot;002A2972&quot;/&gt;&lt;wsp:rsid wsp:val=&quot;002A2DC9&quot;/&gt;&lt;wsp:rsid wsp:val=&quot;002A3661&quot;/&gt;&lt;wsp:rsid wsp:val=&quot;002D1BC4&quot;/&gt;&lt;wsp:rsid wsp:val=&quot;002D22D7&quot;/&gt;&lt;wsp:rsid wsp:val=&quot;002D4195&quot;/&gt;&lt;wsp:rsid wsp:val=&quot;002E051D&quot;/&gt;&lt;wsp:rsid wsp:val=&quot;002E687B&quot;/&gt;&lt;wsp:rsid wsp:val=&quot;00300C25&quot;/&gt;&lt;wsp:rsid wsp:val=&quot;00303B79&quot;/&gt;&lt;wsp:rsid wsp:val=&quot;00303CC2&quot;/&gt;&lt;wsp:rsid wsp:val=&quot;00304446&quot;/&gt;&lt;wsp:rsid wsp:val=&quot;00304A74&quot;/&gt;&lt;wsp:rsid wsp:val=&quot;00307473&quot;/&gt;&lt;wsp:rsid wsp:val=&quot;00332D41&quot;/&gt;&lt;wsp:rsid wsp:val=&quot;003373EE&quot;/&gt;&lt;wsp:rsid wsp:val=&quot;003433B7&quot;/&gt;&lt;wsp:rsid wsp:val=&quot;00354F92&quot;/&gt;&lt;wsp:rsid wsp:val=&quot;00361CB5&quot;/&gt;&lt;wsp:rsid wsp:val=&quot;00367EB9&quot;/&gt;&lt;wsp:rsid wsp:val=&quot;00371DD0&quot;/&gt;&lt;wsp:rsid wsp:val=&quot;003725B6&quot;/&gt;&lt;wsp:rsid wsp:val=&quot;00376550&quot;/&gt;&lt;wsp:rsid wsp:val=&quot;0037676A&quot;/&gt;&lt;wsp:rsid wsp:val=&quot;00384181&quot;/&gt;&lt;wsp:rsid wsp:val=&quot;003865D4&quot;/&gt;&lt;wsp:rsid wsp:val=&quot;003915D7&quot;/&gt;&lt;wsp:rsid wsp:val=&quot;003B5091&quot;/&gt;&lt;wsp:rsid wsp:val=&quot;003B7992&quot;/&gt;&lt;wsp:rsid wsp:val=&quot;003C5081&quot;/&gt;&lt;wsp:rsid wsp:val=&quot;003C5F56&quot;/&gt;&lt;wsp:rsid wsp:val=&quot;003D2071&quot;/&gt;&lt;wsp:rsid wsp:val=&quot;003E3994&quot;/&gt;&lt;wsp:rsid wsp:val=&quot;003E6B62&quot;/&gt;&lt;wsp:rsid wsp:val=&quot;003F5A16&quot;/&gt;&lt;wsp:rsid wsp:val=&quot;0040576F&quot;/&gt;&lt;wsp:rsid wsp:val=&quot;00414281&quot;/&gt;&lt;wsp:rsid wsp:val=&quot;00415A59&quot;/&gt;&lt;wsp:rsid wsp:val=&quot;00422C71&quot;/&gt;&lt;wsp:rsid wsp:val=&quot;00425376&quot;/&gt;&lt;wsp:rsid wsp:val=&quot;00425BB9&quot;/&gt;&lt;wsp:rsid wsp:val=&quot;00431A17&quot;/&gt;&lt;wsp:rsid wsp:val=&quot;004327CC&quot;/&gt;&lt;wsp:rsid wsp:val=&quot;00434793&quot;/&gt;&lt;wsp:rsid wsp:val=&quot;00437015&quot;/&gt;&lt;wsp:rsid wsp:val=&quot;00440099&quot;/&gt;&lt;wsp:rsid wsp:val=&quot;004445C8&quot;/&gt;&lt;wsp:rsid wsp:val=&quot;00450485&quot;/&gt;&lt;wsp:rsid wsp:val=&quot;00450AB5&quot;/&gt;&lt;wsp:rsid wsp:val=&quot;00456A4B&quot;/&gt;&lt;wsp:rsid wsp:val=&quot;00466FFD&quot;/&gt;&lt;wsp:rsid wsp:val=&quot;0047138D&quot;/&gt;&lt;wsp:rsid wsp:val=&quot;0047794E&quot;/&gt;&lt;wsp:rsid wsp:val=&quot;004908EC&quot;/&gt;&lt;wsp:rsid wsp:val=&quot;00495C64&quot;/&gt;&lt;wsp:rsid wsp:val=&quot;004A1E68&quot;/&gt;&lt;wsp:rsid wsp:val=&quot;004A5A24&quot;/&gt;&lt;wsp:rsid wsp:val=&quot;004B208F&quot;/&gt;&lt;wsp:rsid wsp:val=&quot;004B4616&quot;/&gt;&lt;wsp:rsid wsp:val=&quot;004B50C5&quot;/&gt;&lt;wsp:rsid wsp:val=&quot;004C111A&quot;/&gt;&lt;wsp:rsid wsp:val=&quot;004C1F0C&quot;/&gt;&lt;wsp:rsid wsp:val=&quot;004C2693&quot;/&gt;&lt;wsp:rsid wsp:val=&quot;004C5297&quot;/&gt;&lt;wsp:rsid wsp:val=&quot;004C7236&quot;/&gt;&lt;wsp:rsid wsp:val=&quot;004D2934&quot;/&gt;&lt;wsp:rsid wsp:val=&quot;004D602E&quot;/&gt;&lt;wsp:rsid wsp:val=&quot;004E65D2&quot;/&gt;&lt;wsp:rsid wsp:val=&quot;004E6E05&quot;/&gt;&lt;wsp:rsid wsp:val=&quot;004F1504&quot;/&gt;&lt;wsp:rsid wsp:val=&quot;004F2337&quot;/&gt;&lt;wsp:rsid wsp:val=&quot;004F2744&quot;/&gt;&lt;wsp:rsid wsp:val=&quot;004F5933&quot;/&gt;&lt;wsp:rsid wsp:val=&quot;005103D9&quot;/&gt;&lt;wsp:rsid wsp:val=&quot;0052256D&quot;/&gt;&lt;wsp:rsid wsp:val=&quot;00526807&quot;/&gt;&lt;wsp:rsid wsp:val=&quot;00530B05&quot;/&gt;&lt;wsp:rsid wsp:val=&quot;00531181&quot;/&gt;&lt;wsp:rsid wsp:val=&quot;00534FF2&quot;/&gt;&lt;wsp:rsid wsp:val=&quot;00536ADD&quot;/&gt;&lt;wsp:rsid wsp:val=&quot;0055175D&quot;/&gt;&lt;wsp:rsid wsp:val=&quot;00552674&quot;/&gt;&lt;wsp:rsid wsp:val=&quot;0056486D&quot;/&gt;&lt;wsp:rsid wsp:val=&quot;00567ADB&quot;/&gt;&lt;wsp:rsid wsp:val=&quot;0058259F&quot;/&gt;&lt;wsp:rsid wsp:val=&quot;005915F2&quot;/&gt;&lt;wsp:rsid wsp:val=&quot;005A7BC1&quot;/&gt;&lt;wsp:rsid wsp:val=&quot;005B0510&quot;/&gt;&lt;wsp:rsid wsp:val=&quot;005B053A&quot;/&gt;&lt;wsp:rsid wsp:val=&quot;005B1B24&quot;/&gt;&lt;wsp:rsid wsp:val=&quot;005C2697&quot;/&gt;&lt;wsp:rsid wsp:val=&quot;005D30BF&quot;/&gt;&lt;wsp:rsid wsp:val=&quot;005D5422&quot;/&gt;&lt;wsp:rsid wsp:val=&quot;005D65FC&quot;/&gt;&lt;wsp:rsid wsp:val=&quot;005F3508&quot;/&gt;&lt;wsp:rsid wsp:val=&quot;005F77B5&quot;/&gt;&lt;wsp:rsid wsp:val=&quot;00606D30&quot;/&gt;&lt;wsp:rsid wsp:val=&quot;00625626&quot;/&gt;&lt;wsp:rsid wsp:val=&quot;00632039&quot;/&gt;&lt;wsp:rsid wsp:val=&quot;00634EB7&quot;/&gt;&lt;wsp:rsid wsp:val=&quot;0063692D&quot;/&gt;&lt;wsp:rsid wsp:val=&quot;006451BD&quot;/&gt;&lt;wsp:rsid wsp:val=&quot;00650597&quot;/&gt;&lt;wsp:rsid wsp:val=&quot;00650CE8&quot;/&gt;&lt;wsp:rsid wsp:val=&quot;00664182&quot;/&gt;&lt;wsp:rsid wsp:val=&quot;00667919&quot;/&gt;&lt;wsp:rsid wsp:val=&quot;006714A9&quot;/&gt;&lt;wsp:rsid wsp:val=&quot;006724B9&quot;/&gt;&lt;wsp:rsid wsp:val=&quot;006754C8&quot;/&gt;&lt;wsp:rsid wsp:val=&quot;00675C2A&quot;/&gt;&lt;wsp:rsid wsp:val=&quot;00685F51&quot;/&gt;&lt;wsp:rsid wsp:val=&quot;006A2E0B&quot;/&gt;&lt;wsp:rsid wsp:val=&quot;006B064D&quot;/&gt;&lt;wsp:rsid wsp:val=&quot;006B169D&quot;/&gt;&lt;wsp:rsid wsp:val=&quot;006B2B03&quot;/&gt;&lt;wsp:rsid wsp:val=&quot;006C21E6&quot;/&gt;&lt;wsp:rsid wsp:val=&quot;006D063A&quot;/&gt;&lt;wsp:rsid wsp:val=&quot;006D1ADC&quot;/&gt;&lt;wsp:rsid wsp:val=&quot;006D5F9F&quot;/&gt;&lt;wsp:rsid wsp:val=&quot;006D6A51&quot;/&gt;&lt;wsp:rsid wsp:val=&quot;006F1B3D&quot;/&gt;&lt;wsp:rsid wsp:val=&quot;006F5CEF&quot;/&gt;&lt;wsp:rsid wsp:val=&quot;00702B91&quot;/&gt;&lt;wsp:rsid wsp:val=&quot;00707BF7&quot;/&gt;&lt;wsp:rsid wsp:val=&quot;007107DB&quot;/&gt;&lt;wsp:rsid wsp:val=&quot;007208D0&quot;/&gt;&lt;wsp:rsid wsp:val=&quot;0072346A&quot;/&gt;&lt;wsp:rsid wsp:val=&quot;00726E42&quot;/&gt;&lt;wsp:rsid wsp:val=&quot;00727F80&quot;/&gt;&lt;wsp:rsid wsp:val=&quot;00733D62&quot;/&gt;&lt;wsp:rsid wsp:val=&quot;007468EE&quot;/&gt;&lt;wsp:rsid wsp:val=&quot;00772A08&quot;/&gt;&lt;wsp:rsid wsp:val=&quot;00786F0C&quot;/&gt;&lt;wsp:rsid wsp:val=&quot;007901B1&quot;/&gt;&lt;wsp:rsid wsp:val=&quot;007A333F&quot;/&gt;&lt;wsp:rsid wsp:val=&quot;007A4137&quot;/&gt;&lt;wsp:rsid wsp:val=&quot;007B1D99&quot;/&gt;&lt;wsp:rsid wsp:val=&quot;007B2154&quot;/&gt;&lt;wsp:rsid wsp:val=&quot;007D7FBE&quot;/&gt;&lt;wsp:rsid wsp:val=&quot;007F1393&quot;/&gt;&lt;wsp:rsid wsp:val=&quot;008100EA&quot;/&gt;&lt;wsp:rsid wsp:val=&quot;0081184B&quot;/&gt;&lt;wsp:rsid wsp:val=&quot;00817BF2&quot;/&gt;&lt;wsp:rsid wsp:val=&quot;008251EB&quot;/&gt;&lt;wsp:rsid wsp:val=&quot;008415B2&quot;/&gt;&lt;wsp:rsid wsp:val=&quot;00842566&quot;/&gt;&lt;wsp:rsid wsp:val=&quot;00842CB0&quot;/&gt;&lt;wsp:rsid wsp:val=&quot;00843345&quot;/&gt;&lt;wsp:rsid wsp:val=&quot;0085422B&quot;/&gt;&lt;wsp:rsid wsp:val=&quot;00855187&quot;/&gt;&lt;wsp:rsid wsp:val=&quot;0086735F&quot;/&gt;&lt;wsp:rsid wsp:val=&quot;008773AA&quot;/&gt;&lt;wsp:rsid wsp:val=&quot;0089142F&quot;/&gt;&lt;wsp:rsid wsp:val=&quot;00892046&quot;/&gt;&lt;wsp:rsid wsp:val=&quot;00892B94&quot;/&gt;&lt;wsp:rsid wsp:val=&quot;00895A53&quot;/&gt;&lt;wsp:rsid wsp:val=&quot;008B70D3&quot;/&gt;&lt;wsp:rsid wsp:val=&quot;008C0624&quot;/&gt;&lt;wsp:rsid wsp:val=&quot;008C3F5A&quot;/&gt;&lt;wsp:rsid wsp:val=&quot;008D0257&quot;/&gt;&lt;wsp:rsid wsp:val=&quot;008D1271&quot;/&gt;&lt;wsp:rsid wsp:val=&quot;008D21DB&quot;/&gt;&lt;wsp:rsid wsp:val=&quot;008D3023&quot;/&gt;&lt;wsp:rsid wsp:val=&quot;008E182F&quot;/&gt;&lt;wsp:rsid wsp:val=&quot;008F6687&quot;/&gt;&lt;wsp:rsid wsp:val=&quot;009019ED&quot;/&gt;&lt;wsp:rsid wsp:val=&quot;009102E9&quot;/&gt;&lt;wsp:rsid wsp:val=&quot;00915736&quot;/&gt;&lt;wsp:rsid wsp:val=&quot;00916A73&quot;/&gt;&lt;wsp:rsid wsp:val=&quot;0091765E&quot;/&gt;&lt;wsp:rsid wsp:val=&quot;009277FE&quot;/&gt;&lt;wsp:rsid wsp:val=&quot;009351D1&quot;/&gt;&lt;wsp:rsid wsp:val=&quot;0095689F&quot;/&gt;&lt;wsp:rsid wsp:val=&quot;00956C5C&quot;/&gt;&lt;wsp:rsid wsp:val=&quot;00957E77&quot;/&gt;&lt;wsp:rsid wsp:val=&quot;00960F2B&quot;/&gt;&lt;wsp:rsid wsp:val=&quot;009669CA&quot;/&gt;&lt;wsp:rsid wsp:val=&quot;0097577B&quot;/&gt;&lt;wsp:rsid wsp:val=&quot;0097796A&quot;/&gt;&lt;wsp:rsid wsp:val=&quot;009806A1&quot;/&gt;&lt;wsp:rsid wsp:val=&quot;0099015B&quot;/&gt;&lt;wsp:rsid wsp:val=&quot;00990EFD&quot;/&gt;&lt;wsp:rsid wsp:val=&quot;00992158&quot;/&gt;&lt;wsp:rsid wsp:val=&quot;009953B8&quot;/&gt;&lt;wsp:rsid wsp:val=&quot;009A56E8&quot;/&gt;&lt;wsp:rsid wsp:val=&quot;009B090C&quot;/&gt;&lt;wsp:rsid wsp:val=&quot;009B32F6&quot;/&gt;&lt;wsp:rsid wsp:val=&quot;009C2D6E&quot;/&gt;&lt;wsp:rsid wsp:val=&quot;009C4BB2&quot;/&gt;&lt;wsp:rsid wsp:val=&quot;009C6713&quot;/&gt;&lt;wsp:rsid wsp:val=&quot;009C6A00&quot;/&gt;&lt;wsp:rsid wsp:val=&quot;009E11D1&quot;/&gt;&lt;wsp:rsid wsp:val=&quot;009E3ADD&quot;/&gt;&lt;wsp:rsid wsp:val=&quot;00A021F4&quot;/&gt;&lt;wsp:rsid wsp:val=&quot;00A07FE1&quot;/&gt;&lt;wsp:rsid wsp:val=&quot;00A162F0&quot;/&gt;&lt;wsp:rsid wsp:val=&quot;00A22DD0&quot;/&gt;&lt;wsp:rsid wsp:val=&quot;00A3210B&quot;/&gt;&lt;wsp:rsid wsp:val=&quot;00A34324&quot;/&gt;&lt;wsp:rsid wsp:val=&quot;00A36F56&quot;/&gt;&lt;wsp:rsid wsp:val=&quot;00A42120&quot;/&gt;&lt;wsp:rsid wsp:val=&quot;00A43EA6&quot;/&gt;&lt;wsp:rsid wsp:val=&quot;00A478D7&quot;/&gt;&lt;wsp:rsid wsp:val=&quot;00A5056B&quot;/&gt;&lt;wsp:rsid wsp:val=&quot;00A81722&quot;/&gt;&lt;wsp:rsid wsp:val=&quot;00A844D4&quot;/&gt;&lt;wsp:rsid wsp:val=&quot;00A9448B&quot;/&gt;&lt;wsp:rsid wsp:val=&quot;00AB4622&quot;/&gt;&lt;wsp:rsid wsp:val=&quot;00AB772D&quot;/&gt;&lt;wsp:rsid wsp:val=&quot;00AC6BAF&quot;/&gt;&lt;wsp:rsid wsp:val=&quot;00AD7FFE&quot;/&gt;&lt;wsp:rsid wsp:val=&quot;00AE7C5A&quot;/&gt;&lt;wsp:rsid wsp:val=&quot;00AF064D&quot;/&gt;&lt;wsp:rsid wsp:val=&quot;00AF11E9&quot;/&gt;&lt;wsp:rsid wsp:val=&quot;00AF5246&quot;/&gt;&lt;wsp:rsid wsp:val=&quot;00B00536&quot;/&gt;&lt;wsp:rsid wsp:val=&quot;00B0355D&quot;/&gt;&lt;wsp:rsid wsp:val=&quot;00B14869&quot;/&gt;&lt;wsp:rsid wsp:val=&quot;00B3463C&quot;/&gt;&lt;wsp:rsid wsp:val=&quot;00B54261&quot;/&gt;&lt;wsp:rsid wsp:val=&quot;00B55A39&quot;/&gt;&lt;wsp:rsid wsp:val=&quot;00B625A5&quot;/&gt;&lt;wsp:rsid wsp:val=&quot;00B654D5&quot;/&gt;&lt;wsp:rsid wsp:val=&quot;00B661A1&quot;/&gt;&lt;wsp:rsid wsp:val=&quot;00B7399E&quot;/&gt;&lt;wsp:rsid wsp:val=&quot;00B73FA4&quot;/&gt;&lt;wsp:rsid wsp:val=&quot;00B809F3&quot;/&gt;&lt;wsp:rsid wsp:val=&quot;00BA5B4C&quot;/&gt;&lt;wsp:rsid wsp:val=&quot;00BB13A5&quot;/&gt;&lt;wsp:rsid wsp:val=&quot;00BB659C&quot;/&gt;&lt;wsp:rsid wsp:val=&quot;00BC2D01&quot;/&gt;&lt;wsp:rsid wsp:val=&quot;00BD1DB2&quot;/&gt;&lt;wsp:rsid wsp:val=&quot;00BD5281&quot;/&gt;&lt;wsp:rsid wsp:val=&quot;00BD6BDD&quot;/&gt;&lt;wsp:rsid wsp:val=&quot;00BE204D&quot;/&gt;&lt;wsp:rsid wsp:val=&quot;00BE6342&quot;/&gt;&lt;wsp:rsid wsp:val=&quot;00BE6BBA&quot;/&gt;&lt;wsp:rsid wsp:val=&quot;00BE7F9E&quot;/&gt;&lt;wsp:rsid wsp:val=&quot;00BF062D&quot;/&gt;&lt;wsp:rsid wsp:val=&quot;00BF15EE&quot;/&gt;&lt;wsp:rsid wsp:val=&quot;00C1049D&quot;/&gt;&lt;wsp:rsid wsp:val=&quot;00C11D82&quot;/&gt;&lt;wsp:rsid wsp:val=&quot;00C143B3&quot;/&gt;&lt;wsp:rsid wsp:val=&quot;00C14E75&quot;/&gt;&lt;wsp:rsid wsp:val=&quot;00C3042D&quot;/&gt;&lt;wsp:rsid wsp:val=&quot;00C313AE&quot;/&gt;&lt;wsp:rsid wsp:val=&quot;00C3188E&quot;/&gt;&lt;wsp:rsid wsp:val=&quot;00C35908&quot;/&gt;&lt;wsp:rsid wsp:val=&quot;00C523E0&quot;/&gt;&lt;wsp:rsid wsp:val=&quot;00C747C9&quot;/&gt;&lt;wsp:rsid wsp:val=&quot;00C832F2&quot;/&gt;&lt;wsp:rsid wsp:val=&quot;00C95E37&quot;/&gt;&lt;wsp:rsid wsp:val=&quot;00CA00AD&quot;/&gt;&lt;wsp:rsid wsp:val=&quot;00CA634B&quot;/&gt;&lt;wsp:rsid wsp:val=&quot;00CB39E2&quot;/&gt;&lt;wsp:rsid wsp:val=&quot;00CB5C47&quot;/&gt;&lt;wsp:rsid wsp:val=&quot;00CC429B&quot;/&gt;&lt;wsp:rsid wsp:val=&quot;00CD1F1F&quot;/&gt;&lt;wsp:rsid wsp:val=&quot;00CD4A74&quot;/&gt;&lt;wsp:rsid wsp:val=&quot;00CE149B&quot;/&gt;&lt;wsp:rsid wsp:val=&quot;00CF1BB6&quot;/&gt;&lt;wsp:rsid wsp:val=&quot;00D00C8C&quot;/&gt;&lt;wsp:rsid wsp:val=&quot;00D0280A&quot;/&gt;&lt;wsp:rsid wsp:val=&quot;00D0572E&quot;/&gt;&lt;wsp:rsid wsp:val=&quot;00D06993&quot;/&gt;&lt;wsp:rsid wsp:val=&quot;00D06A91&quot;/&gt;&lt;wsp:rsid wsp:val=&quot;00D15FEE&quot;/&gt;&lt;wsp:rsid wsp:val=&quot;00D16500&quot;/&gt;&lt;wsp:rsid wsp:val=&quot;00D24D61&quot;/&gt;&lt;wsp:rsid wsp:val=&quot;00D3446A&quot;/&gt;&lt;wsp:rsid wsp:val=&quot;00D40BC3&quot;/&gt;&lt;wsp:rsid wsp:val=&quot;00D421C0&quot;/&gt;&lt;wsp:rsid wsp:val=&quot;00D42D71&quot;/&gt;&lt;wsp:rsid wsp:val=&quot;00D4524C&quot;/&gt;&lt;wsp:rsid wsp:val=&quot;00D50EDC&quot;/&gt;&lt;wsp:rsid wsp:val=&quot;00D65585&quot;/&gt;&lt;wsp:rsid wsp:val=&quot;00D72FFF&quot;/&gt;&lt;wsp:rsid wsp:val=&quot;00D907B5&quot;/&gt;&lt;wsp:rsid wsp:val=&quot;00DA25D9&quot;/&gt;&lt;wsp:rsid wsp:val=&quot;00DB76CF&quot;/&gt;&lt;wsp:rsid wsp:val=&quot;00DC1898&quot;/&gt;&lt;wsp:rsid wsp:val=&quot;00DC5904&quot;/&gt;&lt;wsp:rsid wsp:val=&quot;00DD3A68&quot;/&gt;&lt;wsp:rsid wsp:val=&quot;00DE51C1&quot;/&gt;&lt;wsp:rsid wsp:val=&quot;00DF3F7C&quot;/&gt;&lt;wsp:rsid wsp:val=&quot;00E00625&quot;/&gt;&lt;wsp:rsid wsp:val=&quot;00E02FBA&quot;/&gt;&lt;wsp:rsid wsp:val=&quot;00E05CEB&quot;/&gt;&lt;wsp:rsid wsp:val=&quot;00E1285C&quot;/&gt;&lt;wsp:rsid wsp:val=&quot;00E13C56&quot;/&gt;&lt;wsp:rsid wsp:val=&quot;00E33277&quot;/&gt;&lt;wsp:rsid wsp:val=&quot;00E33940&quot;/&gt;&lt;wsp:rsid wsp:val=&quot;00E42566&quot;/&gt;&lt;wsp:rsid wsp:val=&quot;00E53236&quot;/&gt;&lt;wsp:rsid wsp:val=&quot;00E60508&quot;/&gt;&lt;wsp:rsid wsp:val=&quot;00E65AA9&quot;/&gt;&lt;wsp:rsid wsp:val=&quot;00E710D0&quot;/&gt;&lt;wsp:rsid wsp:val=&quot;00E7239E&quot;/&gt;&lt;wsp:rsid wsp:val=&quot;00E75F38&quot;/&gt;&lt;wsp:rsid wsp:val=&quot;00E76228&quot;/&gt;&lt;wsp:rsid wsp:val=&quot;00E80BD0&quot;/&gt;&lt;wsp:rsid wsp:val=&quot;00E95482&quot;/&gt;&lt;wsp:rsid wsp:val=&quot;00EC3A40&quot;/&gt;&lt;wsp:rsid wsp:val=&quot;00ED112D&quot;/&gt;&lt;wsp:rsid wsp:val=&quot;00ED5249&quot;/&gt;&lt;wsp:rsid wsp:val=&quot;00EE36AA&quot;/&gt;&lt;wsp:rsid wsp:val=&quot;00EE7A95&quot;/&gt;&lt;wsp:rsid wsp:val=&quot;00EF0DED&quot;/&gt;&lt;wsp:rsid wsp:val=&quot;00EF6F16&quot;/&gt;&lt;wsp:rsid wsp:val=&quot;00F03714&quot;/&gt;&lt;wsp:rsid wsp:val=&quot;00F058A6&quot;/&gt;&lt;wsp:rsid wsp:val=&quot;00F1060F&quot;/&gt;&lt;wsp:rsid wsp:val=&quot;00F20CE4&quot;/&gt;&lt;wsp:rsid wsp:val=&quot;00F2628F&quot;/&gt;&lt;wsp:rsid wsp:val=&quot;00F30500&quot;/&gt;&lt;wsp:rsid wsp:val=&quot;00F469D9&quot;/&gt;&lt;wsp:rsid wsp:val=&quot;00F50A44&quot;/&gt;&lt;wsp:rsid wsp:val=&quot;00F50AEC&quot;/&gt;&lt;wsp:rsid wsp:val=&quot;00F523B7&quot;/&gt;&lt;wsp:rsid wsp:val=&quot;00F52BBB&quot;/&gt;&lt;wsp:rsid wsp:val=&quot;00F6110D&quot;/&gt;&lt;wsp:rsid wsp:val=&quot;00F6211B&quot;/&gt;&lt;wsp:rsid wsp:val=&quot;00F65036&quot;/&gt;&lt;wsp:rsid wsp:val=&quot;00F8291C&quot;/&gt;&lt;wsp:rsid wsp:val=&quot;00F8583C&quot;/&gt;&lt;wsp:rsid wsp:val=&quot;00F9211B&quot;/&gt;&lt;wsp:rsid wsp:val=&quot;00F93180&quot;/&gt;&lt;wsp:rsid wsp:val=&quot;00F97849&quot;/&gt;&lt;wsp:rsid wsp:val=&quot;00FA2A1E&quot;/&gt;&lt;wsp:rsid wsp:val=&quot;00FA67A8&quot;/&gt;&lt;wsp:rsid wsp:val=&quot;00FA6E83&quot;/&gt;&lt;wsp:rsid wsp:val=&quot;00FC6E4C&quot;/&gt;&lt;wsp:rsid wsp:val=&quot;00FC7C36&quot;/&gt;&lt;wsp:rsid wsp:val=&quot;00FE4D7D&quot;/&gt;&lt;wsp:rsid wsp:val=&quot;00FE6879&quot;/&gt;&lt;wsp:rsid wsp:val=&quot;00FE6953&quot;/&gt;&lt;/wsp:rsids&gt;&lt;/w:docPr&gt;&lt;w:body&gt;&lt;wx:sect&gt;&lt;w:p wsp:rsidR=&quot;00000000&quot; wsp:rsidRPr=&quot;00F9211B&quot; wsp:rsidRDefault=&quot;00F9211B&quot; wsp:rsidP=&quot;00F9211B&quot;&gt;&lt;m:oMathPara&gt;&lt;m:oMath&gt;&lt;m:acc&gt;&lt;m:accPr&gt;&lt;m:chr m:val=&quot;Ì…&quot;/&gt;&lt;m:ctrlPr&gt;&lt;w:rPr&gt;&lt;w:rFonts w:ascii=&quot;Cambria Math&quot; w:h-ansi=&quot;Cambria Math&quot;/&gt;&lt;wx:font wx:val=&quot;Cambria Math&quot;/&gt;&lt;w:b/&gt;&lt;w:i/&gt;&lt;/w:rPr&gt;&lt;/m:ctrlPr&gt;&lt;/m:accPr&gt;&lt;m:e&gt;&lt;m:r&gt;&lt;m:rPr&gt;&lt;m:sty m:val=&quot;bi&quot;/&gt;&lt;/m:rPr&gt;&lt;w:rPr&gt;&lt;w:rFonts w:ascii=&quot;Cambria Math&quot; w:h-ansi=&quot;Cambria Math&quot;/&gt;&lt;wx:font wx:val=&quot;Cambria Math&quot;/&gt;&lt;w:b/&gt;&lt;w:i/&gt;&lt;/w:rPr&gt;&lt;m:t&gt;X&lt;/m:t&gt;&lt;/m:r&gt;&lt;/m:e&gt;&lt;/m:acc&gt;&lt;/m:oMath&gt;&lt;/m:oMathPara&gt;&lt;/w:p&gt;&lt;w:sectPr wsp:rsidR=&quot;00000000&quot; wsp:rsidRPr=&quot;00F9211B&quot;&gt;&lt;w:pgSz w:w=&quot;12240&quot; w:h=&quot;15840&quot;/&gt;&lt;w:pgMar w:top=&quot;1440&quot; w:right=&quot;1440&quot; w:bottom=&quot;1440&quot; w:left=&quot;1440&quot; w:header=&quot;720&quot; w:footer=&quot;720&quot; w:gutter=&quot;0&quot;/&gt;&lt;w:cols w:space=&quot;720&quot;/&gt;&lt;/w:sectPr&gt;&lt;/wx:sect&gt;&lt;/w:body&gt;&lt;/w:wordDocument&gt;">
                  <v:imagedata r:id="rId12" o:title="" chromakey="white"/>
                </v:shape>
              </w:pict>
            </w:r>
          </w:p>
        </w:tc>
        <w:tc>
          <w:tcPr>
            <w:tcW w:w="1170" w:type="dxa"/>
            <w:shd w:val="clear" w:color="auto" w:fill="auto"/>
          </w:tcPr>
          <w:p w:rsidR="005C2697" w:rsidRPr="00243CDC" w:rsidRDefault="005C2697" w:rsidP="00625626">
            <w:pPr>
              <w:rPr>
                <w:b/>
              </w:rPr>
            </w:pPr>
            <w:r w:rsidRPr="00243CDC">
              <w:rPr>
                <w:b/>
              </w:rPr>
              <w:t>STD</w:t>
            </w:r>
          </w:p>
        </w:tc>
      </w:tr>
      <w:tr w:rsidR="00243CDC" w:rsidRPr="00243CDC" w:rsidTr="00243CDC">
        <w:trPr>
          <w:jc w:val="center"/>
        </w:trPr>
        <w:tc>
          <w:tcPr>
            <w:tcW w:w="1352" w:type="dxa"/>
            <w:gridSpan w:val="2"/>
            <w:shd w:val="clear" w:color="auto" w:fill="auto"/>
          </w:tcPr>
          <w:p w:rsidR="005C2697" w:rsidRPr="00243CDC" w:rsidRDefault="005C2697" w:rsidP="00625626">
            <w:pPr>
              <w:rPr>
                <w:b/>
              </w:rPr>
            </w:pPr>
            <w:r w:rsidRPr="00243CDC">
              <w:rPr>
                <w:b/>
              </w:rPr>
              <w:t>Daily</w:t>
            </w:r>
          </w:p>
        </w:tc>
        <w:tc>
          <w:tcPr>
            <w:tcW w:w="1537" w:type="dxa"/>
            <w:gridSpan w:val="2"/>
            <w:shd w:val="clear" w:color="auto" w:fill="auto"/>
          </w:tcPr>
          <w:p w:rsidR="005C2697" w:rsidRPr="00243CDC" w:rsidRDefault="005C2697" w:rsidP="00625626">
            <w:pPr>
              <w:rPr>
                <w:b/>
              </w:rPr>
            </w:pPr>
            <w:r w:rsidRPr="00243CDC">
              <w:rPr>
                <w:b/>
              </w:rPr>
              <w:t>Twice a week</w:t>
            </w:r>
          </w:p>
        </w:tc>
        <w:tc>
          <w:tcPr>
            <w:tcW w:w="1815" w:type="dxa"/>
            <w:gridSpan w:val="3"/>
            <w:shd w:val="clear" w:color="auto" w:fill="auto"/>
          </w:tcPr>
          <w:p w:rsidR="005C2697" w:rsidRPr="00243CDC" w:rsidRDefault="005C2697" w:rsidP="00625626">
            <w:pPr>
              <w:rPr>
                <w:b/>
              </w:rPr>
            </w:pPr>
            <w:r w:rsidRPr="00243CDC">
              <w:rPr>
                <w:b/>
              </w:rPr>
              <w:t xml:space="preserve">Weekly </w:t>
            </w:r>
          </w:p>
        </w:tc>
        <w:tc>
          <w:tcPr>
            <w:tcW w:w="1260" w:type="dxa"/>
            <w:vMerge w:val="restart"/>
            <w:shd w:val="clear" w:color="auto" w:fill="auto"/>
          </w:tcPr>
          <w:p w:rsidR="005C2697" w:rsidRPr="00243CDC" w:rsidRDefault="005C2697" w:rsidP="00243CDC">
            <w:pPr>
              <w:autoSpaceDE w:val="0"/>
              <w:adjustRightInd w:val="0"/>
              <w:ind w:left="60" w:right="60"/>
              <w:rPr>
                <w:color w:val="000000"/>
              </w:rPr>
            </w:pPr>
          </w:p>
          <w:p w:rsidR="005C2697" w:rsidRPr="00243CDC" w:rsidRDefault="005C2697" w:rsidP="00243CDC">
            <w:pPr>
              <w:autoSpaceDE w:val="0"/>
              <w:adjustRightInd w:val="0"/>
              <w:ind w:left="60" w:right="60"/>
              <w:rPr>
                <w:color w:val="000000"/>
              </w:rPr>
            </w:pPr>
          </w:p>
          <w:p w:rsidR="005C2697" w:rsidRPr="00243CDC" w:rsidRDefault="005C2697" w:rsidP="00243CDC">
            <w:pPr>
              <w:autoSpaceDE w:val="0"/>
              <w:adjustRightInd w:val="0"/>
              <w:ind w:left="60" w:right="60"/>
            </w:pPr>
            <w:r w:rsidRPr="00243CDC">
              <w:rPr>
                <w:color w:val="000000"/>
              </w:rPr>
              <w:t>2.27</w:t>
            </w:r>
          </w:p>
        </w:tc>
        <w:tc>
          <w:tcPr>
            <w:tcW w:w="1170" w:type="dxa"/>
            <w:vMerge w:val="restart"/>
            <w:shd w:val="clear" w:color="auto" w:fill="auto"/>
          </w:tcPr>
          <w:p w:rsidR="005C2697" w:rsidRPr="00243CDC" w:rsidRDefault="005C2697" w:rsidP="00243CDC">
            <w:pPr>
              <w:autoSpaceDE w:val="0"/>
              <w:adjustRightInd w:val="0"/>
              <w:ind w:left="60" w:right="60"/>
              <w:rPr>
                <w:color w:val="000000"/>
              </w:rPr>
            </w:pPr>
          </w:p>
          <w:p w:rsidR="005C2697" w:rsidRPr="00243CDC" w:rsidRDefault="005C2697" w:rsidP="00243CDC">
            <w:pPr>
              <w:autoSpaceDE w:val="0"/>
              <w:adjustRightInd w:val="0"/>
              <w:ind w:left="60" w:right="60"/>
              <w:rPr>
                <w:color w:val="000000"/>
              </w:rPr>
            </w:pPr>
          </w:p>
          <w:p w:rsidR="005C2697" w:rsidRPr="00243CDC" w:rsidRDefault="005C2697" w:rsidP="00243CDC">
            <w:pPr>
              <w:autoSpaceDE w:val="0"/>
              <w:adjustRightInd w:val="0"/>
              <w:ind w:left="60" w:right="60"/>
            </w:pPr>
            <w:r w:rsidRPr="00243CDC">
              <w:rPr>
                <w:color w:val="000000"/>
              </w:rPr>
              <w:t>1.308</w:t>
            </w:r>
          </w:p>
        </w:tc>
      </w:tr>
      <w:tr w:rsidR="00243CDC" w:rsidRPr="00243CDC" w:rsidTr="00243CDC">
        <w:trPr>
          <w:jc w:val="center"/>
        </w:trPr>
        <w:tc>
          <w:tcPr>
            <w:tcW w:w="675" w:type="dxa"/>
            <w:shd w:val="clear" w:color="auto" w:fill="auto"/>
          </w:tcPr>
          <w:p w:rsidR="005C2697" w:rsidRPr="00243CDC" w:rsidRDefault="005C2697" w:rsidP="00625626">
            <w:pPr>
              <w:rPr>
                <w:b/>
              </w:rPr>
            </w:pPr>
            <w:r w:rsidRPr="00243CDC">
              <w:rPr>
                <w:b/>
              </w:rPr>
              <w:t>N</w:t>
            </w:r>
          </w:p>
        </w:tc>
        <w:tc>
          <w:tcPr>
            <w:tcW w:w="677" w:type="dxa"/>
            <w:shd w:val="clear" w:color="auto" w:fill="auto"/>
          </w:tcPr>
          <w:p w:rsidR="005C2697" w:rsidRPr="00243CDC" w:rsidRDefault="005C2697" w:rsidP="00625626">
            <w:pPr>
              <w:rPr>
                <w:b/>
              </w:rPr>
            </w:pPr>
            <w:r w:rsidRPr="00243CDC">
              <w:rPr>
                <w:b/>
              </w:rPr>
              <w:t>%</w:t>
            </w:r>
          </w:p>
        </w:tc>
        <w:tc>
          <w:tcPr>
            <w:tcW w:w="735" w:type="dxa"/>
            <w:shd w:val="clear" w:color="auto" w:fill="auto"/>
          </w:tcPr>
          <w:p w:rsidR="005C2697" w:rsidRPr="00243CDC" w:rsidRDefault="005C2697" w:rsidP="00625626">
            <w:pPr>
              <w:rPr>
                <w:b/>
              </w:rPr>
            </w:pPr>
            <w:r w:rsidRPr="00243CDC">
              <w:rPr>
                <w:b/>
              </w:rPr>
              <w:t>N</w:t>
            </w:r>
          </w:p>
        </w:tc>
        <w:tc>
          <w:tcPr>
            <w:tcW w:w="802" w:type="dxa"/>
            <w:shd w:val="clear" w:color="auto" w:fill="auto"/>
          </w:tcPr>
          <w:p w:rsidR="005C2697" w:rsidRPr="00243CDC" w:rsidRDefault="005C2697" w:rsidP="00625626">
            <w:pPr>
              <w:rPr>
                <w:b/>
              </w:rPr>
            </w:pPr>
            <w:r w:rsidRPr="00243CDC">
              <w:rPr>
                <w:b/>
              </w:rPr>
              <w:t>%</w:t>
            </w:r>
          </w:p>
        </w:tc>
        <w:tc>
          <w:tcPr>
            <w:tcW w:w="858" w:type="dxa"/>
            <w:shd w:val="clear" w:color="auto" w:fill="auto"/>
          </w:tcPr>
          <w:p w:rsidR="005C2697" w:rsidRPr="00243CDC" w:rsidRDefault="005C2697" w:rsidP="00625626">
            <w:pPr>
              <w:rPr>
                <w:b/>
              </w:rPr>
            </w:pPr>
            <w:r w:rsidRPr="00243CDC">
              <w:rPr>
                <w:b/>
              </w:rPr>
              <w:t>N</w:t>
            </w:r>
          </w:p>
        </w:tc>
        <w:tc>
          <w:tcPr>
            <w:tcW w:w="957" w:type="dxa"/>
            <w:gridSpan w:val="2"/>
            <w:shd w:val="clear" w:color="auto" w:fill="auto"/>
          </w:tcPr>
          <w:p w:rsidR="005C2697" w:rsidRPr="00243CDC" w:rsidRDefault="005C2697" w:rsidP="00625626">
            <w:pPr>
              <w:rPr>
                <w:b/>
              </w:rPr>
            </w:pPr>
            <w:r w:rsidRPr="00243CDC">
              <w:rPr>
                <w:b/>
              </w:rPr>
              <w:t>%</w:t>
            </w:r>
          </w:p>
        </w:tc>
        <w:tc>
          <w:tcPr>
            <w:tcW w:w="1260" w:type="dxa"/>
            <w:vMerge/>
            <w:shd w:val="clear" w:color="auto" w:fill="auto"/>
          </w:tcPr>
          <w:p w:rsidR="005C2697" w:rsidRPr="00243CDC" w:rsidRDefault="005C2697" w:rsidP="00243CDC">
            <w:pPr>
              <w:autoSpaceDE w:val="0"/>
              <w:adjustRightInd w:val="0"/>
              <w:ind w:left="60" w:right="60"/>
            </w:pPr>
          </w:p>
        </w:tc>
        <w:tc>
          <w:tcPr>
            <w:tcW w:w="1170" w:type="dxa"/>
            <w:vMerge/>
            <w:shd w:val="clear" w:color="auto" w:fill="auto"/>
          </w:tcPr>
          <w:p w:rsidR="005C2697" w:rsidRPr="00243CDC" w:rsidRDefault="005C2697" w:rsidP="00243CDC">
            <w:pPr>
              <w:autoSpaceDE w:val="0"/>
              <w:adjustRightInd w:val="0"/>
              <w:ind w:left="60" w:right="60"/>
            </w:pPr>
          </w:p>
        </w:tc>
      </w:tr>
      <w:tr w:rsidR="00243CDC" w:rsidRPr="00243CDC" w:rsidTr="00243CDC">
        <w:trPr>
          <w:jc w:val="center"/>
        </w:trPr>
        <w:tc>
          <w:tcPr>
            <w:tcW w:w="675" w:type="dxa"/>
            <w:shd w:val="clear" w:color="auto" w:fill="auto"/>
          </w:tcPr>
          <w:p w:rsidR="005C2697" w:rsidRPr="00243CDC" w:rsidRDefault="005C2697" w:rsidP="00625626">
            <w:r w:rsidRPr="00243CDC">
              <w:t>58</w:t>
            </w:r>
          </w:p>
        </w:tc>
        <w:tc>
          <w:tcPr>
            <w:tcW w:w="677" w:type="dxa"/>
            <w:shd w:val="clear" w:color="auto" w:fill="auto"/>
          </w:tcPr>
          <w:p w:rsidR="005C2697" w:rsidRPr="00243CDC" w:rsidRDefault="005C2697" w:rsidP="00625626">
            <w:r w:rsidRPr="00243CDC">
              <w:t>31.2</w:t>
            </w:r>
          </w:p>
        </w:tc>
        <w:tc>
          <w:tcPr>
            <w:tcW w:w="735" w:type="dxa"/>
            <w:shd w:val="clear" w:color="auto" w:fill="auto"/>
          </w:tcPr>
          <w:p w:rsidR="005C2697" w:rsidRPr="00243CDC" w:rsidRDefault="005C2697" w:rsidP="00625626">
            <w:r w:rsidRPr="00243CDC">
              <w:t>23</w:t>
            </w:r>
          </w:p>
        </w:tc>
        <w:tc>
          <w:tcPr>
            <w:tcW w:w="802" w:type="dxa"/>
            <w:shd w:val="clear" w:color="auto" w:fill="auto"/>
          </w:tcPr>
          <w:p w:rsidR="005C2697" w:rsidRPr="00243CDC" w:rsidRDefault="005C2697" w:rsidP="00625626">
            <w:r w:rsidRPr="00243CDC">
              <w:t>12.4</w:t>
            </w:r>
          </w:p>
        </w:tc>
        <w:tc>
          <w:tcPr>
            <w:tcW w:w="858" w:type="dxa"/>
            <w:shd w:val="clear" w:color="auto" w:fill="auto"/>
          </w:tcPr>
          <w:p w:rsidR="005C2697" w:rsidRPr="00243CDC" w:rsidRDefault="005C2697" w:rsidP="00625626">
            <w:r w:rsidRPr="00243CDC">
              <w:t>73</w:t>
            </w:r>
          </w:p>
        </w:tc>
        <w:tc>
          <w:tcPr>
            <w:tcW w:w="957" w:type="dxa"/>
            <w:gridSpan w:val="2"/>
            <w:shd w:val="clear" w:color="auto" w:fill="auto"/>
          </w:tcPr>
          <w:p w:rsidR="005C2697" w:rsidRPr="00243CDC" w:rsidRDefault="005C2697" w:rsidP="00625626">
            <w:r w:rsidRPr="00243CDC">
              <w:t>39.2</w:t>
            </w:r>
          </w:p>
        </w:tc>
        <w:tc>
          <w:tcPr>
            <w:tcW w:w="1260" w:type="dxa"/>
            <w:vMerge/>
            <w:shd w:val="clear" w:color="auto" w:fill="auto"/>
            <w:vAlign w:val="center"/>
          </w:tcPr>
          <w:p w:rsidR="005C2697" w:rsidRPr="00243CDC" w:rsidRDefault="005C2697" w:rsidP="00243CDC">
            <w:pPr>
              <w:autoSpaceDE w:val="0"/>
              <w:adjustRightInd w:val="0"/>
              <w:ind w:left="60" w:right="60"/>
              <w:rPr>
                <w:color w:val="000000"/>
              </w:rPr>
            </w:pPr>
          </w:p>
        </w:tc>
        <w:tc>
          <w:tcPr>
            <w:tcW w:w="1170" w:type="dxa"/>
            <w:vMerge/>
            <w:shd w:val="clear" w:color="auto" w:fill="auto"/>
            <w:vAlign w:val="center"/>
          </w:tcPr>
          <w:p w:rsidR="005C2697" w:rsidRPr="00243CDC" w:rsidRDefault="005C2697" w:rsidP="00243CDC">
            <w:pPr>
              <w:autoSpaceDE w:val="0"/>
              <w:adjustRightInd w:val="0"/>
              <w:ind w:left="60" w:right="60"/>
              <w:rPr>
                <w:color w:val="000000"/>
              </w:rPr>
            </w:pPr>
          </w:p>
        </w:tc>
      </w:tr>
      <w:tr w:rsidR="00243CDC" w:rsidRPr="00243CDC" w:rsidTr="00243CDC">
        <w:trPr>
          <w:jc w:val="center"/>
        </w:trPr>
        <w:tc>
          <w:tcPr>
            <w:tcW w:w="1352" w:type="dxa"/>
            <w:gridSpan w:val="2"/>
            <w:shd w:val="clear" w:color="auto" w:fill="auto"/>
          </w:tcPr>
          <w:p w:rsidR="005C2697" w:rsidRPr="00243CDC" w:rsidRDefault="005C2697" w:rsidP="00625626">
            <w:pPr>
              <w:rPr>
                <w:b/>
              </w:rPr>
            </w:pPr>
            <w:r w:rsidRPr="00243CDC">
              <w:rPr>
                <w:b/>
              </w:rPr>
              <w:t xml:space="preserve">Monthly </w:t>
            </w:r>
          </w:p>
        </w:tc>
        <w:tc>
          <w:tcPr>
            <w:tcW w:w="1537" w:type="dxa"/>
            <w:gridSpan w:val="2"/>
            <w:shd w:val="clear" w:color="auto" w:fill="auto"/>
          </w:tcPr>
          <w:p w:rsidR="005C2697" w:rsidRPr="00243CDC" w:rsidRDefault="005C2697" w:rsidP="00625626">
            <w:pPr>
              <w:rPr>
                <w:b/>
              </w:rPr>
            </w:pPr>
            <w:r w:rsidRPr="00243CDC">
              <w:rPr>
                <w:b/>
              </w:rPr>
              <w:t>Occasionally</w:t>
            </w:r>
          </w:p>
        </w:tc>
        <w:tc>
          <w:tcPr>
            <w:tcW w:w="1815" w:type="dxa"/>
            <w:gridSpan w:val="3"/>
            <w:shd w:val="clear" w:color="auto" w:fill="auto"/>
          </w:tcPr>
          <w:p w:rsidR="005C2697" w:rsidRPr="00243CDC" w:rsidRDefault="005C2697" w:rsidP="00625626">
            <w:pPr>
              <w:rPr>
                <w:b/>
              </w:rPr>
            </w:pPr>
            <w:r w:rsidRPr="00243CDC">
              <w:rPr>
                <w:b/>
              </w:rPr>
              <w:t xml:space="preserve">Never </w:t>
            </w:r>
          </w:p>
        </w:tc>
        <w:tc>
          <w:tcPr>
            <w:tcW w:w="1260" w:type="dxa"/>
            <w:vMerge/>
            <w:shd w:val="clear" w:color="auto" w:fill="auto"/>
          </w:tcPr>
          <w:p w:rsidR="005C2697" w:rsidRPr="00243CDC" w:rsidRDefault="005C2697" w:rsidP="00625626"/>
        </w:tc>
        <w:tc>
          <w:tcPr>
            <w:tcW w:w="1170" w:type="dxa"/>
            <w:vMerge/>
            <w:shd w:val="clear" w:color="auto" w:fill="auto"/>
          </w:tcPr>
          <w:p w:rsidR="005C2697" w:rsidRPr="00243CDC" w:rsidRDefault="005C2697" w:rsidP="00625626"/>
        </w:tc>
      </w:tr>
      <w:tr w:rsidR="00243CDC" w:rsidRPr="00243CDC" w:rsidTr="00243CDC">
        <w:trPr>
          <w:trHeight w:val="85"/>
          <w:jc w:val="center"/>
        </w:trPr>
        <w:tc>
          <w:tcPr>
            <w:tcW w:w="675" w:type="dxa"/>
            <w:shd w:val="clear" w:color="auto" w:fill="auto"/>
          </w:tcPr>
          <w:p w:rsidR="005C2697" w:rsidRPr="00243CDC" w:rsidRDefault="005C2697" w:rsidP="00625626">
            <w:pPr>
              <w:rPr>
                <w:b/>
              </w:rPr>
            </w:pPr>
            <w:r w:rsidRPr="00243CDC">
              <w:rPr>
                <w:b/>
              </w:rPr>
              <w:t>N</w:t>
            </w:r>
          </w:p>
        </w:tc>
        <w:tc>
          <w:tcPr>
            <w:tcW w:w="677" w:type="dxa"/>
            <w:shd w:val="clear" w:color="auto" w:fill="auto"/>
          </w:tcPr>
          <w:p w:rsidR="005C2697" w:rsidRPr="00243CDC" w:rsidRDefault="005C2697" w:rsidP="00625626">
            <w:pPr>
              <w:rPr>
                <w:b/>
              </w:rPr>
            </w:pPr>
            <w:r w:rsidRPr="00243CDC">
              <w:rPr>
                <w:b/>
              </w:rPr>
              <w:t>%</w:t>
            </w:r>
          </w:p>
        </w:tc>
        <w:tc>
          <w:tcPr>
            <w:tcW w:w="735" w:type="dxa"/>
            <w:shd w:val="clear" w:color="auto" w:fill="auto"/>
          </w:tcPr>
          <w:p w:rsidR="005C2697" w:rsidRPr="00243CDC" w:rsidRDefault="005C2697" w:rsidP="00625626">
            <w:pPr>
              <w:rPr>
                <w:b/>
              </w:rPr>
            </w:pPr>
            <w:r w:rsidRPr="00243CDC">
              <w:rPr>
                <w:b/>
              </w:rPr>
              <w:t>N</w:t>
            </w:r>
          </w:p>
        </w:tc>
        <w:tc>
          <w:tcPr>
            <w:tcW w:w="802" w:type="dxa"/>
            <w:shd w:val="clear" w:color="auto" w:fill="auto"/>
          </w:tcPr>
          <w:p w:rsidR="005C2697" w:rsidRPr="00243CDC" w:rsidRDefault="005C2697" w:rsidP="00625626">
            <w:pPr>
              <w:rPr>
                <w:b/>
              </w:rPr>
            </w:pPr>
            <w:r w:rsidRPr="00243CDC">
              <w:rPr>
                <w:b/>
              </w:rPr>
              <w:t>%</w:t>
            </w:r>
          </w:p>
        </w:tc>
        <w:tc>
          <w:tcPr>
            <w:tcW w:w="873" w:type="dxa"/>
            <w:gridSpan w:val="2"/>
            <w:shd w:val="clear" w:color="auto" w:fill="auto"/>
          </w:tcPr>
          <w:p w:rsidR="005C2697" w:rsidRPr="00243CDC" w:rsidRDefault="005C2697" w:rsidP="00625626">
            <w:pPr>
              <w:rPr>
                <w:b/>
              </w:rPr>
            </w:pPr>
            <w:r w:rsidRPr="00243CDC">
              <w:rPr>
                <w:b/>
              </w:rPr>
              <w:t>N</w:t>
            </w:r>
          </w:p>
        </w:tc>
        <w:tc>
          <w:tcPr>
            <w:tcW w:w="942" w:type="dxa"/>
            <w:shd w:val="clear" w:color="auto" w:fill="auto"/>
          </w:tcPr>
          <w:p w:rsidR="005C2697" w:rsidRPr="00243CDC" w:rsidRDefault="005C2697" w:rsidP="00625626">
            <w:pPr>
              <w:rPr>
                <w:b/>
              </w:rPr>
            </w:pPr>
            <w:r w:rsidRPr="00243CDC">
              <w:rPr>
                <w:b/>
              </w:rPr>
              <w:t>%</w:t>
            </w:r>
          </w:p>
        </w:tc>
        <w:tc>
          <w:tcPr>
            <w:tcW w:w="1260" w:type="dxa"/>
            <w:vMerge/>
            <w:shd w:val="clear" w:color="auto" w:fill="auto"/>
          </w:tcPr>
          <w:p w:rsidR="005C2697" w:rsidRPr="00243CDC" w:rsidRDefault="005C2697" w:rsidP="00625626"/>
        </w:tc>
        <w:tc>
          <w:tcPr>
            <w:tcW w:w="1170" w:type="dxa"/>
            <w:vMerge/>
            <w:shd w:val="clear" w:color="auto" w:fill="auto"/>
          </w:tcPr>
          <w:p w:rsidR="005C2697" w:rsidRPr="00243CDC" w:rsidRDefault="005C2697" w:rsidP="00625626"/>
        </w:tc>
      </w:tr>
      <w:tr w:rsidR="00243CDC" w:rsidRPr="00243CDC" w:rsidTr="00243CDC">
        <w:trPr>
          <w:jc w:val="center"/>
        </w:trPr>
        <w:tc>
          <w:tcPr>
            <w:tcW w:w="675" w:type="dxa"/>
            <w:shd w:val="clear" w:color="auto" w:fill="auto"/>
          </w:tcPr>
          <w:p w:rsidR="005C2697" w:rsidRPr="00243CDC" w:rsidRDefault="005C2697" w:rsidP="00625626">
            <w:r w:rsidRPr="00243CDC">
              <w:t>19</w:t>
            </w:r>
          </w:p>
        </w:tc>
        <w:tc>
          <w:tcPr>
            <w:tcW w:w="677" w:type="dxa"/>
            <w:shd w:val="clear" w:color="auto" w:fill="auto"/>
          </w:tcPr>
          <w:p w:rsidR="005C2697" w:rsidRPr="00243CDC" w:rsidRDefault="005C2697" w:rsidP="00625626">
            <w:r w:rsidRPr="00243CDC">
              <w:t>10.2</w:t>
            </w:r>
          </w:p>
        </w:tc>
        <w:tc>
          <w:tcPr>
            <w:tcW w:w="735" w:type="dxa"/>
            <w:shd w:val="clear" w:color="auto" w:fill="auto"/>
          </w:tcPr>
          <w:p w:rsidR="005C2697" w:rsidRPr="00243CDC" w:rsidRDefault="005C2697" w:rsidP="00625626">
            <w:r w:rsidRPr="00243CDC">
              <w:t>5</w:t>
            </w:r>
          </w:p>
        </w:tc>
        <w:tc>
          <w:tcPr>
            <w:tcW w:w="802" w:type="dxa"/>
            <w:shd w:val="clear" w:color="auto" w:fill="auto"/>
          </w:tcPr>
          <w:p w:rsidR="005C2697" w:rsidRPr="00243CDC" w:rsidRDefault="005C2697" w:rsidP="00625626">
            <w:r w:rsidRPr="00243CDC">
              <w:t>2.7</w:t>
            </w:r>
          </w:p>
        </w:tc>
        <w:tc>
          <w:tcPr>
            <w:tcW w:w="873" w:type="dxa"/>
            <w:gridSpan w:val="2"/>
            <w:shd w:val="clear" w:color="auto" w:fill="auto"/>
          </w:tcPr>
          <w:p w:rsidR="005C2697" w:rsidRPr="00243CDC" w:rsidRDefault="005C2697" w:rsidP="00625626">
            <w:r w:rsidRPr="00243CDC">
              <w:t>8</w:t>
            </w:r>
          </w:p>
        </w:tc>
        <w:tc>
          <w:tcPr>
            <w:tcW w:w="942" w:type="dxa"/>
            <w:shd w:val="clear" w:color="auto" w:fill="auto"/>
          </w:tcPr>
          <w:p w:rsidR="005C2697" w:rsidRPr="00243CDC" w:rsidRDefault="005C2697" w:rsidP="00625626">
            <w:r w:rsidRPr="00243CDC">
              <w:t>4.3</w:t>
            </w:r>
          </w:p>
        </w:tc>
        <w:tc>
          <w:tcPr>
            <w:tcW w:w="1260" w:type="dxa"/>
            <w:vMerge/>
            <w:shd w:val="clear" w:color="auto" w:fill="auto"/>
          </w:tcPr>
          <w:p w:rsidR="005C2697" w:rsidRPr="00243CDC" w:rsidRDefault="005C2697" w:rsidP="00625626"/>
        </w:tc>
        <w:tc>
          <w:tcPr>
            <w:tcW w:w="1170" w:type="dxa"/>
            <w:vMerge/>
            <w:shd w:val="clear" w:color="auto" w:fill="auto"/>
          </w:tcPr>
          <w:p w:rsidR="005C2697" w:rsidRPr="00243CDC" w:rsidRDefault="005C2697" w:rsidP="00625626"/>
        </w:tc>
      </w:tr>
    </w:tbl>
    <w:p w:rsidR="002763D3" w:rsidRPr="008D21DB" w:rsidRDefault="002763D3" w:rsidP="00D42D71"/>
    <w:p w:rsidR="00283DB5" w:rsidRPr="008D21DB" w:rsidRDefault="00283DB5" w:rsidP="00D42D71">
      <w:pPr>
        <w:rPr>
          <w:b/>
        </w:rPr>
      </w:pPr>
      <w:r w:rsidRPr="008D21DB">
        <w:rPr>
          <w:b/>
        </w:rPr>
        <w:t xml:space="preserve">Research question two: What is </w:t>
      </w:r>
      <w:r w:rsidRPr="00243CDC">
        <w:rPr>
          <w:b/>
          <w:color w:val="000000"/>
        </w:rPr>
        <w:t xml:space="preserve">the performance expectancy of </w:t>
      </w:r>
      <w:r w:rsidRPr="00A336C7">
        <w:rPr>
          <w:b/>
          <w:noProof/>
          <w:color w:val="000000"/>
        </w:rPr>
        <w:t>smart phones</w:t>
      </w:r>
      <w:r w:rsidRPr="00243CDC">
        <w:rPr>
          <w:b/>
          <w:color w:val="000000"/>
        </w:rPr>
        <w:t xml:space="preserve"> for mobile learning by postgraduate students </w:t>
      </w:r>
      <w:r w:rsidRPr="00A336C7">
        <w:rPr>
          <w:b/>
          <w:noProof/>
          <w:color w:val="000000"/>
        </w:rPr>
        <w:t>in</w:t>
      </w:r>
      <w:r w:rsidRPr="00243CDC">
        <w:rPr>
          <w:b/>
          <w:color w:val="000000"/>
        </w:rPr>
        <w:t xml:space="preserve"> </w:t>
      </w:r>
      <w:r w:rsidRPr="008D21DB">
        <w:rPr>
          <w:b/>
        </w:rPr>
        <w:t xml:space="preserve">the University of Ibadan, Nigeria? </w:t>
      </w:r>
    </w:p>
    <w:p w:rsidR="00283DB5" w:rsidRPr="008D21DB" w:rsidRDefault="00283DB5" w:rsidP="00D42D71">
      <w:r w:rsidRPr="008D21DB">
        <w:t xml:space="preserve">In order to determine the level of performance expectancy of </w:t>
      </w:r>
      <w:r w:rsidRPr="00A336C7">
        <w:rPr>
          <w:noProof/>
        </w:rPr>
        <w:t>smart phone</w:t>
      </w:r>
      <w:r w:rsidRPr="008D21DB">
        <w:t xml:space="preserve"> use for mobile learning by the respondents, a test of </w:t>
      </w:r>
      <w:r w:rsidRPr="00A336C7">
        <w:rPr>
          <w:noProof/>
        </w:rPr>
        <w:t>norm</w:t>
      </w:r>
      <w:r w:rsidRPr="008D21DB">
        <w:t xml:space="preserve"> was conducted (See </w:t>
      </w:r>
      <w:r w:rsidR="008773AA" w:rsidRPr="005A002C">
        <w:t>Appendix</w:t>
      </w:r>
      <w:r w:rsidR="005A002C">
        <w:t xml:space="preserve"> B</w:t>
      </w:r>
      <w:r w:rsidRPr="008D21DB">
        <w:t>). The scale between 0-10 shows that the level of performance expectancy is low, the scale between 11-21 indicates that the level of performance expectancy is moderate</w:t>
      </w:r>
      <w:r w:rsidR="00044DA3">
        <w:t>,</w:t>
      </w:r>
      <w:r w:rsidRPr="008D21DB">
        <w:t xml:space="preserve"> and the scale between 22-32 shows that the level of perfo</w:t>
      </w:r>
      <w:r w:rsidRPr="008D21DB">
        <w:t>r</w:t>
      </w:r>
      <w:r w:rsidRPr="008D21DB">
        <w:t>mance expectancy is high. Thus, the overall mean for performance expectancy as indicated by the responses of the postgraduate students is 16.97</w:t>
      </w:r>
      <w:r w:rsidR="00044DA3">
        <w:t>,</w:t>
      </w:r>
      <w:r w:rsidRPr="008D21DB">
        <w:t xml:space="preserve"> which fall</w:t>
      </w:r>
      <w:r w:rsidR="00044DA3">
        <w:t>s</w:t>
      </w:r>
      <w:r w:rsidRPr="008D21DB">
        <w:t xml:space="preserve"> </w:t>
      </w:r>
      <w:r w:rsidR="00044DA3">
        <w:t>within the scale 11-21</w:t>
      </w:r>
      <w:r w:rsidRPr="008D21DB">
        <w:t xml:space="preserve">. Therefore it could be deduced that the level of performance expectancy of </w:t>
      </w:r>
      <w:r w:rsidRPr="00A336C7">
        <w:rPr>
          <w:noProof/>
        </w:rPr>
        <w:t>smart phone</w:t>
      </w:r>
      <w:r w:rsidRPr="008D21DB">
        <w:t xml:space="preserve"> use for mobile learning by the postgraduate students is moderate (Table 4).</w:t>
      </w:r>
    </w:p>
    <w:p w:rsidR="00283DB5" w:rsidRPr="008D21DB" w:rsidRDefault="00283DB5" w:rsidP="00044DA3">
      <w:pPr>
        <w:keepNext/>
        <w:jc w:val="center"/>
        <w:rPr>
          <w:b/>
        </w:rPr>
      </w:pPr>
      <w:r w:rsidRPr="008D21DB">
        <w:rPr>
          <w:b/>
        </w:rPr>
        <w:lastRenderedPageBreak/>
        <w:t>Table 4</w:t>
      </w:r>
      <w:r w:rsidR="00044DA3">
        <w:rPr>
          <w:b/>
        </w:rPr>
        <w:t>:</w:t>
      </w:r>
      <w:r w:rsidRPr="008D21DB">
        <w:rPr>
          <w:b/>
        </w:rPr>
        <w:t xml:space="preserve"> Performance expectancy of </w:t>
      </w:r>
      <w:r w:rsidRPr="00A336C7">
        <w:rPr>
          <w:b/>
          <w:noProof/>
        </w:rPr>
        <w:t>smart phones</w:t>
      </w:r>
      <w:r w:rsidRPr="008D21DB">
        <w:rPr>
          <w:b/>
        </w:rPr>
        <w:t xml:space="preserve"> for mobile learning </w:t>
      </w:r>
      <w:r w:rsidR="00044DA3">
        <w:rPr>
          <w:b/>
        </w:rPr>
        <w:br/>
      </w:r>
      <w:r w:rsidRPr="008D21DB">
        <w:rPr>
          <w:b/>
        </w:rPr>
        <w:t>by po</w:t>
      </w:r>
      <w:r w:rsidR="00044DA3">
        <w:rPr>
          <w:b/>
        </w:rPr>
        <w:t xml:space="preserve">stgraduate </w:t>
      </w:r>
      <w:r w:rsidRPr="008D21DB">
        <w:rPr>
          <w:b/>
        </w:rPr>
        <w:t>students of the University of Ibadan</w:t>
      </w:r>
    </w:p>
    <w:tbl>
      <w:tblPr>
        <w:tblW w:w="7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
        <w:gridCol w:w="5679"/>
        <w:gridCol w:w="806"/>
        <w:gridCol w:w="719"/>
      </w:tblGrid>
      <w:tr w:rsidR="00243CDC" w:rsidRPr="00243CDC" w:rsidTr="00243CDC">
        <w:trPr>
          <w:jc w:val="center"/>
        </w:trPr>
        <w:tc>
          <w:tcPr>
            <w:tcW w:w="585" w:type="dxa"/>
            <w:shd w:val="clear" w:color="auto" w:fill="auto"/>
          </w:tcPr>
          <w:p w:rsidR="00842CB0" w:rsidRPr="00243CDC" w:rsidRDefault="00842CB0" w:rsidP="00243CDC">
            <w:pPr>
              <w:keepNext/>
              <w:spacing w:after="0"/>
              <w:outlineLvl w:val="0"/>
              <w:rPr>
                <w:b/>
                <w:bCs/>
                <w:kern w:val="36"/>
                <w:szCs w:val="22"/>
              </w:rPr>
            </w:pPr>
            <w:r w:rsidRPr="00243CDC">
              <w:rPr>
                <w:b/>
                <w:bCs/>
                <w:kern w:val="36"/>
                <w:szCs w:val="22"/>
              </w:rPr>
              <w:t>S/N</w:t>
            </w:r>
          </w:p>
        </w:tc>
        <w:tc>
          <w:tcPr>
            <w:tcW w:w="5729" w:type="dxa"/>
            <w:shd w:val="clear" w:color="auto" w:fill="auto"/>
          </w:tcPr>
          <w:p w:rsidR="00842CB0" w:rsidRPr="00243CDC" w:rsidRDefault="00842CB0" w:rsidP="00243CDC">
            <w:pPr>
              <w:keepNext/>
              <w:spacing w:after="0"/>
              <w:outlineLvl w:val="0"/>
              <w:rPr>
                <w:b/>
                <w:bCs/>
                <w:kern w:val="36"/>
                <w:szCs w:val="22"/>
              </w:rPr>
            </w:pPr>
            <w:r w:rsidRPr="00243CDC">
              <w:rPr>
                <w:b/>
                <w:bCs/>
                <w:kern w:val="36"/>
                <w:szCs w:val="22"/>
              </w:rPr>
              <w:t>Items</w:t>
            </w:r>
          </w:p>
        </w:tc>
        <w:tc>
          <w:tcPr>
            <w:tcW w:w="807" w:type="dxa"/>
            <w:shd w:val="clear" w:color="auto" w:fill="auto"/>
          </w:tcPr>
          <w:p w:rsidR="00842CB0" w:rsidRPr="00243CDC" w:rsidRDefault="00842CB0" w:rsidP="00243CDC">
            <w:pPr>
              <w:keepNext/>
              <w:spacing w:after="0"/>
              <w:rPr>
                <w:b/>
                <w:szCs w:val="22"/>
              </w:rPr>
            </w:pPr>
            <w:r w:rsidRPr="00243CDC">
              <w:rPr>
                <w:b/>
                <w:szCs w:val="22"/>
              </w:rPr>
              <w:t>Mean</w:t>
            </w:r>
          </w:p>
          <w:p w:rsidR="00842CB0" w:rsidRPr="00243CDC" w:rsidRDefault="002C15C2" w:rsidP="00044DA3">
            <w:pPr>
              <w:keepNext/>
              <w:spacing w:after="0"/>
              <w:outlineLvl w:val="0"/>
              <w:rPr>
                <w:b/>
                <w:bCs/>
                <w:kern w:val="36"/>
                <w:szCs w:val="22"/>
              </w:rPr>
            </w:pPr>
            <w:r>
              <w:pict>
                <v:shape id="_x0000_i1026" type="#_x0000_t75" style="width:7.5pt;height:13.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60&quot;/&gt;&lt;w:doNotEmbedSystemFonts/&gt;&lt;w:mirrorMargins/&gt;&lt;w:defaultTabStop w:val=&quot;720&quot;/&gt;&lt;w:autoHyphenation/&gt;&lt;w:evenAndOddHeaders/&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docVars&gt;&lt;w:docVar w:name=&quot;__Grammarly_42____i&quot; w:val=&quot;H4sIAAAAAAAEAKtWckksSQxILCpxzi/NK1GyMqwFAAEhoTITAAAA&quot;/&gt;&lt;w:docVar w:name=&quot;__Grammarly_42___1&quot; w:val=&quot;H4sIAAAAAAAEAKtWcslP9kxRslIyNDY0NzU0MjU1M7OwNDMwtLBU0lEKTi0uzszPAykwrAUA0jcsZywAAAA=&quot;/&gt;&lt;/w:docVars&gt;&lt;wsp:rsids&gt;&lt;wsp:rsidRoot wsp:val=&quot;00D0280A&quot;/&gt;&lt;wsp:rsid wsp:val=&quot;00002AF7&quot;/&gt;&lt;wsp:rsid wsp:val=&quot;00006B41&quot;/&gt;&lt;wsp:rsid wsp:val=&quot;00010384&quot;/&gt;&lt;wsp:rsid wsp:val=&quot;00033096&quot;/&gt;&lt;wsp:rsid wsp:val=&quot;00044DA3&quot;/&gt;&lt;wsp:rsid wsp:val=&quot;00072150&quot;/&gt;&lt;wsp:rsid wsp:val=&quot;00073D30&quot;/&gt;&lt;wsp:rsid wsp:val=&quot;000744E1&quot;/&gt;&lt;wsp:rsid wsp:val=&quot;00076413&quot;/&gt;&lt;wsp:rsid wsp:val=&quot;00076EFF&quot;/&gt;&lt;wsp:rsid wsp:val=&quot;0007779D&quot;/&gt;&lt;wsp:rsid wsp:val=&quot;00081AF5&quot;/&gt;&lt;wsp:rsid wsp:val=&quot;00087B10&quot;/&gt;&lt;wsp:rsid wsp:val=&quot;000A2E06&quot;/&gt;&lt;wsp:rsid wsp:val=&quot;000A5C2C&quot;/&gt;&lt;wsp:rsid wsp:val=&quot;000A6EA6&quot;/&gt;&lt;wsp:rsid wsp:val=&quot;000B005D&quot;/&gt;&lt;wsp:rsid wsp:val=&quot;000B76C7&quot;/&gt;&lt;wsp:rsid wsp:val=&quot;000C2F35&quot;/&gt;&lt;wsp:rsid wsp:val=&quot;000C3749&quot;/&gt;&lt;wsp:rsid wsp:val=&quot;000C3C44&quot;/&gt;&lt;wsp:rsid wsp:val=&quot;000C6FE6&quot;/&gt;&lt;wsp:rsid wsp:val=&quot;000D7557&quot;/&gt;&lt;wsp:rsid wsp:val=&quot;000E0566&quot;/&gt;&lt;wsp:rsid wsp:val=&quot;000E0BBE&quot;/&gt;&lt;wsp:rsid wsp:val=&quot;000F1982&quot;/&gt;&lt;wsp:rsid wsp:val=&quot;000F2C92&quot;/&gt;&lt;wsp:rsid wsp:val=&quot;000F707B&quot;/&gt;&lt;wsp:rsid wsp:val=&quot;000F7798&quot;/&gt;&lt;wsp:rsid wsp:val=&quot;00100867&quot;/&gt;&lt;wsp:rsid wsp:val=&quot;00101542&quot;/&gt;&lt;wsp:rsid wsp:val=&quot;0010428C&quot;/&gt;&lt;wsp:rsid wsp:val=&quot;00111275&quot;/&gt;&lt;wsp:rsid wsp:val=&quot;0011206C&quot;/&gt;&lt;wsp:rsid wsp:val=&quot;00114483&quot;/&gt;&lt;wsp:rsid wsp:val=&quot;00115F8C&quot;/&gt;&lt;wsp:rsid wsp:val=&quot;001246E0&quot;/&gt;&lt;wsp:rsid wsp:val=&quot;00133D88&quot;/&gt;&lt;wsp:rsid wsp:val=&quot;00137E55&quot;/&gt;&lt;wsp:rsid wsp:val=&quot;00141375&quot;/&gt;&lt;wsp:rsid wsp:val=&quot;00155EC7&quot;/&gt;&lt;wsp:rsid wsp:val=&quot;00156EC6&quot;/&gt;&lt;wsp:rsid wsp:val=&quot;001608A5&quot;/&gt;&lt;wsp:rsid wsp:val=&quot;001669F9&quot;/&gt;&lt;wsp:rsid wsp:val=&quot;00167F43&quot;/&gt;&lt;wsp:rsid wsp:val=&quot;00174443&quot;/&gt;&lt;wsp:rsid wsp:val=&quot;00180355&quot;/&gt;&lt;wsp:rsid wsp:val=&quot;00185085&quot;/&gt;&lt;wsp:rsid wsp:val=&quot;001925B0&quot;/&gt;&lt;wsp:rsid wsp:val=&quot;00194CA5&quot;/&gt;&lt;wsp:rsid wsp:val=&quot;001A4C56&quot;/&gt;&lt;wsp:rsid wsp:val=&quot;001A6574&quot;/&gt;&lt;wsp:rsid wsp:val=&quot;001B3363&quot;/&gt;&lt;wsp:rsid wsp:val=&quot;001C38CC&quot;/&gt;&lt;wsp:rsid wsp:val=&quot;001C56CA&quot;/&gt;&lt;wsp:rsid wsp:val=&quot;001D3A59&quot;/&gt;&lt;wsp:rsid wsp:val=&quot;001E121E&quot;/&gt;&lt;wsp:rsid wsp:val=&quot;001F41A4&quot;/&gt;&lt;wsp:rsid wsp:val=&quot;001F5C31&quot;/&gt;&lt;wsp:rsid wsp:val=&quot;00203996&quot;/&gt;&lt;wsp:rsid wsp:val=&quot;00206BB4&quot;/&gt;&lt;wsp:rsid wsp:val=&quot;00214F8F&quot;/&gt;&lt;wsp:rsid wsp:val=&quot;00220A4E&quot;/&gt;&lt;wsp:rsid wsp:val=&quot;002231FE&quot;/&gt;&lt;wsp:rsid wsp:val=&quot;002322BF&quot;/&gt;&lt;wsp:rsid wsp:val=&quot;00241C2C&quot;/&gt;&lt;wsp:rsid wsp:val=&quot;00243CDC&quot;/&gt;&lt;wsp:rsid wsp:val=&quot;00243E7E&quot;/&gt;&lt;wsp:rsid wsp:val=&quot;00256CCD&quot;/&gt;&lt;wsp:rsid wsp:val=&quot;00262CAC&quot;/&gt;&lt;wsp:rsid wsp:val=&quot;00265E92&quot;/&gt;&lt;wsp:rsid wsp:val=&quot;00266807&quot;/&gt;&lt;wsp:rsid wsp:val=&quot;00273731&quot;/&gt;&lt;wsp:rsid wsp:val=&quot;002741FB&quot;/&gt;&lt;wsp:rsid wsp:val=&quot;002752D7&quot;/&gt;&lt;wsp:rsid wsp:val=&quot;002763D3&quot;/&gt;&lt;wsp:rsid wsp:val=&quot;002808C4&quot;/&gt;&lt;wsp:rsid wsp:val=&quot;00283DB5&quot;/&gt;&lt;wsp:rsid wsp:val=&quot;002848A3&quot;/&gt;&lt;wsp:rsid wsp:val=&quot;00286718&quot;/&gt;&lt;wsp:rsid wsp:val=&quot;00290B9B&quot;/&gt;&lt;wsp:rsid wsp:val=&quot;002910F6&quot;/&gt;&lt;wsp:rsid wsp:val=&quot;002A00B6&quot;/&gt;&lt;wsp:rsid wsp:val=&quot;002A28FA&quot;/&gt;&lt;wsp:rsid wsp:val=&quot;002A2972&quot;/&gt;&lt;wsp:rsid wsp:val=&quot;002A2DC9&quot;/&gt;&lt;wsp:rsid wsp:val=&quot;002A3661&quot;/&gt;&lt;wsp:rsid wsp:val=&quot;002D1BC4&quot;/&gt;&lt;wsp:rsid wsp:val=&quot;002D22D7&quot;/&gt;&lt;wsp:rsid wsp:val=&quot;002D4195&quot;/&gt;&lt;wsp:rsid wsp:val=&quot;002E051D&quot;/&gt;&lt;wsp:rsid wsp:val=&quot;002E687B&quot;/&gt;&lt;wsp:rsid wsp:val=&quot;00300C25&quot;/&gt;&lt;wsp:rsid wsp:val=&quot;00303B79&quot;/&gt;&lt;wsp:rsid wsp:val=&quot;00303CC2&quot;/&gt;&lt;wsp:rsid wsp:val=&quot;00304446&quot;/&gt;&lt;wsp:rsid wsp:val=&quot;00304A74&quot;/&gt;&lt;wsp:rsid wsp:val=&quot;00307473&quot;/&gt;&lt;wsp:rsid wsp:val=&quot;00332D41&quot;/&gt;&lt;wsp:rsid wsp:val=&quot;003373EE&quot;/&gt;&lt;wsp:rsid wsp:val=&quot;003433B7&quot;/&gt;&lt;wsp:rsid wsp:val=&quot;00354F92&quot;/&gt;&lt;wsp:rsid wsp:val=&quot;00361CB5&quot;/&gt;&lt;wsp:rsid wsp:val=&quot;00367EB9&quot;/&gt;&lt;wsp:rsid wsp:val=&quot;00371DD0&quot;/&gt;&lt;wsp:rsid wsp:val=&quot;003725B6&quot;/&gt;&lt;wsp:rsid wsp:val=&quot;00376550&quot;/&gt;&lt;wsp:rsid wsp:val=&quot;0037676A&quot;/&gt;&lt;wsp:rsid wsp:val=&quot;00384181&quot;/&gt;&lt;wsp:rsid wsp:val=&quot;003865D4&quot;/&gt;&lt;wsp:rsid wsp:val=&quot;003915D7&quot;/&gt;&lt;wsp:rsid wsp:val=&quot;003B5091&quot;/&gt;&lt;wsp:rsid wsp:val=&quot;003B7992&quot;/&gt;&lt;wsp:rsid wsp:val=&quot;003C5081&quot;/&gt;&lt;wsp:rsid wsp:val=&quot;003C5F56&quot;/&gt;&lt;wsp:rsid wsp:val=&quot;003D2071&quot;/&gt;&lt;wsp:rsid wsp:val=&quot;003E3994&quot;/&gt;&lt;wsp:rsid wsp:val=&quot;003E6B62&quot;/&gt;&lt;wsp:rsid wsp:val=&quot;003F5A16&quot;/&gt;&lt;wsp:rsid wsp:val=&quot;0040576F&quot;/&gt;&lt;wsp:rsid wsp:val=&quot;00414281&quot;/&gt;&lt;wsp:rsid wsp:val=&quot;00415A59&quot;/&gt;&lt;wsp:rsid wsp:val=&quot;00422C71&quot;/&gt;&lt;wsp:rsid wsp:val=&quot;00425376&quot;/&gt;&lt;wsp:rsid wsp:val=&quot;00425BB9&quot;/&gt;&lt;wsp:rsid wsp:val=&quot;00431A17&quot;/&gt;&lt;wsp:rsid wsp:val=&quot;004327CC&quot;/&gt;&lt;wsp:rsid wsp:val=&quot;00434793&quot;/&gt;&lt;wsp:rsid wsp:val=&quot;00437015&quot;/&gt;&lt;wsp:rsid wsp:val=&quot;00440099&quot;/&gt;&lt;wsp:rsid wsp:val=&quot;004445C8&quot;/&gt;&lt;wsp:rsid wsp:val=&quot;00450485&quot;/&gt;&lt;wsp:rsid wsp:val=&quot;00450AB5&quot;/&gt;&lt;wsp:rsid wsp:val=&quot;00456A4B&quot;/&gt;&lt;wsp:rsid wsp:val=&quot;00466FFD&quot;/&gt;&lt;wsp:rsid wsp:val=&quot;0047138D&quot;/&gt;&lt;wsp:rsid wsp:val=&quot;0047794E&quot;/&gt;&lt;wsp:rsid wsp:val=&quot;004908EC&quot;/&gt;&lt;wsp:rsid wsp:val=&quot;00495C64&quot;/&gt;&lt;wsp:rsid wsp:val=&quot;004A1E68&quot;/&gt;&lt;wsp:rsid wsp:val=&quot;004A5A24&quot;/&gt;&lt;wsp:rsid wsp:val=&quot;004B208F&quot;/&gt;&lt;wsp:rsid wsp:val=&quot;004B4616&quot;/&gt;&lt;wsp:rsid wsp:val=&quot;004B50C5&quot;/&gt;&lt;wsp:rsid wsp:val=&quot;004C111A&quot;/&gt;&lt;wsp:rsid wsp:val=&quot;004C1F0C&quot;/&gt;&lt;wsp:rsid wsp:val=&quot;004C2693&quot;/&gt;&lt;wsp:rsid wsp:val=&quot;004C5297&quot;/&gt;&lt;wsp:rsid wsp:val=&quot;004C7236&quot;/&gt;&lt;wsp:rsid wsp:val=&quot;004D2934&quot;/&gt;&lt;wsp:rsid wsp:val=&quot;004D602E&quot;/&gt;&lt;wsp:rsid wsp:val=&quot;004E65D2&quot;/&gt;&lt;wsp:rsid wsp:val=&quot;004E6E05&quot;/&gt;&lt;wsp:rsid wsp:val=&quot;004F1504&quot;/&gt;&lt;wsp:rsid wsp:val=&quot;004F2337&quot;/&gt;&lt;wsp:rsid wsp:val=&quot;004F2744&quot;/&gt;&lt;wsp:rsid wsp:val=&quot;004F5933&quot;/&gt;&lt;wsp:rsid wsp:val=&quot;005103D9&quot;/&gt;&lt;wsp:rsid wsp:val=&quot;0052256D&quot;/&gt;&lt;wsp:rsid wsp:val=&quot;00526807&quot;/&gt;&lt;wsp:rsid wsp:val=&quot;00530B05&quot;/&gt;&lt;wsp:rsid wsp:val=&quot;00531181&quot;/&gt;&lt;wsp:rsid wsp:val=&quot;00534FF2&quot;/&gt;&lt;wsp:rsid wsp:val=&quot;00536ADD&quot;/&gt;&lt;wsp:rsid wsp:val=&quot;0055175D&quot;/&gt;&lt;wsp:rsid wsp:val=&quot;00552674&quot;/&gt;&lt;wsp:rsid wsp:val=&quot;0056486D&quot;/&gt;&lt;wsp:rsid wsp:val=&quot;00567ADB&quot;/&gt;&lt;wsp:rsid wsp:val=&quot;0058259F&quot;/&gt;&lt;wsp:rsid wsp:val=&quot;005915F2&quot;/&gt;&lt;wsp:rsid wsp:val=&quot;005A7BC1&quot;/&gt;&lt;wsp:rsid wsp:val=&quot;005B0510&quot;/&gt;&lt;wsp:rsid wsp:val=&quot;005B053A&quot;/&gt;&lt;wsp:rsid wsp:val=&quot;005B1B24&quot;/&gt;&lt;wsp:rsid wsp:val=&quot;005C2697&quot;/&gt;&lt;wsp:rsid wsp:val=&quot;005D30BF&quot;/&gt;&lt;wsp:rsid wsp:val=&quot;005D5422&quot;/&gt;&lt;wsp:rsid wsp:val=&quot;005D65FC&quot;/&gt;&lt;wsp:rsid wsp:val=&quot;005F3508&quot;/&gt;&lt;wsp:rsid wsp:val=&quot;005F77B5&quot;/&gt;&lt;wsp:rsid wsp:val=&quot;00606D30&quot;/&gt;&lt;wsp:rsid wsp:val=&quot;00625626&quot;/&gt;&lt;wsp:rsid wsp:val=&quot;00632039&quot;/&gt;&lt;wsp:rsid wsp:val=&quot;00634EB7&quot;/&gt;&lt;wsp:rsid wsp:val=&quot;0063692D&quot;/&gt;&lt;wsp:rsid wsp:val=&quot;006451BD&quot;/&gt;&lt;wsp:rsid wsp:val=&quot;00650597&quot;/&gt;&lt;wsp:rsid wsp:val=&quot;00650CE8&quot;/&gt;&lt;wsp:rsid wsp:val=&quot;00664182&quot;/&gt;&lt;wsp:rsid wsp:val=&quot;00667919&quot;/&gt;&lt;wsp:rsid wsp:val=&quot;006714A9&quot;/&gt;&lt;wsp:rsid wsp:val=&quot;006724B9&quot;/&gt;&lt;wsp:rsid wsp:val=&quot;006754C8&quot;/&gt;&lt;wsp:rsid wsp:val=&quot;00675C2A&quot;/&gt;&lt;wsp:rsid wsp:val=&quot;00685F51&quot;/&gt;&lt;wsp:rsid wsp:val=&quot;006A2E0B&quot;/&gt;&lt;wsp:rsid wsp:val=&quot;006B064D&quot;/&gt;&lt;wsp:rsid wsp:val=&quot;006B169D&quot;/&gt;&lt;wsp:rsid wsp:val=&quot;006B2B03&quot;/&gt;&lt;wsp:rsid wsp:val=&quot;006C21E6&quot;/&gt;&lt;wsp:rsid wsp:val=&quot;006D063A&quot;/&gt;&lt;wsp:rsid wsp:val=&quot;006D1ADC&quot;/&gt;&lt;wsp:rsid wsp:val=&quot;006D5F9F&quot;/&gt;&lt;wsp:rsid wsp:val=&quot;006D6A51&quot;/&gt;&lt;wsp:rsid wsp:val=&quot;006F1B3D&quot;/&gt;&lt;wsp:rsid wsp:val=&quot;006F5CEF&quot;/&gt;&lt;wsp:rsid wsp:val=&quot;00702B91&quot;/&gt;&lt;wsp:rsid wsp:val=&quot;00707BF7&quot;/&gt;&lt;wsp:rsid wsp:val=&quot;007107DB&quot;/&gt;&lt;wsp:rsid wsp:val=&quot;007208D0&quot;/&gt;&lt;wsp:rsid wsp:val=&quot;0072346A&quot;/&gt;&lt;wsp:rsid wsp:val=&quot;00726E42&quot;/&gt;&lt;wsp:rsid wsp:val=&quot;00727F80&quot;/&gt;&lt;wsp:rsid wsp:val=&quot;00733D62&quot;/&gt;&lt;wsp:rsid wsp:val=&quot;007468EE&quot;/&gt;&lt;wsp:rsid wsp:val=&quot;00772A08&quot;/&gt;&lt;wsp:rsid wsp:val=&quot;00786F0C&quot;/&gt;&lt;wsp:rsid wsp:val=&quot;007901B1&quot;/&gt;&lt;wsp:rsid wsp:val=&quot;007A333F&quot;/&gt;&lt;wsp:rsid wsp:val=&quot;007A4137&quot;/&gt;&lt;wsp:rsid wsp:val=&quot;007B1D99&quot;/&gt;&lt;wsp:rsid wsp:val=&quot;007B2154&quot;/&gt;&lt;wsp:rsid wsp:val=&quot;007D7FBE&quot;/&gt;&lt;wsp:rsid wsp:val=&quot;007F1393&quot;/&gt;&lt;wsp:rsid wsp:val=&quot;008100EA&quot;/&gt;&lt;wsp:rsid wsp:val=&quot;0081184B&quot;/&gt;&lt;wsp:rsid wsp:val=&quot;00817BF2&quot;/&gt;&lt;wsp:rsid wsp:val=&quot;008251EB&quot;/&gt;&lt;wsp:rsid wsp:val=&quot;008415B2&quot;/&gt;&lt;wsp:rsid wsp:val=&quot;00842566&quot;/&gt;&lt;wsp:rsid wsp:val=&quot;00842CB0&quot;/&gt;&lt;wsp:rsid wsp:val=&quot;00843345&quot;/&gt;&lt;wsp:rsid wsp:val=&quot;0085422B&quot;/&gt;&lt;wsp:rsid wsp:val=&quot;00855187&quot;/&gt;&lt;wsp:rsid wsp:val=&quot;0086735F&quot;/&gt;&lt;wsp:rsid wsp:val=&quot;008773AA&quot;/&gt;&lt;wsp:rsid wsp:val=&quot;0089142F&quot;/&gt;&lt;wsp:rsid wsp:val=&quot;00892046&quot;/&gt;&lt;wsp:rsid wsp:val=&quot;00892B94&quot;/&gt;&lt;wsp:rsid wsp:val=&quot;00895A53&quot;/&gt;&lt;wsp:rsid wsp:val=&quot;008B70D3&quot;/&gt;&lt;wsp:rsid wsp:val=&quot;008C0624&quot;/&gt;&lt;wsp:rsid wsp:val=&quot;008C3F5A&quot;/&gt;&lt;wsp:rsid wsp:val=&quot;008D0257&quot;/&gt;&lt;wsp:rsid wsp:val=&quot;008D1271&quot;/&gt;&lt;wsp:rsid wsp:val=&quot;008D21DB&quot;/&gt;&lt;wsp:rsid wsp:val=&quot;008D3023&quot;/&gt;&lt;wsp:rsid wsp:val=&quot;008E182F&quot;/&gt;&lt;wsp:rsid wsp:val=&quot;008F6687&quot;/&gt;&lt;wsp:rsid wsp:val=&quot;009019ED&quot;/&gt;&lt;wsp:rsid wsp:val=&quot;009102E9&quot;/&gt;&lt;wsp:rsid wsp:val=&quot;00915736&quot;/&gt;&lt;wsp:rsid wsp:val=&quot;00916A73&quot;/&gt;&lt;wsp:rsid wsp:val=&quot;0091765E&quot;/&gt;&lt;wsp:rsid wsp:val=&quot;009277FE&quot;/&gt;&lt;wsp:rsid wsp:val=&quot;009351D1&quot;/&gt;&lt;wsp:rsid wsp:val=&quot;0095689F&quot;/&gt;&lt;wsp:rsid wsp:val=&quot;00956C5C&quot;/&gt;&lt;wsp:rsid wsp:val=&quot;00957E77&quot;/&gt;&lt;wsp:rsid wsp:val=&quot;00960F2B&quot;/&gt;&lt;wsp:rsid wsp:val=&quot;009669CA&quot;/&gt;&lt;wsp:rsid wsp:val=&quot;0097577B&quot;/&gt;&lt;wsp:rsid wsp:val=&quot;0097796A&quot;/&gt;&lt;wsp:rsid wsp:val=&quot;009806A1&quot;/&gt;&lt;wsp:rsid wsp:val=&quot;0099015B&quot;/&gt;&lt;wsp:rsid wsp:val=&quot;00990EFD&quot;/&gt;&lt;wsp:rsid wsp:val=&quot;00992158&quot;/&gt;&lt;wsp:rsid wsp:val=&quot;009953B8&quot;/&gt;&lt;wsp:rsid wsp:val=&quot;009A56E8&quot;/&gt;&lt;wsp:rsid wsp:val=&quot;009B090C&quot;/&gt;&lt;wsp:rsid wsp:val=&quot;009B32F6&quot;/&gt;&lt;wsp:rsid wsp:val=&quot;009C2D6E&quot;/&gt;&lt;wsp:rsid wsp:val=&quot;009C4BB2&quot;/&gt;&lt;wsp:rsid wsp:val=&quot;009C6713&quot;/&gt;&lt;wsp:rsid wsp:val=&quot;009C6A00&quot;/&gt;&lt;wsp:rsid wsp:val=&quot;009E11D1&quot;/&gt;&lt;wsp:rsid wsp:val=&quot;009E3ADD&quot;/&gt;&lt;wsp:rsid wsp:val=&quot;00A021F4&quot;/&gt;&lt;wsp:rsid wsp:val=&quot;00A07FE1&quot;/&gt;&lt;wsp:rsid wsp:val=&quot;00A162F0&quot;/&gt;&lt;wsp:rsid wsp:val=&quot;00A22DD0&quot;/&gt;&lt;wsp:rsid wsp:val=&quot;00A3210B&quot;/&gt;&lt;wsp:rsid wsp:val=&quot;00A34324&quot;/&gt;&lt;wsp:rsid wsp:val=&quot;00A36F56&quot;/&gt;&lt;wsp:rsid wsp:val=&quot;00A42120&quot;/&gt;&lt;wsp:rsid wsp:val=&quot;00A43EA6&quot;/&gt;&lt;wsp:rsid wsp:val=&quot;00A478D7&quot;/&gt;&lt;wsp:rsid wsp:val=&quot;00A5056B&quot;/&gt;&lt;wsp:rsid wsp:val=&quot;00A81722&quot;/&gt;&lt;wsp:rsid wsp:val=&quot;00A844D4&quot;/&gt;&lt;wsp:rsid wsp:val=&quot;00A9448B&quot;/&gt;&lt;wsp:rsid wsp:val=&quot;00AB4622&quot;/&gt;&lt;wsp:rsid wsp:val=&quot;00AB772D&quot;/&gt;&lt;wsp:rsid wsp:val=&quot;00AC6BAF&quot;/&gt;&lt;wsp:rsid wsp:val=&quot;00AD7FFE&quot;/&gt;&lt;wsp:rsid wsp:val=&quot;00AE7C5A&quot;/&gt;&lt;wsp:rsid wsp:val=&quot;00AF064D&quot;/&gt;&lt;wsp:rsid wsp:val=&quot;00AF11E9&quot;/&gt;&lt;wsp:rsid wsp:val=&quot;00AF5246&quot;/&gt;&lt;wsp:rsid wsp:val=&quot;00B00536&quot;/&gt;&lt;wsp:rsid wsp:val=&quot;00B0355D&quot;/&gt;&lt;wsp:rsid wsp:val=&quot;00B14869&quot;/&gt;&lt;wsp:rsid wsp:val=&quot;00B3463C&quot;/&gt;&lt;wsp:rsid wsp:val=&quot;00B54261&quot;/&gt;&lt;wsp:rsid wsp:val=&quot;00B55A39&quot;/&gt;&lt;wsp:rsid wsp:val=&quot;00B625A5&quot;/&gt;&lt;wsp:rsid wsp:val=&quot;00B654D5&quot;/&gt;&lt;wsp:rsid wsp:val=&quot;00B661A1&quot;/&gt;&lt;wsp:rsid wsp:val=&quot;00B7399E&quot;/&gt;&lt;wsp:rsid wsp:val=&quot;00B73FA4&quot;/&gt;&lt;wsp:rsid wsp:val=&quot;00B809F3&quot;/&gt;&lt;wsp:rsid wsp:val=&quot;00BA5B4C&quot;/&gt;&lt;wsp:rsid wsp:val=&quot;00BB13A5&quot;/&gt;&lt;wsp:rsid wsp:val=&quot;00BB659C&quot;/&gt;&lt;wsp:rsid wsp:val=&quot;00BC2D01&quot;/&gt;&lt;wsp:rsid wsp:val=&quot;00BD1DB2&quot;/&gt;&lt;wsp:rsid wsp:val=&quot;00BD5281&quot;/&gt;&lt;wsp:rsid wsp:val=&quot;00BD6BDD&quot;/&gt;&lt;wsp:rsid wsp:val=&quot;00BE204D&quot;/&gt;&lt;wsp:rsid wsp:val=&quot;00BE6342&quot;/&gt;&lt;wsp:rsid wsp:val=&quot;00BE6BBA&quot;/&gt;&lt;wsp:rsid wsp:val=&quot;00BE7F9E&quot;/&gt;&lt;wsp:rsid wsp:val=&quot;00BF062D&quot;/&gt;&lt;wsp:rsid wsp:val=&quot;00BF15EE&quot;/&gt;&lt;wsp:rsid wsp:val=&quot;00C1049D&quot;/&gt;&lt;wsp:rsid wsp:val=&quot;00C11D82&quot;/&gt;&lt;wsp:rsid wsp:val=&quot;00C143B3&quot;/&gt;&lt;wsp:rsid wsp:val=&quot;00C14E75&quot;/&gt;&lt;wsp:rsid wsp:val=&quot;00C3042D&quot;/&gt;&lt;wsp:rsid wsp:val=&quot;00C313AE&quot;/&gt;&lt;wsp:rsid wsp:val=&quot;00C3188E&quot;/&gt;&lt;wsp:rsid wsp:val=&quot;00C35908&quot;/&gt;&lt;wsp:rsid wsp:val=&quot;00C523E0&quot;/&gt;&lt;wsp:rsid wsp:val=&quot;00C747C9&quot;/&gt;&lt;wsp:rsid wsp:val=&quot;00C832F2&quot;/&gt;&lt;wsp:rsid wsp:val=&quot;00C95E37&quot;/&gt;&lt;wsp:rsid wsp:val=&quot;00CA00AD&quot;/&gt;&lt;wsp:rsid wsp:val=&quot;00CA634B&quot;/&gt;&lt;wsp:rsid wsp:val=&quot;00CB39E2&quot;/&gt;&lt;wsp:rsid wsp:val=&quot;00CB5C47&quot;/&gt;&lt;wsp:rsid wsp:val=&quot;00CC429B&quot;/&gt;&lt;wsp:rsid wsp:val=&quot;00CD1F1F&quot;/&gt;&lt;wsp:rsid wsp:val=&quot;00CD4A74&quot;/&gt;&lt;wsp:rsid wsp:val=&quot;00CE149B&quot;/&gt;&lt;wsp:rsid wsp:val=&quot;00CF1BB6&quot;/&gt;&lt;wsp:rsid wsp:val=&quot;00D00C8C&quot;/&gt;&lt;wsp:rsid wsp:val=&quot;00D0280A&quot;/&gt;&lt;wsp:rsid wsp:val=&quot;00D0572E&quot;/&gt;&lt;wsp:rsid wsp:val=&quot;00D06993&quot;/&gt;&lt;wsp:rsid wsp:val=&quot;00D06A91&quot;/&gt;&lt;wsp:rsid wsp:val=&quot;00D15FEE&quot;/&gt;&lt;wsp:rsid wsp:val=&quot;00D16500&quot;/&gt;&lt;wsp:rsid wsp:val=&quot;00D24D61&quot;/&gt;&lt;wsp:rsid wsp:val=&quot;00D3446A&quot;/&gt;&lt;wsp:rsid wsp:val=&quot;00D40BC3&quot;/&gt;&lt;wsp:rsid wsp:val=&quot;00D421C0&quot;/&gt;&lt;wsp:rsid wsp:val=&quot;00D42D71&quot;/&gt;&lt;wsp:rsid wsp:val=&quot;00D4524C&quot;/&gt;&lt;wsp:rsid wsp:val=&quot;00D50EDC&quot;/&gt;&lt;wsp:rsid wsp:val=&quot;00D65585&quot;/&gt;&lt;wsp:rsid wsp:val=&quot;00D72FFF&quot;/&gt;&lt;wsp:rsid wsp:val=&quot;00D907B5&quot;/&gt;&lt;wsp:rsid wsp:val=&quot;00DA25D9&quot;/&gt;&lt;wsp:rsid wsp:val=&quot;00DB76CF&quot;/&gt;&lt;wsp:rsid wsp:val=&quot;00DC1898&quot;/&gt;&lt;wsp:rsid wsp:val=&quot;00DC5904&quot;/&gt;&lt;wsp:rsid wsp:val=&quot;00DD3A68&quot;/&gt;&lt;wsp:rsid wsp:val=&quot;00DE51C1&quot;/&gt;&lt;wsp:rsid wsp:val=&quot;00DF3F7C&quot;/&gt;&lt;wsp:rsid wsp:val=&quot;00E00625&quot;/&gt;&lt;wsp:rsid wsp:val=&quot;00E02FBA&quot;/&gt;&lt;wsp:rsid wsp:val=&quot;00E05CEB&quot;/&gt;&lt;wsp:rsid wsp:val=&quot;00E1285C&quot;/&gt;&lt;wsp:rsid wsp:val=&quot;00E13C56&quot;/&gt;&lt;wsp:rsid wsp:val=&quot;00E33277&quot;/&gt;&lt;wsp:rsid wsp:val=&quot;00E33940&quot;/&gt;&lt;wsp:rsid wsp:val=&quot;00E42566&quot;/&gt;&lt;wsp:rsid wsp:val=&quot;00E53236&quot;/&gt;&lt;wsp:rsid wsp:val=&quot;00E60508&quot;/&gt;&lt;wsp:rsid wsp:val=&quot;00E65AA9&quot;/&gt;&lt;wsp:rsid wsp:val=&quot;00E710D0&quot;/&gt;&lt;wsp:rsid wsp:val=&quot;00E7239E&quot;/&gt;&lt;wsp:rsid wsp:val=&quot;00E75F38&quot;/&gt;&lt;wsp:rsid wsp:val=&quot;00E76228&quot;/&gt;&lt;wsp:rsid wsp:val=&quot;00E80BD0&quot;/&gt;&lt;wsp:rsid wsp:val=&quot;00E95482&quot;/&gt;&lt;wsp:rsid wsp:val=&quot;00EC3A40&quot;/&gt;&lt;wsp:rsid wsp:val=&quot;00ED112D&quot;/&gt;&lt;wsp:rsid wsp:val=&quot;00ED5249&quot;/&gt;&lt;wsp:rsid wsp:val=&quot;00EE36AA&quot;/&gt;&lt;wsp:rsid wsp:val=&quot;00EE7A95&quot;/&gt;&lt;wsp:rsid wsp:val=&quot;00EF0DED&quot;/&gt;&lt;wsp:rsid wsp:val=&quot;00EF6F16&quot;/&gt;&lt;wsp:rsid wsp:val=&quot;00F03714&quot;/&gt;&lt;wsp:rsid wsp:val=&quot;00F058A6&quot;/&gt;&lt;wsp:rsid wsp:val=&quot;00F1060F&quot;/&gt;&lt;wsp:rsid wsp:val=&quot;00F2004D&quot;/&gt;&lt;wsp:rsid wsp:val=&quot;00F20CE4&quot;/&gt;&lt;wsp:rsid wsp:val=&quot;00F2628F&quot;/&gt;&lt;wsp:rsid wsp:val=&quot;00F30500&quot;/&gt;&lt;wsp:rsid wsp:val=&quot;00F469D9&quot;/&gt;&lt;wsp:rsid wsp:val=&quot;00F50A44&quot;/&gt;&lt;wsp:rsid wsp:val=&quot;00F50AEC&quot;/&gt;&lt;wsp:rsid wsp:val=&quot;00F523B7&quot;/&gt;&lt;wsp:rsid wsp:val=&quot;00F52BBB&quot;/&gt;&lt;wsp:rsid wsp:val=&quot;00F6110D&quot;/&gt;&lt;wsp:rsid wsp:val=&quot;00F6211B&quot;/&gt;&lt;wsp:rsid wsp:val=&quot;00F65036&quot;/&gt;&lt;wsp:rsid wsp:val=&quot;00F8291C&quot;/&gt;&lt;wsp:rsid wsp:val=&quot;00F8583C&quot;/&gt;&lt;wsp:rsid wsp:val=&quot;00F93180&quot;/&gt;&lt;wsp:rsid wsp:val=&quot;00F97849&quot;/&gt;&lt;wsp:rsid wsp:val=&quot;00FA2A1E&quot;/&gt;&lt;wsp:rsid wsp:val=&quot;00FA67A8&quot;/&gt;&lt;wsp:rsid wsp:val=&quot;00FA6E83&quot;/&gt;&lt;wsp:rsid wsp:val=&quot;00FC6E4C&quot;/&gt;&lt;wsp:rsid wsp:val=&quot;00FC7C36&quot;/&gt;&lt;wsp:rsid wsp:val=&quot;00FE4D7D&quot;/&gt;&lt;wsp:rsid wsp:val=&quot;00FE6879&quot;/&gt;&lt;wsp:rsid wsp:val=&quot;00FE6953&quot;/&gt;&lt;/wsp:rsids&gt;&lt;/w:docPr&gt;&lt;w:body&gt;&lt;wx:sect&gt;&lt;w:p wsp:rsidR=&quot;00000000&quot; wsp:rsidRPr=&quot;00F2004D&quot; wsp:rsidRDefault=&quot;00F2004D&quot; wsp:rsidP=&quot;00F2004D&quot;&gt;&lt;m:oMathPara&gt;&lt;m:oMath&gt;&lt;m:acc&gt;&lt;m:accPr&gt;&lt;m:chr m:val=&quot;Ì…&quot;/&gt;&lt;m:ctrlPr&gt;&lt;w:rPr&gt;&lt;w:rFonts w:ascii=&quot;Cambria Math&quot; w:h-ansi=&quot;Cambria Math&quot;/&gt;&lt;wx:font wx:val=&quot;Cambria Math&quot;/&gt;&lt;w:b/&gt;&lt;w:i/&gt;&lt;w:sz-cs w:val=&quot;22&quot;/&gt;&lt;/w:rPr&gt;&lt;/m:ctrlPr&gt;&lt;/m:accPr&gt;&lt;m:e&gt;&lt;m:r&gt;&lt;m:rPr&gt;&lt;m:sty m:val=&quot;bi&quot;/&gt;&lt;/m:rPr&gt;&lt;w:rPr&gt;&lt;w:rFonts w:ascii=&quot;Cambria Math&quot; w:h-ansi=&quot;Cambria Math&quot;/&gt;&lt;wx:font wx:val=&quot;Cambria Math&quot;/&gt;&lt;w:b/&gt;&lt;w:i/&gt;&lt;w:sz-cs w:val=&quot;22&quot;/&gt;&lt;/w:rPr&gt;&lt;m:t&gt;X&lt;/m:t&gt;&lt;/m:r&gt;&lt;/m:e&gt;&lt;/m:acc&gt;&lt;/m:oMath&gt;&lt;/m:oMathPara&gt;&lt;/w:p&gt;&lt;w:sectPr wsp:rsidR=&quot;00000000&quot; wsp:rsidRPr=&quot;00F2004D&quot;&gt;&lt;w:pgSz w:w=&quot;12240&quot; w:h=&quot;15840&quot;/&gt;&lt;w:pgMar w:top=&quot;1440&quot; w:right=&quot;1440&quot; w:bottom=&quot;1440&quot; w:left=&quot;1440&quot; w:header=&quot;720&quot; w:footer=&quot;720&quot; w:gutter=&quot;0&quot;/&gt;&lt;w:cols w:space=&quot;720&quot;/&gt;&lt;/w:sectPr&gt;&lt;/wx:sect&gt;&lt;/w:body&gt;&lt;/w:wordDocument&gt;">
                  <v:imagedata r:id="rId12" o:title="" chromakey="white"/>
                </v:shape>
              </w:pict>
            </w:r>
          </w:p>
        </w:tc>
        <w:tc>
          <w:tcPr>
            <w:tcW w:w="720" w:type="dxa"/>
            <w:shd w:val="clear" w:color="auto" w:fill="auto"/>
          </w:tcPr>
          <w:p w:rsidR="00842CB0" w:rsidRPr="00243CDC" w:rsidRDefault="00842CB0" w:rsidP="00243CDC">
            <w:pPr>
              <w:keepNext/>
              <w:spacing w:after="0"/>
              <w:outlineLvl w:val="0"/>
              <w:rPr>
                <w:b/>
                <w:bCs/>
                <w:kern w:val="36"/>
                <w:szCs w:val="22"/>
              </w:rPr>
            </w:pPr>
            <w:r w:rsidRPr="00243CDC">
              <w:rPr>
                <w:b/>
                <w:szCs w:val="22"/>
              </w:rPr>
              <w:t>STD</w:t>
            </w:r>
          </w:p>
        </w:tc>
      </w:tr>
      <w:tr w:rsidR="00243CDC" w:rsidRPr="00243CDC" w:rsidTr="00243CDC">
        <w:trPr>
          <w:jc w:val="center"/>
        </w:trPr>
        <w:tc>
          <w:tcPr>
            <w:tcW w:w="585" w:type="dxa"/>
            <w:shd w:val="clear" w:color="auto" w:fill="auto"/>
          </w:tcPr>
          <w:p w:rsidR="00842CB0" w:rsidRPr="00243CDC" w:rsidRDefault="00842CB0" w:rsidP="00243CDC">
            <w:pPr>
              <w:keepNext/>
              <w:spacing w:after="0"/>
              <w:outlineLvl w:val="0"/>
              <w:rPr>
                <w:bCs/>
                <w:kern w:val="36"/>
                <w:szCs w:val="22"/>
              </w:rPr>
            </w:pPr>
            <w:r w:rsidRPr="00243CDC">
              <w:rPr>
                <w:bCs/>
                <w:kern w:val="36"/>
                <w:szCs w:val="22"/>
              </w:rPr>
              <w:t>1</w:t>
            </w:r>
          </w:p>
        </w:tc>
        <w:tc>
          <w:tcPr>
            <w:tcW w:w="5729" w:type="dxa"/>
            <w:shd w:val="clear" w:color="auto" w:fill="auto"/>
          </w:tcPr>
          <w:p w:rsidR="00842CB0" w:rsidRPr="00243CDC" w:rsidRDefault="00842CB0" w:rsidP="00243CDC">
            <w:pPr>
              <w:keepNext/>
              <w:spacing w:after="0"/>
              <w:outlineLvl w:val="0"/>
              <w:rPr>
                <w:bCs/>
                <w:kern w:val="36"/>
                <w:szCs w:val="22"/>
              </w:rPr>
            </w:pPr>
            <w:r w:rsidRPr="00243CDC">
              <w:rPr>
                <w:bCs/>
                <w:kern w:val="36"/>
                <w:szCs w:val="22"/>
              </w:rPr>
              <w:t xml:space="preserve">My </w:t>
            </w:r>
            <w:r w:rsidRPr="00A336C7">
              <w:rPr>
                <w:bCs/>
                <w:noProof/>
                <w:kern w:val="36"/>
                <w:szCs w:val="22"/>
              </w:rPr>
              <w:t>smart phone</w:t>
            </w:r>
            <w:r w:rsidRPr="00243CDC">
              <w:rPr>
                <w:bCs/>
                <w:kern w:val="36"/>
                <w:szCs w:val="22"/>
              </w:rPr>
              <w:t xml:space="preserve"> enables me to access scholarly information relevant to my academic activities</w:t>
            </w:r>
          </w:p>
        </w:tc>
        <w:tc>
          <w:tcPr>
            <w:tcW w:w="807" w:type="dxa"/>
            <w:shd w:val="clear" w:color="auto" w:fill="auto"/>
          </w:tcPr>
          <w:p w:rsidR="00842CB0" w:rsidRPr="00243CDC" w:rsidRDefault="00842CB0" w:rsidP="00243CDC">
            <w:pPr>
              <w:keepNext/>
              <w:spacing w:after="0"/>
              <w:outlineLvl w:val="0"/>
              <w:rPr>
                <w:bCs/>
                <w:kern w:val="36"/>
                <w:szCs w:val="22"/>
              </w:rPr>
            </w:pPr>
            <w:r w:rsidRPr="00243CDC">
              <w:rPr>
                <w:bCs/>
                <w:kern w:val="36"/>
                <w:szCs w:val="22"/>
              </w:rPr>
              <w:t>1.77</w:t>
            </w:r>
          </w:p>
        </w:tc>
        <w:tc>
          <w:tcPr>
            <w:tcW w:w="720" w:type="dxa"/>
            <w:shd w:val="clear" w:color="auto" w:fill="auto"/>
          </w:tcPr>
          <w:p w:rsidR="00842CB0" w:rsidRPr="00243CDC" w:rsidRDefault="00842CB0" w:rsidP="00243CDC">
            <w:pPr>
              <w:keepNext/>
              <w:spacing w:after="0"/>
              <w:outlineLvl w:val="0"/>
              <w:rPr>
                <w:bCs/>
                <w:kern w:val="36"/>
                <w:szCs w:val="22"/>
              </w:rPr>
            </w:pPr>
            <w:r w:rsidRPr="00243CDC">
              <w:rPr>
                <w:bCs/>
                <w:kern w:val="36"/>
                <w:szCs w:val="22"/>
              </w:rPr>
              <w:t>.794</w:t>
            </w:r>
          </w:p>
        </w:tc>
      </w:tr>
      <w:tr w:rsidR="00243CDC" w:rsidRPr="00243CDC" w:rsidTr="00243CDC">
        <w:trPr>
          <w:trHeight w:val="413"/>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2</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I can learn more efficiently with the use of my </w:t>
            </w:r>
            <w:r w:rsidRPr="00A336C7">
              <w:rPr>
                <w:bCs/>
                <w:noProof/>
                <w:kern w:val="36"/>
                <w:szCs w:val="22"/>
              </w:rPr>
              <w:t>smart phone</w:t>
            </w:r>
            <w:r w:rsidRPr="00243CDC">
              <w:rPr>
                <w:bCs/>
                <w:kern w:val="36"/>
                <w:szCs w:val="22"/>
              </w:rPr>
              <w:t xml:space="preserve">    </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1.65</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.651</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3</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The use of </w:t>
            </w:r>
            <w:r w:rsidRPr="00A336C7">
              <w:rPr>
                <w:bCs/>
                <w:noProof/>
                <w:kern w:val="36"/>
                <w:szCs w:val="22"/>
              </w:rPr>
              <w:t>smart</w:t>
            </w:r>
            <w:r w:rsidR="00D50EDC" w:rsidRPr="00A336C7">
              <w:rPr>
                <w:bCs/>
                <w:noProof/>
                <w:kern w:val="36"/>
                <w:szCs w:val="22"/>
              </w:rPr>
              <w:t xml:space="preserve"> </w:t>
            </w:r>
            <w:r w:rsidR="00650597" w:rsidRPr="00A336C7">
              <w:rPr>
                <w:bCs/>
                <w:noProof/>
                <w:kern w:val="36"/>
                <w:szCs w:val="22"/>
              </w:rPr>
              <w:t>phone</w:t>
            </w:r>
            <w:r w:rsidRPr="00243CDC">
              <w:rPr>
                <w:bCs/>
                <w:kern w:val="36"/>
                <w:szCs w:val="22"/>
              </w:rPr>
              <w:t xml:space="preserve"> does not improve my academic pe</w:t>
            </w:r>
            <w:r w:rsidRPr="00243CDC">
              <w:rPr>
                <w:bCs/>
                <w:kern w:val="36"/>
                <w:szCs w:val="22"/>
              </w:rPr>
              <w:t>r</w:t>
            </w:r>
            <w:r w:rsidRPr="00243CDC">
              <w:rPr>
                <w:bCs/>
                <w:kern w:val="36"/>
                <w:szCs w:val="22"/>
              </w:rPr>
              <w:t xml:space="preserve">formance </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2.76</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.940</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4</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Implementation of literature search and information retrieval are easy with </w:t>
            </w:r>
            <w:r w:rsidRPr="00A336C7">
              <w:rPr>
                <w:bCs/>
                <w:noProof/>
                <w:kern w:val="36"/>
                <w:szCs w:val="22"/>
              </w:rPr>
              <w:t>smart phone</w:t>
            </w:r>
            <w:r w:rsidRPr="00243CDC">
              <w:rPr>
                <w:bCs/>
                <w:kern w:val="36"/>
                <w:szCs w:val="22"/>
              </w:rPr>
              <w:t xml:space="preserve"> use</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2.22</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.953</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5</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There is no advantage associated with the use of my </w:t>
            </w:r>
            <w:r w:rsidRPr="00A336C7">
              <w:rPr>
                <w:bCs/>
                <w:noProof/>
                <w:kern w:val="36"/>
                <w:szCs w:val="22"/>
              </w:rPr>
              <w:t>smart phone</w:t>
            </w:r>
            <w:r w:rsidRPr="00243CDC">
              <w:rPr>
                <w:bCs/>
                <w:kern w:val="36"/>
                <w:szCs w:val="22"/>
              </w:rPr>
              <w:t xml:space="preserve"> for mobile learning</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2.72</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.968</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6</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The electronic information resources that can be accessed m</w:t>
            </w:r>
            <w:r w:rsidRPr="00243CDC">
              <w:rPr>
                <w:bCs/>
                <w:kern w:val="36"/>
                <w:szCs w:val="22"/>
              </w:rPr>
              <w:t>o</w:t>
            </w:r>
            <w:r w:rsidRPr="00243CDC">
              <w:rPr>
                <w:bCs/>
                <w:kern w:val="36"/>
                <w:szCs w:val="22"/>
              </w:rPr>
              <w:t xml:space="preserve">tivates me to use </w:t>
            </w:r>
            <w:r w:rsidRPr="00A336C7">
              <w:rPr>
                <w:bCs/>
                <w:noProof/>
                <w:kern w:val="36"/>
                <w:szCs w:val="22"/>
              </w:rPr>
              <w:t>smar</w:t>
            </w:r>
            <w:r w:rsidR="002E051D" w:rsidRPr="00A336C7">
              <w:rPr>
                <w:bCs/>
                <w:noProof/>
                <w:kern w:val="36"/>
                <w:szCs w:val="22"/>
              </w:rPr>
              <w:t>t</w:t>
            </w:r>
            <w:r w:rsidR="00D50EDC" w:rsidRPr="00A336C7">
              <w:rPr>
                <w:bCs/>
                <w:noProof/>
                <w:kern w:val="36"/>
                <w:szCs w:val="22"/>
              </w:rPr>
              <w:t xml:space="preserve"> </w:t>
            </w:r>
            <w:r w:rsidRPr="00A336C7">
              <w:rPr>
                <w:bCs/>
                <w:noProof/>
                <w:kern w:val="36"/>
                <w:szCs w:val="22"/>
              </w:rPr>
              <w:t>phone</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1.93</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.953</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7</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I am convinced that </w:t>
            </w:r>
            <w:r w:rsidRPr="00A336C7">
              <w:rPr>
                <w:bCs/>
                <w:noProof/>
                <w:kern w:val="36"/>
                <w:szCs w:val="22"/>
              </w:rPr>
              <w:t>smart phone</w:t>
            </w:r>
            <w:r w:rsidRPr="00243CDC">
              <w:rPr>
                <w:bCs/>
                <w:kern w:val="36"/>
                <w:szCs w:val="22"/>
              </w:rPr>
              <w:t xml:space="preserve"> use will add value to my learning activities</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1.95</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.834</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r w:rsidRPr="00243CDC">
              <w:rPr>
                <w:bCs/>
                <w:kern w:val="36"/>
                <w:szCs w:val="22"/>
              </w:rPr>
              <w:t>8</w:t>
            </w: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 xml:space="preserve">Using </w:t>
            </w:r>
            <w:r w:rsidRPr="00A336C7">
              <w:rPr>
                <w:bCs/>
                <w:noProof/>
                <w:kern w:val="36"/>
                <w:szCs w:val="22"/>
              </w:rPr>
              <w:t>smart</w:t>
            </w:r>
            <w:r w:rsidR="00D50EDC" w:rsidRPr="00A336C7">
              <w:rPr>
                <w:bCs/>
                <w:noProof/>
                <w:kern w:val="36"/>
                <w:szCs w:val="22"/>
              </w:rPr>
              <w:t xml:space="preserve"> </w:t>
            </w:r>
            <w:r w:rsidRPr="00A336C7">
              <w:rPr>
                <w:bCs/>
                <w:noProof/>
                <w:kern w:val="36"/>
                <w:szCs w:val="22"/>
              </w:rPr>
              <w:t>phone</w:t>
            </w:r>
            <w:r w:rsidRPr="00243CDC">
              <w:rPr>
                <w:bCs/>
                <w:kern w:val="36"/>
                <w:szCs w:val="22"/>
              </w:rPr>
              <w:t xml:space="preserve"> for mobile learning enables me to follow the trend in learning globally </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1.97</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.891</w:t>
            </w:r>
          </w:p>
        </w:tc>
      </w:tr>
      <w:tr w:rsidR="00243CDC" w:rsidRPr="00243CDC" w:rsidTr="00243CDC">
        <w:trPr>
          <w:jc w:val="center"/>
        </w:trPr>
        <w:tc>
          <w:tcPr>
            <w:tcW w:w="585" w:type="dxa"/>
            <w:shd w:val="clear" w:color="auto" w:fill="auto"/>
          </w:tcPr>
          <w:p w:rsidR="00842CB0" w:rsidRPr="00243CDC" w:rsidRDefault="00842CB0" w:rsidP="00243CDC">
            <w:pPr>
              <w:spacing w:after="0"/>
              <w:outlineLvl w:val="0"/>
              <w:rPr>
                <w:bCs/>
                <w:kern w:val="36"/>
                <w:szCs w:val="22"/>
              </w:rPr>
            </w:pPr>
          </w:p>
        </w:tc>
        <w:tc>
          <w:tcPr>
            <w:tcW w:w="5729" w:type="dxa"/>
            <w:shd w:val="clear" w:color="auto" w:fill="auto"/>
          </w:tcPr>
          <w:p w:rsidR="00842CB0" w:rsidRPr="00243CDC" w:rsidRDefault="00842CB0" w:rsidP="00243CDC">
            <w:pPr>
              <w:spacing w:after="0"/>
              <w:outlineLvl w:val="0"/>
              <w:rPr>
                <w:bCs/>
                <w:kern w:val="36"/>
                <w:szCs w:val="22"/>
              </w:rPr>
            </w:pPr>
            <w:r w:rsidRPr="00243CDC">
              <w:rPr>
                <w:bCs/>
                <w:kern w:val="36"/>
                <w:szCs w:val="22"/>
              </w:rPr>
              <w:t>Weighted score</w:t>
            </w:r>
          </w:p>
        </w:tc>
        <w:tc>
          <w:tcPr>
            <w:tcW w:w="807" w:type="dxa"/>
            <w:shd w:val="clear" w:color="auto" w:fill="auto"/>
          </w:tcPr>
          <w:p w:rsidR="00842CB0" w:rsidRPr="00243CDC" w:rsidRDefault="00842CB0" w:rsidP="00243CDC">
            <w:pPr>
              <w:spacing w:after="0"/>
              <w:outlineLvl w:val="0"/>
              <w:rPr>
                <w:bCs/>
                <w:kern w:val="36"/>
                <w:szCs w:val="22"/>
              </w:rPr>
            </w:pPr>
            <w:r w:rsidRPr="00243CDC">
              <w:rPr>
                <w:bCs/>
                <w:kern w:val="36"/>
                <w:szCs w:val="22"/>
              </w:rPr>
              <w:t>16.97</w:t>
            </w:r>
          </w:p>
        </w:tc>
        <w:tc>
          <w:tcPr>
            <w:tcW w:w="720" w:type="dxa"/>
            <w:shd w:val="clear" w:color="auto" w:fill="auto"/>
          </w:tcPr>
          <w:p w:rsidR="00842CB0" w:rsidRPr="00243CDC" w:rsidRDefault="00842CB0" w:rsidP="00243CDC">
            <w:pPr>
              <w:spacing w:after="0"/>
              <w:outlineLvl w:val="0"/>
              <w:rPr>
                <w:bCs/>
                <w:kern w:val="36"/>
                <w:szCs w:val="22"/>
              </w:rPr>
            </w:pPr>
            <w:r w:rsidRPr="00243CDC">
              <w:rPr>
                <w:bCs/>
                <w:kern w:val="36"/>
                <w:szCs w:val="22"/>
              </w:rPr>
              <w:t>6.984</w:t>
            </w:r>
          </w:p>
        </w:tc>
      </w:tr>
    </w:tbl>
    <w:p w:rsidR="004908EC" w:rsidRPr="008D21DB" w:rsidRDefault="004908EC" w:rsidP="0052256D">
      <w:pPr>
        <w:pStyle w:val="NoSpacing"/>
        <w:spacing w:line="360" w:lineRule="auto"/>
        <w:rPr>
          <w:b/>
          <w:sz w:val="24"/>
        </w:rPr>
      </w:pPr>
    </w:p>
    <w:p w:rsidR="00BF062D" w:rsidRPr="008D21DB" w:rsidRDefault="00BF062D" w:rsidP="00D42D71">
      <w:pPr>
        <w:rPr>
          <w:b/>
        </w:rPr>
      </w:pPr>
      <w:r w:rsidRPr="008D21DB">
        <w:rPr>
          <w:b/>
        </w:rPr>
        <w:t xml:space="preserve">Research question three: What is the effort expectancy of </w:t>
      </w:r>
      <w:r w:rsidRPr="00A336C7">
        <w:rPr>
          <w:b/>
          <w:noProof/>
        </w:rPr>
        <w:t>smart phones</w:t>
      </w:r>
      <w:r w:rsidRPr="008D21DB">
        <w:rPr>
          <w:b/>
        </w:rPr>
        <w:t xml:space="preserve"> for mobile learning by </w:t>
      </w:r>
      <w:r w:rsidRPr="00243CDC">
        <w:rPr>
          <w:b/>
          <w:color w:val="000000"/>
        </w:rPr>
        <w:t xml:space="preserve">postgraduate students </w:t>
      </w:r>
      <w:r w:rsidRPr="00A336C7">
        <w:rPr>
          <w:b/>
          <w:noProof/>
          <w:color w:val="000000"/>
        </w:rPr>
        <w:t>in</w:t>
      </w:r>
      <w:r w:rsidRPr="00243CDC">
        <w:rPr>
          <w:b/>
          <w:color w:val="000000"/>
        </w:rPr>
        <w:t xml:space="preserve"> </w:t>
      </w:r>
      <w:r w:rsidRPr="008D21DB">
        <w:rPr>
          <w:b/>
        </w:rPr>
        <w:t xml:space="preserve">the University of Ibadan, Nigeria? </w:t>
      </w:r>
    </w:p>
    <w:p w:rsidR="00B54261" w:rsidRPr="008D21DB" w:rsidRDefault="00BF062D" w:rsidP="00D42D71">
      <w:r w:rsidRPr="008D21DB">
        <w:t xml:space="preserve">The level of effort expectancy of </w:t>
      </w:r>
      <w:r w:rsidRPr="00A336C7">
        <w:rPr>
          <w:noProof/>
        </w:rPr>
        <w:t>smart phone</w:t>
      </w:r>
      <w:r w:rsidRPr="008D21DB">
        <w:t xml:space="preserve"> use for mobile learning was also measured with the test of </w:t>
      </w:r>
      <w:r w:rsidRPr="00A336C7">
        <w:rPr>
          <w:noProof/>
        </w:rPr>
        <w:t>norm</w:t>
      </w:r>
      <w:r w:rsidRPr="008D21DB">
        <w:t xml:space="preserve"> (see </w:t>
      </w:r>
      <w:r w:rsidR="000F2C92" w:rsidRPr="005A002C">
        <w:t>Appendix</w:t>
      </w:r>
      <w:r w:rsidR="005A002C">
        <w:t xml:space="preserve"> B</w:t>
      </w:r>
      <w:r w:rsidRPr="008D21DB">
        <w:t>). The scale between 0-8 indicates low effort expectancy, the scale b</w:t>
      </w:r>
      <w:r w:rsidRPr="008D21DB">
        <w:t>e</w:t>
      </w:r>
      <w:r w:rsidRPr="008D21DB">
        <w:t>tween 9-16 depicts moderate effort expectancy</w:t>
      </w:r>
      <w:r w:rsidR="00044DA3">
        <w:t>,</w:t>
      </w:r>
      <w:r w:rsidRPr="008D21DB">
        <w:t xml:space="preserve"> and the scale between 17-24 shows that high effort expectancy. The overall mean for effort expectancy as indicated by the responses of the postgraduate students is 12.5</w:t>
      </w:r>
      <w:r w:rsidR="00044DA3">
        <w:t xml:space="preserve">7 which falls within the scale </w:t>
      </w:r>
      <w:r w:rsidRPr="008D21DB">
        <w:t xml:space="preserve">9-16. Thus, the postgraduate students were of the view that the effort required to use </w:t>
      </w:r>
      <w:r w:rsidRPr="00A336C7">
        <w:rPr>
          <w:noProof/>
        </w:rPr>
        <w:t>smart phones</w:t>
      </w:r>
      <w:r w:rsidRPr="008D21DB">
        <w:t xml:space="preserve"> for mobile learning was moderate (Table 5).</w:t>
      </w:r>
    </w:p>
    <w:p w:rsidR="00BF062D" w:rsidRPr="00243CDC" w:rsidRDefault="00044DA3" w:rsidP="00D42D71">
      <w:pPr>
        <w:jc w:val="center"/>
        <w:rPr>
          <w:b/>
          <w:color w:val="000000"/>
        </w:rPr>
      </w:pPr>
      <w:r>
        <w:rPr>
          <w:b/>
        </w:rPr>
        <w:t xml:space="preserve">Table 5: </w:t>
      </w:r>
      <w:r w:rsidR="00BF062D" w:rsidRPr="00243CDC">
        <w:rPr>
          <w:b/>
          <w:color w:val="000000"/>
        </w:rPr>
        <w:t xml:space="preserve">Effort expectancy of </w:t>
      </w:r>
      <w:r w:rsidR="00BF062D" w:rsidRPr="00A336C7">
        <w:rPr>
          <w:b/>
          <w:noProof/>
          <w:color w:val="000000"/>
        </w:rPr>
        <w:t>smart phones</w:t>
      </w:r>
      <w:r w:rsidR="00BF062D" w:rsidRPr="00243CDC">
        <w:rPr>
          <w:b/>
          <w:color w:val="000000"/>
        </w:rPr>
        <w:t xml:space="preserve"> for m</w:t>
      </w:r>
      <w:r w:rsidRPr="00243CDC">
        <w:rPr>
          <w:b/>
          <w:color w:val="000000"/>
        </w:rPr>
        <w:t xml:space="preserve">obile learning </w:t>
      </w:r>
      <w:r w:rsidRPr="00243CDC">
        <w:rPr>
          <w:b/>
          <w:color w:val="000000"/>
        </w:rPr>
        <w:br/>
        <w:t xml:space="preserve">by postgraduate </w:t>
      </w:r>
      <w:r w:rsidR="00BF062D" w:rsidRPr="00243CDC">
        <w:rPr>
          <w:b/>
          <w:color w:val="000000"/>
        </w:rPr>
        <w:t>students of the University of Ibadan</w:t>
      </w:r>
    </w:p>
    <w:tbl>
      <w:tblPr>
        <w:tblW w:w="7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5427"/>
        <w:gridCol w:w="896"/>
        <w:gridCol w:w="720"/>
      </w:tblGrid>
      <w:tr w:rsidR="00243CDC" w:rsidRPr="00243CDC" w:rsidTr="00243CDC">
        <w:trPr>
          <w:jc w:val="center"/>
        </w:trPr>
        <w:tc>
          <w:tcPr>
            <w:tcW w:w="674" w:type="dxa"/>
            <w:shd w:val="clear" w:color="auto" w:fill="auto"/>
          </w:tcPr>
          <w:p w:rsidR="00BF062D" w:rsidRPr="00243CDC" w:rsidRDefault="00BF062D" w:rsidP="00243CDC">
            <w:pPr>
              <w:spacing w:after="0"/>
              <w:outlineLvl w:val="0"/>
              <w:rPr>
                <w:b/>
                <w:bCs/>
                <w:kern w:val="36"/>
                <w:szCs w:val="22"/>
              </w:rPr>
            </w:pPr>
            <w:r w:rsidRPr="00243CDC">
              <w:rPr>
                <w:b/>
                <w:bCs/>
                <w:kern w:val="36"/>
                <w:szCs w:val="22"/>
              </w:rPr>
              <w:t>S/N</w:t>
            </w:r>
          </w:p>
        </w:tc>
        <w:tc>
          <w:tcPr>
            <w:tcW w:w="5427" w:type="dxa"/>
            <w:shd w:val="clear" w:color="auto" w:fill="auto"/>
          </w:tcPr>
          <w:p w:rsidR="00BF062D" w:rsidRPr="00243CDC" w:rsidRDefault="00BF062D" w:rsidP="00243CDC">
            <w:pPr>
              <w:spacing w:after="0"/>
              <w:outlineLvl w:val="0"/>
              <w:rPr>
                <w:b/>
                <w:bCs/>
                <w:kern w:val="36"/>
                <w:szCs w:val="22"/>
              </w:rPr>
            </w:pPr>
            <w:r w:rsidRPr="00243CDC">
              <w:rPr>
                <w:b/>
                <w:bCs/>
                <w:kern w:val="36"/>
                <w:szCs w:val="22"/>
              </w:rPr>
              <w:t>Items</w:t>
            </w:r>
          </w:p>
        </w:tc>
        <w:tc>
          <w:tcPr>
            <w:tcW w:w="896" w:type="dxa"/>
            <w:shd w:val="clear" w:color="auto" w:fill="auto"/>
          </w:tcPr>
          <w:p w:rsidR="00BF062D" w:rsidRPr="00243CDC" w:rsidRDefault="00BF062D" w:rsidP="00243CDC">
            <w:pPr>
              <w:spacing w:after="0"/>
              <w:rPr>
                <w:b/>
                <w:szCs w:val="22"/>
              </w:rPr>
            </w:pPr>
            <w:r w:rsidRPr="00243CDC">
              <w:rPr>
                <w:b/>
                <w:szCs w:val="22"/>
              </w:rPr>
              <w:t>Mean</w:t>
            </w:r>
          </w:p>
          <w:p w:rsidR="00BF062D" w:rsidRPr="00243CDC" w:rsidRDefault="002C15C2" w:rsidP="0052256D">
            <w:pPr>
              <w:spacing w:after="0"/>
              <w:outlineLvl w:val="0"/>
              <w:rPr>
                <w:b/>
                <w:bCs/>
                <w:kern w:val="36"/>
                <w:szCs w:val="22"/>
              </w:rPr>
            </w:pPr>
            <w:r>
              <w:pict>
                <v:shape id="_x0000_i1027" type="#_x0000_t75" style="width:7.5pt;height:13.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60&quot;/&gt;&lt;w:doNotEmbedSystemFonts/&gt;&lt;w:mirrorMargins/&gt;&lt;w:defaultTabStop w:val=&quot;720&quot;/&gt;&lt;w:autoHyphenation/&gt;&lt;w:evenAndOddHeaders/&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docVars&gt;&lt;w:docVar w:name=&quot;__Grammarly_42____i&quot; w:val=&quot;H4sIAAAAAAAEAKtWckksSQxILCpxzi/NK1GyMqwFAAEhoTITAAAA&quot;/&gt;&lt;w:docVar w:name=&quot;__Grammarly_42___1&quot; w:val=&quot;H4sIAAAAAAAEAKtWcslP9kxRslIyNDY0NzU0MjU1M7OwNDMwtLBU0lEKTi0uzszPAykwrAUA0jcsZywAAAA=&quot;/&gt;&lt;/w:docVars&gt;&lt;wsp:rsids&gt;&lt;wsp:rsidRoot wsp:val=&quot;00D0280A&quot;/&gt;&lt;wsp:rsid wsp:val=&quot;00002AF7&quot;/&gt;&lt;wsp:rsid wsp:val=&quot;00006B41&quot;/&gt;&lt;wsp:rsid wsp:val=&quot;00010384&quot;/&gt;&lt;wsp:rsid wsp:val=&quot;00033096&quot;/&gt;&lt;wsp:rsid wsp:val=&quot;00044DA3&quot;/&gt;&lt;wsp:rsid wsp:val=&quot;00072150&quot;/&gt;&lt;wsp:rsid wsp:val=&quot;00073D30&quot;/&gt;&lt;wsp:rsid wsp:val=&quot;000744E1&quot;/&gt;&lt;wsp:rsid wsp:val=&quot;00076413&quot;/&gt;&lt;wsp:rsid wsp:val=&quot;00076EFF&quot;/&gt;&lt;wsp:rsid wsp:val=&quot;0007779D&quot;/&gt;&lt;wsp:rsid wsp:val=&quot;00081AF5&quot;/&gt;&lt;wsp:rsid wsp:val=&quot;00087B10&quot;/&gt;&lt;wsp:rsid wsp:val=&quot;000A2E06&quot;/&gt;&lt;wsp:rsid wsp:val=&quot;000A5C2C&quot;/&gt;&lt;wsp:rsid wsp:val=&quot;000A6EA6&quot;/&gt;&lt;wsp:rsid wsp:val=&quot;000B005D&quot;/&gt;&lt;wsp:rsid wsp:val=&quot;000B76C7&quot;/&gt;&lt;wsp:rsid wsp:val=&quot;000C2F35&quot;/&gt;&lt;wsp:rsid wsp:val=&quot;000C3749&quot;/&gt;&lt;wsp:rsid wsp:val=&quot;000C3C44&quot;/&gt;&lt;wsp:rsid wsp:val=&quot;000C6FE6&quot;/&gt;&lt;wsp:rsid wsp:val=&quot;000D7557&quot;/&gt;&lt;wsp:rsid wsp:val=&quot;000E0566&quot;/&gt;&lt;wsp:rsid wsp:val=&quot;000E0BBE&quot;/&gt;&lt;wsp:rsid wsp:val=&quot;000F1982&quot;/&gt;&lt;wsp:rsid wsp:val=&quot;000F2C92&quot;/&gt;&lt;wsp:rsid wsp:val=&quot;000F707B&quot;/&gt;&lt;wsp:rsid wsp:val=&quot;000F7798&quot;/&gt;&lt;wsp:rsid wsp:val=&quot;00100867&quot;/&gt;&lt;wsp:rsid wsp:val=&quot;00101542&quot;/&gt;&lt;wsp:rsid wsp:val=&quot;0010428C&quot;/&gt;&lt;wsp:rsid wsp:val=&quot;00111275&quot;/&gt;&lt;wsp:rsid wsp:val=&quot;0011206C&quot;/&gt;&lt;wsp:rsid wsp:val=&quot;00114483&quot;/&gt;&lt;wsp:rsid wsp:val=&quot;00115F8C&quot;/&gt;&lt;wsp:rsid wsp:val=&quot;001246E0&quot;/&gt;&lt;wsp:rsid wsp:val=&quot;00133D88&quot;/&gt;&lt;wsp:rsid wsp:val=&quot;00137E55&quot;/&gt;&lt;wsp:rsid wsp:val=&quot;00141375&quot;/&gt;&lt;wsp:rsid wsp:val=&quot;00155EC7&quot;/&gt;&lt;wsp:rsid wsp:val=&quot;00156EC6&quot;/&gt;&lt;wsp:rsid wsp:val=&quot;001608A5&quot;/&gt;&lt;wsp:rsid wsp:val=&quot;001669F9&quot;/&gt;&lt;wsp:rsid wsp:val=&quot;00167F43&quot;/&gt;&lt;wsp:rsid wsp:val=&quot;00174443&quot;/&gt;&lt;wsp:rsid wsp:val=&quot;00180355&quot;/&gt;&lt;wsp:rsid wsp:val=&quot;00185085&quot;/&gt;&lt;wsp:rsid wsp:val=&quot;001925B0&quot;/&gt;&lt;wsp:rsid wsp:val=&quot;00194CA5&quot;/&gt;&lt;wsp:rsid wsp:val=&quot;001A4C56&quot;/&gt;&lt;wsp:rsid wsp:val=&quot;001A6574&quot;/&gt;&lt;wsp:rsid wsp:val=&quot;001B3363&quot;/&gt;&lt;wsp:rsid wsp:val=&quot;001C38CC&quot;/&gt;&lt;wsp:rsid wsp:val=&quot;001C56CA&quot;/&gt;&lt;wsp:rsid wsp:val=&quot;001D3A59&quot;/&gt;&lt;wsp:rsid wsp:val=&quot;001E121E&quot;/&gt;&lt;wsp:rsid wsp:val=&quot;001F41A4&quot;/&gt;&lt;wsp:rsid wsp:val=&quot;001F5C31&quot;/&gt;&lt;wsp:rsid wsp:val=&quot;00203996&quot;/&gt;&lt;wsp:rsid wsp:val=&quot;00206BB4&quot;/&gt;&lt;wsp:rsid wsp:val=&quot;00214F8F&quot;/&gt;&lt;wsp:rsid wsp:val=&quot;00220A4E&quot;/&gt;&lt;wsp:rsid wsp:val=&quot;002231FE&quot;/&gt;&lt;wsp:rsid wsp:val=&quot;002322BF&quot;/&gt;&lt;wsp:rsid wsp:val=&quot;00241C2C&quot;/&gt;&lt;wsp:rsid wsp:val=&quot;00243CDC&quot;/&gt;&lt;wsp:rsid wsp:val=&quot;00243E7E&quot;/&gt;&lt;wsp:rsid wsp:val=&quot;00256CCD&quot;/&gt;&lt;wsp:rsid wsp:val=&quot;00262CAC&quot;/&gt;&lt;wsp:rsid wsp:val=&quot;00265E92&quot;/&gt;&lt;wsp:rsid wsp:val=&quot;00266807&quot;/&gt;&lt;wsp:rsid wsp:val=&quot;00273731&quot;/&gt;&lt;wsp:rsid wsp:val=&quot;002741FB&quot;/&gt;&lt;wsp:rsid wsp:val=&quot;002752D7&quot;/&gt;&lt;wsp:rsid wsp:val=&quot;002763D3&quot;/&gt;&lt;wsp:rsid wsp:val=&quot;002808C4&quot;/&gt;&lt;wsp:rsid wsp:val=&quot;00283DB5&quot;/&gt;&lt;wsp:rsid wsp:val=&quot;002848A3&quot;/&gt;&lt;wsp:rsid wsp:val=&quot;00286718&quot;/&gt;&lt;wsp:rsid wsp:val=&quot;00290B9B&quot;/&gt;&lt;wsp:rsid wsp:val=&quot;002910F6&quot;/&gt;&lt;wsp:rsid wsp:val=&quot;002A00B6&quot;/&gt;&lt;wsp:rsid wsp:val=&quot;002A28FA&quot;/&gt;&lt;wsp:rsid wsp:val=&quot;002A2972&quot;/&gt;&lt;wsp:rsid wsp:val=&quot;002A2DC9&quot;/&gt;&lt;wsp:rsid wsp:val=&quot;002A3661&quot;/&gt;&lt;wsp:rsid wsp:val=&quot;002D1BC4&quot;/&gt;&lt;wsp:rsid wsp:val=&quot;002D22D7&quot;/&gt;&lt;wsp:rsid wsp:val=&quot;002D4195&quot;/&gt;&lt;wsp:rsid wsp:val=&quot;002E051D&quot;/&gt;&lt;wsp:rsid wsp:val=&quot;002E687B&quot;/&gt;&lt;wsp:rsid wsp:val=&quot;00300C25&quot;/&gt;&lt;wsp:rsid wsp:val=&quot;00303B79&quot;/&gt;&lt;wsp:rsid wsp:val=&quot;00303CC2&quot;/&gt;&lt;wsp:rsid wsp:val=&quot;00304446&quot;/&gt;&lt;wsp:rsid wsp:val=&quot;00304A74&quot;/&gt;&lt;wsp:rsid wsp:val=&quot;00307473&quot;/&gt;&lt;wsp:rsid wsp:val=&quot;00332D41&quot;/&gt;&lt;wsp:rsid wsp:val=&quot;003373EE&quot;/&gt;&lt;wsp:rsid wsp:val=&quot;003433B7&quot;/&gt;&lt;wsp:rsid wsp:val=&quot;00354F92&quot;/&gt;&lt;wsp:rsid wsp:val=&quot;00361CB5&quot;/&gt;&lt;wsp:rsid wsp:val=&quot;00367EB9&quot;/&gt;&lt;wsp:rsid wsp:val=&quot;00371DD0&quot;/&gt;&lt;wsp:rsid wsp:val=&quot;003725B6&quot;/&gt;&lt;wsp:rsid wsp:val=&quot;00376550&quot;/&gt;&lt;wsp:rsid wsp:val=&quot;0037676A&quot;/&gt;&lt;wsp:rsid wsp:val=&quot;00384181&quot;/&gt;&lt;wsp:rsid wsp:val=&quot;003865D4&quot;/&gt;&lt;wsp:rsid wsp:val=&quot;003915D7&quot;/&gt;&lt;wsp:rsid wsp:val=&quot;003B5091&quot;/&gt;&lt;wsp:rsid wsp:val=&quot;003B7992&quot;/&gt;&lt;wsp:rsid wsp:val=&quot;003C5081&quot;/&gt;&lt;wsp:rsid wsp:val=&quot;003C5F56&quot;/&gt;&lt;wsp:rsid wsp:val=&quot;003D2071&quot;/&gt;&lt;wsp:rsid wsp:val=&quot;003E3994&quot;/&gt;&lt;wsp:rsid wsp:val=&quot;003E6B62&quot;/&gt;&lt;wsp:rsid wsp:val=&quot;003F5A16&quot;/&gt;&lt;wsp:rsid wsp:val=&quot;0040576F&quot;/&gt;&lt;wsp:rsid wsp:val=&quot;00414281&quot;/&gt;&lt;wsp:rsid wsp:val=&quot;00415A59&quot;/&gt;&lt;wsp:rsid wsp:val=&quot;00422C71&quot;/&gt;&lt;wsp:rsid wsp:val=&quot;00425376&quot;/&gt;&lt;wsp:rsid wsp:val=&quot;00425BB9&quot;/&gt;&lt;wsp:rsid wsp:val=&quot;00431A17&quot;/&gt;&lt;wsp:rsid wsp:val=&quot;004327CC&quot;/&gt;&lt;wsp:rsid wsp:val=&quot;00434793&quot;/&gt;&lt;wsp:rsid wsp:val=&quot;00437015&quot;/&gt;&lt;wsp:rsid wsp:val=&quot;00440099&quot;/&gt;&lt;wsp:rsid wsp:val=&quot;004445C8&quot;/&gt;&lt;wsp:rsid wsp:val=&quot;00450485&quot;/&gt;&lt;wsp:rsid wsp:val=&quot;00450AB5&quot;/&gt;&lt;wsp:rsid wsp:val=&quot;00456A4B&quot;/&gt;&lt;wsp:rsid wsp:val=&quot;00466FFD&quot;/&gt;&lt;wsp:rsid wsp:val=&quot;0047138D&quot;/&gt;&lt;wsp:rsid wsp:val=&quot;0047794E&quot;/&gt;&lt;wsp:rsid wsp:val=&quot;004908EC&quot;/&gt;&lt;wsp:rsid wsp:val=&quot;00495C64&quot;/&gt;&lt;wsp:rsid wsp:val=&quot;004A1E68&quot;/&gt;&lt;wsp:rsid wsp:val=&quot;004A5A24&quot;/&gt;&lt;wsp:rsid wsp:val=&quot;004B208F&quot;/&gt;&lt;wsp:rsid wsp:val=&quot;004B4616&quot;/&gt;&lt;wsp:rsid wsp:val=&quot;004B50C5&quot;/&gt;&lt;wsp:rsid wsp:val=&quot;004C111A&quot;/&gt;&lt;wsp:rsid wsp:val=&quot;004C1F0C&quot;/&gt;&lt;wsp:rsid wsp:val=&quot;004C2693&quot;/&gt;&lt;wsp:rsid wsp:val=&quot;004C5297&quot;/&gt;&lt;wsp:rsid wsp:val=&quot;004C7236&quot;/&gt;&lt;wsp:rsid wsp:val=&quot;004D2934&quot;/&gt;&lt;wsp:rsid wsp:val=&quot;004D602E&quot;/&gt;&lt;wsp:rsid wsp:val=&quot;004E65D2&quot;/&gt;&lt;wsp:rsid wsp:val=&quot;004E6E05&quot;/&gt;&lt;wsp:rsid wsp:val=&quot;004F1504&quot;/&gt;&lt;wsp:rsid wsp:val=&quot;004F2337&quot;/&gt;&lt;wsp:rsid wsp:val=&quot;004F2744&quot;/&gt;&lt;wsp:rsid wsp:val=&quot;004F5933&quot;/&gt;&lt;wsp:rsid wsp:val=&quot;005103D9&quot;/&gt;&lt;wsp:rsid wsp:val=&quot;0052256D&quot;/&gt;&lt;wsp:rsid wsp:val=&quot;00526807&quot;/&gt;&lt;wsp:rsid wsp:val=&quot;00530B05&quot;/&gt;&lt;wsp:rsid wsp:val=&quot;00531181&quot;/&gt;&lt;wsp:rsid wsp:val=&quot;00534FF2&quot;/&gt;&lt;wsp:rsid wsp:val=&quot;00536ADD&quot;/&gt;&lt;wsp:rsid wsp:val=&quot;0055175D&quot;/&gt;&lt;wsp:rsid wsp:val=&quot;00552674&quot;/&gt;&lt;wsp:rsid wsp:val=&quot;0056486D&quot;/&gt;&lt;wsp:rsid wsp:val=&quot;00567ADB&quot;/&gt;&lt;wsp:rsid wsp:val=&quot;0058259F&quot;/&gt;&lt;wsp:rsid wsp:val=&quot;005915F2&quot;/&gt;&lt;wsp:rsid wsp:val=&quot;005A7BC1&quot;/&gt;&lt;wsp:rsid wsp:val=&quot;005B0510&quot;/&gt;&lt;wsp:rsid wsp:val=&quot;005B053A&quot;/&gt;&lt;wsp:rsid wsp:val=&quot;005B1B24&quot;/&gt;&lt;wsp:rsid wsp:val=&quot;005C2697&quot;/&gt;&lt;wsp:rsid wsp:val=&quot;005D30BF&quot;/&gt;&lt;wsp:rsid wsp:val=&quot;005D5422&quot;/&gt;&lt;wsp:rsid wsp:val=&quot;005D65FC&quot;/&gt;&lt;wsp:rsid wsp:val=&quot;005F3508&quot;/&gt;&lt;wsp:rsid wsp:val=&quot;005F77B5&quot;/&gt;&lt;wsp:rsid wsp:val=&quot;00606D30&quot;/&gt;&lt;wsp:rsid wsp:val=&quot;00625626&quot;/&gt;&lt;wsp:rsid wsp:val=&quot;00632039&quot;/&gt;&lt;wsp:rsid wsp:val=&quot;00634EB7&quot;/&gt;&lt;wsp:rsid wsp:val=&quot;0063692D&quot;/&gt;&lt;wsp:rsid wsp:val=&quot;006451BD&quot;/&gt;&lt;wsp:rsid wsp:val=&quot;00650597&quot;/&gt;&lt;wsp:rsid wsp:val=&quot;00650CE8&quot;/&gt;&lt;wsp:rsid wsp:val=&quot;00664182&quot;/&gt;&lt;wsp:rsid wsp:val=&quot;00667919&quot;/&gt;&lt;wsp:rsid wsp:val=&quot;006714A9&quot;/&gt;&lt;wsp:rsid wsp:val=&quot;006724B9&quot;/&gt;&lt;wsp:rsid wsp:val=&quot;006754C8&quot;/&gt;&lt;wsp:rsid wsp:val=&quot;00675C2A&quot;/&gt;&lt;wsp:rsid wsp:val=&quot;00685F51&quot;/&gt;&lt;wsp:rsid wsp:val=&quot;006A2E0B&quot;/&gt;&lt;wsp:rsid wsp:val=&quot;006B064D&quot;/&gt;&lt;wsp:rsid wsp:val=&quot;006B169D&quot;/&gt;&lt;wsp:rsid wsp:val=&quot;006B2B03&quot;/&gt;&lt;wsp:rsid wsp:val=&quot;006C21E6&quot;/&gt;&lt;wsp:rsid wsp:val=&quot;006D063A&quot;/&gt;&lt;wsp:rsid wsp:val=&quot;006D1ADC&quot;/&gt;&lt;wsp:rsid wsp:val=&quot;006D5F9F&quot;/&gt;&lt;wsp:rsid wsp:val=&quot;006D6A51&quot;/&gt;&lt;wsp:rsid wsp:val=&quot;006F1B3D&quot;/&gt;&lt;wsp:rsid wsp:val=&quot;006F5CEF&quot;/&gt;&lt;wsp:rsid wsp:val=&quot;00702B91&quot;/&gt;&lt;wsp:rsid wsp:val=&quot;00707BF7&quot;/&gt;&lt;wsp:rsid wsp:val=&quot;007107DB&quot;/&gt;&lt;wsp:rsid wsp:val=&quot;007208D0&quot;/&gt;&lt;wsp:rsid wsp:val=&quot;0072346A&quot;/&gt;&lt;wsp:rsid wsp:val=&quot;00726E42&quot;/&gt;&lt;wsp:rsid wsp:val=&quot;00727F80&quot;/&gt;&lt;wsp:rsid wsp:val=&quot;00733D62&quot;/&gt;&lt;wsp:rsid wsp:val=&quot;007468EE&quot;/&gt;&lt;wsp:rsid wsp:val=&quot;00772A08&quot;/&gt;&lt;wsp:rsid wsp:val=&quot;00786F0C&quot;/&gt;&lt;wsp:rsid wsp:val=&quot;007901B1&quot;/&gt;&lt;wsp:rsid wsp:val=&quot;007A333F&quot;/&gt;&lt;wsp:rsid wsp:val=&quot;007A4137&quot;/&gt;&lt;wsp:rsid wsp:val=&quot;007B1D99&quot;/&gt;&lt;wsp:rsid wsp:val=&quot;007B2154&quot;/&gt;&lt;wsp:rsid wsp:val=&quot;007D7FBE&quot;/&gt;&lt;wsp:rsid wsp:val=&quot;007F1393&quot;/&gt;&lt;wsp:rsid wsp:val=&quot;008100EA&quot;/&gt;&lt;wsp:rsid wsp:val=&quot;0081184B&quot;/&gt;&lt;wsp:rsid wsp:val=&quot;00817BF2&quot;/&gt;&lt;wsp:rsid wsp:val=&quot;008251EB&quot;/&gt;&lt;wsp:rsid wsp:val=&quot;008415B2&quot;/&gt;&lt;wsp:rsid wsp:val=&quot;00842566&quot;/&gt;&lt;wsp:rsid wsp:val=&quot;00842CB0&quot;/&gt;&lt;wsp:rsid wsp:val=&quot;00843345&quot;/&gt;&lt;wsp:rsid wsp:val=&quot;0085422B&quot;/&gt;&lt;wsp:rsid wsp:val=&quot;00855187&quot;/&gt;&lt;wsp:rsid wsp:val=&quot;0086735F&quot;/&gt;&lt;wsp:rsid wsp:val=&quot;008773AA&quot;/&gt;&lt;wsp:rsid wsp:val=&quot;0089142F&quot;/&gt;&lt;wsp:rsid wsp:val=&quot;00892046&quot;/&gt;&lt;wsp:rsid wsp:val=&quot;00892B94&quot;/&gt;&lt;wsp:rsid wsp:val=&quot;00895A53&quot;/&gt;&lt;wsp:rsid wsp:val=&quot;008B70D3&quot;/&gt;&lt;wsp:rsid wsp:val=&quot;008C0624&quot;/&gt;&lt;wsp:rsid wsp:val=&quot;008C3F5A&quot;/&gt;&lt;wsp:rsid wsp:val=&quot;008D0257&quot;/&gt;&lt;wsp:rsid wsp:val=&quot;008D1271&quot;/&gt;&lt;wsp:rsid wsp:val=&quot;008D21DB&quot;/&gt;&lt;wsp:rsid wsp:val=&quot;008D3023&quot;/&gt;&lt;wsp:rsid wsp:val=&quot;008E182F&quot;/&gt;&lt;wsp:rsid wsp:val=&quot;008F6687&quot;/&gt;&lt;wsp:rsid wsp:val=&quot;009019ED&quot;/&gt;&lt;wsp:rsid wsp:val=&quot;009102E9&quot;/&gt;&lt;wsp:rsid wsp:val=&quot;00915736&quot;/&gt;&lt;wsp:rsid wsp:val=&quot;00916A73&quot;/&gt;&lt;wsp:rsid wsp:val=&quot;0091765E&quot;/&gt;&lt;wsp:rsid wsp:val=&quot;009277FE&quot;/&gt;&lt;wsp:rsid wsp:val=&quot;009351D1&quot;/&gt;&lt;wsp:rsid wsp:val=&quot;0095689F&quot;/&gt;&lt;wsp:rsid wsp:val=&quot;00956C5C&quot;/&gt;&lt;wsp:rsid wsp:val=&quot;00957E77&quot;/&gt;&lt;wsp:rsid wsp:val=&quot;00960F2B&quot;/&gt;&lt;wsp:rsid wsp:val=&quot;009669CA&quot;/&gt;&lt;wsp:rsid wsp:val=&quot;0097577B&quot;/&gt;&lt;wsp:rsid wsp:val=&quot;0097796A&quot;/&gt;&lt;wsp:rsid wsp:val=&quot;009806A1&quot;/&gt;&lt;wsp:rsid wsp:val=&quot;0099015B&quot;/&gt;&lt;wsp:rsid wsp:val=&quot;00990EFD&quot;/&gt;&lt;wsp:rsid wsp:val=&quot;00992158&quot;/&gt;&lt;wsp:rsid wsp:val=&quot;009953B8&quot;/&gt;&lt;wsp:rsid wsp:val=&quot;009A56E8&quot;/&gt;&lt;wsp:rsid wsp:val=&quot;009B090C&quot;/&gt;&lt;wsp:rsid wsp:val=&quot;009B32F6&quot;/&gt;&lt;wsp:rsid wsp:val=&quot;009C2D6E&quot;/&gt;&lt;wsp:rsid wsp:val=&quot;009C4BB2&quot;/&gt;&lt;wsp:rsid wsp:val=&quot;009C6713&quot;/&gt;&lt;wsp:rsid wsp:val=&quot;009C6A00&quot;/&gt;&lt;wsp:rsid wsp:val=&quot;009E11D1&quot;/&gt;&lt;wsp:rsid wsp:val=&quot;009E3ADD&quot;/&gt;&lt;wsp:rsid wsp:val=&quot;00A021F4&quot;/&gt;&lt;wsp:rsid wsp:val=&quot;00A07FE1&quot;/&gt;&lt;wsp:rsid wsp:val=&quot;00A162F0&quot;/&gt;&lt;wsp:rsid wsp:val=&quot;00A22DD0&quot;/&gt;&lt;wsp:rsid wsp:val=&quot;00A3210B&quot;/&gt;&lt;wsp:rsid wsp:val=&quot;00A34324&quot;/&gt;&lt;wsp:rsid wsp:val=&quot;00A36F56&quot;/&gt;&lt;wsp:rsid wsp:val=&quot;00A42120&quot;/&gt;&lt;wsp:rsid wsp:val=&quot;00A43EA6&quot;/&gt;&lt;wsp:rsid wsp:val=&quot;00A478D7&quot;/&gt;&lt;wsp:rsid wsp:val=&quot;00A5056B&quot;/&gt;&lt;wsp:rsid wsp:val=&quot;00A81722&quot;/&gt;&lt;wsp:rsid wsp:val=&quot;00A844D4&quot;/&gt;&lt;wsp:rsid wsp:val=&quot;00A9448B&quot;/&gt;&lt;wsp:rsid wsp:val=&quot;00AB4622&quot;/&gt;&lt;wsp:rsid wsp:val=&quot;00AB772D&quot;/&gt;&lt;wsp:rsid wsp:val=&quot;00AC6BAF&quot;/&gt;&lt;wsp:rsid wsp:val=&quot;00AD7FFE&quot;/&gt;&lt;wsp:rsid wsp:val=&quot;00AE7C5A&quot;/&gt;&lt;wsp:rsid wsp:val=&quot;00AF064D&quot;/&gt;&lt;wsp:rsid wsp:val=&quot;00AF11E9&quot;/&gt;&lt;wsp:rsid wsp:val=&quot;00AF5246&quot;/&gt;&lt;wsp:rsid wsp:val=&quot;00B00536&quot;/&gt;&lt;wsp:rsid wsp:val=&quot;00B0355D&quot;/&gt;&lt;wsp:rsid wsp:val=&quot;00B14869&quot;/&gt;&lt;wsp:rsid wsp:val=&quot;00B3463C&quot;/&gt;&lt;wsp:rsid wsp:val=&quot;00B54261&quot;/&gt;&lt;wsp:rsid wsp:val=&quot;00B55A39&quot;/&gt;&lt;wsp:rsid wsp:val=&quot;00B625A5&quot;/&gt;&lt;wsp:rsid wsp:val=&quot;00B654D5&quot;/&gt;&lt;wsp:rsid wsp:val=&quot;00B661A1&quot;/&gt;&lt;wsp:rsid wsp:val=&quot;00B7399E&quot;/&gt;&lt;wsp:rsid wsp:val=&quot;00B73FA4&quot;/&gt;&lt;wsp:rsid wsp:val=&quot;00B809F3&quot;/&gt;&lt;wsp:rsid wsp:val=&quot;00BA5B4C&quot;/&gt;&lt;wsp:rsid wsp:val=&quot;00BB13A5&quot;/&gt;&lt;wsp:rsid wsp:val=&quot;00BB659C&quot;/&gt;&lt;wsp:rsid wsp:val=&quot;00BC2D01&quot;/&gt;&lt;wsp:rsid wsp:val=&quot;00BD1DB2&quot;/&gt;&lt;wsp:rsid wsp:val=&quot;00BD5281&quot;/&gt;&lt;wsp:rsid wsp:val=&quot;00BD6BDD&quot;/&gt;&lt;wsp:rsid wsp:val=&quot;00BE204D&quot;/&gt;&lt;wsp:rsid wsp:val=&quot;00BE6342&quot;/&gt;&lt;wsp:rsid wsp:val=&quot;00BE6BBA&quot;/&gt;&lt;wsp:rsid wsp:val=&quot;00BE7F9E&quot;/&gt;&lt;wsp:rsid wsp:val=&quot;00BF062D&quot;/&gt;&lt;wsp:rsid wsp:val=&quot;00BF15EE&quot;/&gt;&lt;wsp:rsid wsp:val=&quot;00C1049D&quot;/&gt;&lt;wsp:rsid wsp:val=&quot;00C11D82&quot;/&gt;&lt;wsp:rsid wsp:val=&quot;00C143B3&quot;/&gt;&lt;wsp:rsid wsp:val=&quot;00C14E75&quot;/&gt;&lt;wsp:rsid wsp:val=&quot;00C3042D&quot;/&gt;&lt;wsp:rsid wsp:val=&quot;00C313AE&quot;/&gt;&lt;wsp:rsid wsp:val=&quot;00C3188E&quot;/&gt;&lt;wsp:rsid wsp:val=&quot;00C35908&quot;/&gt;&lt;wsp:rsid wsp:val=&quot;00C523E0&quot;/&gt;&lt;wsp:rsid wsp:val=&quot;00C747C9&quot;/&gt;&lt;wsp:rsid wsp:val=&quot;00C832F2&quot;/&gt;&lt;wsp:rsid wsp:val=&quot;00C95E37&quot;/&gt;&lt;wsp:rsid wsp:val=&quot;00CA00AD&quot;/&gt;&lt;wsp:rsid wsp:val=&quot;00CA634B&quot;/&gt;&lt;wsp:rsid wsp:val=&quot;00CB39E2&quot;/&gt;&lt;wsp:rsid wsp:val=&quot;00CB5C47&quot;/&gt;&lt;wsp:rsid wsp:val=&quot;00CC429B&quot;/&gt;&lt;wsp:rsid wsp:val=&quot;00CD1F1F&quot;/&gt;&lt;wsp:rsid wsp:val=&quot;00CD4A74&quot;/&gt;&lt;wsp:rsid wsp:val=&quot;00CE149B&quot;/&gt;&lt;wsp:rsid wsp:val=&quot;00CF1BB6&quot;/&gt;&lt;wsp:rsid wsp:val=&quot;00D00C8C&quot;/&gt;&lt;wsp:rsid wsp:val=&quot;00D0280A&quot;/&gt;&lt;wsp:rsid wsp:val=&quot;00D0572E&quot;/&gt;&lt;wsp:rsid wsp:val=&quot;00D06993&quot;/&gt;&lt;wsp:rsid wsp:val=&quot;00D06A91&quot;/&gt;&lt;wsp:rsid wsp:val=&quot;00D15FEE&quot;/&gt;&lt;wsp:rsid wsp:val=&quot;00D16500&quot;/&gt;&lt;wsp:rsid wsp:val=&quot;00D24D61&quot;/&gt;&lt;wsp:rsid wsp:val=&quot;00D3446A&quot;/&gt;&lt;wsp:rsid wsp:val=&quot;00D40BC3&quot;/&gt;&lt;wsp:rsid wsp:val=&quot;00D421C0&quot;/&gt;&lt;wsp:rsid wsp:val=&quot;00D42D71&quot;/&gt;&lt;wsp:rsid wsp:val=&quot;00D4524C&quot;/&gt;&lt;wsp:rsid wsp:val=&quot;00D50EDC&quot;/&gt;&lt;wsp:rsid wsp:val=&quot;00D65585&quot;/&gt;&lt;wsp:rsid wsp:val=&quot;00D72FFF&quot;/&gt;&lt;wsp:rsid wsp:val=&quot;00D907B5&quot;/&gt;&lt;wsp:rsid wsp:val=&quot;00DA25D9&quot;/&gt;&lt;wsp:rsid wsp:val=&quot;00DA3612&quot;/&gt;&lt;wsp:rsid wsp:val=&quot;00DB76CF&quot;/&gt;&lt;wsp:rsid wsp:val=&quot;00DC1898&quot;/&gt;&lt;wsp:rsid wsp:val=&quot;00DC5904&quot;/&gt;&lt;wsp:rsid wsp:val=&quot;00DD3A68&quot;/&gt;&lt;wsp:rsid wsp:val=&quot;00DE51C1&quot;/&gt;&lt;wsp:rsid wsp:val=&quot;00DF3F7C&quot;/&gt;&lt;wsp:rsid wsp:val=&quot;00E00625&quot;/&gt;&lt;wsp:rsid wsp:val=&quot;00E02FBA&quot;/&gt;&lt;wsp:rsid wsp:val=&quot;00E05CEB&quot;/&gt;&lt;wsp:rsid wsp:val=&quot;00E1285C&quot;/&gt;&lt;wsp:rsid wsp:val=&quot;00E13C56&quot;/&gt;&lt;wsp:rsid wsp:val=&quot;00E33277&quot;/&gt;&lt;wsp:rsid wsp:val=&quot;00E33940&quot;/&gt;&lt;wsp:rsid wsp:val=&quot;00E42566&quot;/&gt;&lt;wsp:rsid wsp:val=&quot;00E53236&quot;/&gt;&lt;wsp:rsid wsp:val=&quot;00E60508&quot;/&gt;&lt;wsp:rsid wsp:val=&quot;00E65AA9&quot;/&gt;&lt;wsp:rsid wsp:val=&quot;00E710D0&quot;/&gt;&lt;wsp:rsid wsp:val=&quot;00E7239E&quot;/&gt;&lt;wsp:rsid wsp:val=&quot;00E75F38&quot;/&gt;&lt;wsp:rsid wsp:val=&quot;00E76228&quot;/&gt;&lt;wsp:rsid wsp:val=&quot;00E80BD0&quot;/&gt;&lt;wsp:rsid wsp:val=&quot;00E95482&quot;/&gt;&lt;wsp:rsid wsp:val=&quot;00EC3A40&quot;/&gt;&lt;wsp:rsid wsp:val=&quot;00ED112D&quot;/&gt;&lt;wsp:rsid wsp:val=&quot;00ED5249&quot;/&gt;&lt;wsp:rsid wsp:val=&quot;00EE36AA&quot;/&gt;&lt;wsp:rsid wsp:val=&quot;00EE7A95&quot;/&gt;&lt;wsp:rsid wsp:val=&quot;00EF0DED&quot;/&gt;&lt;wsp:rsid wsp:val=&quot;00EF6F16&quot;/&gt;&lt;wsp:rsid wsp:val=&quot;00F03714&quot;/&gt;&lt;wsp:rsid wsp:val=&quot;00F058A6&quot;/&gt;&lt;wsp:rsid wsp:val=&quot;00F1060F&quot;/&gt;&lt;wsp:rsid wsp:val=&quot;00F20CE4&quot;/&gt;&lt;wsp:rsid wsp:val=&quot;00F2628F&quot;/&gt;&lt;wsp:rsid wsp:val=&quot;00F30500&quot;/&gt;&lt;wsp:rsid wsp:val=&quot;00F469D9&quot;/&gt;&lt;wsp:rsid wsp:val=&quot;00F50A44&quot;/&gt;&lt;wsp:rsid wsp:val=&quot;00F50AEC&quot;/&gt;&lt;wsp:rsid wsp:val=&quot;00F523B7&quot;/&gt;&lt;wsp:rsid wsp:val=&quot;00F52BBB&quot;/&gt;&lt;wsp:rsid wsp:val=&quot;00F6110D&quot;/&gt;&lt;wsp:rsid wsp:val=&quot;00F6211B&quot;/&gt;&lt;wsp:rsid wsp:val=&quot;00F65036&quot;/&gt;&lt;wsp:rsid wsp:val=&quot;00F8291C&quot;/&gt;&lt;wsp:rsid wsp:val=&quot;00F8583C&quot;/&gt;&lt;wsp:rsid wsp:val=&quot;00F93180&quot;/&gt;&lt;wsp:rsid wsp:val=&quot;00F97849&quot;/&gt;&lt;wsp:rsid wsp:val=&quot;00FA2A1E&quot;/&gt;&lt;wsp:rsid wsp:val=&quot;00FA67A8&quot;/&gt;&lt;wsp:rsid wsp:val=&quot;00FA6E83&quot;/&gt;&lt;wsp:rsid wsp:val=&quot;00FC6E4C&quot;/&gt;&lt;wsp:rsid wsp:val=&quot;00FC7C36&quot;/&gt;&lt;wsp:rsid wsp:val=&quot;00FE4D7D&quot;/&gt;&lt;wsp:rsid wsp:val=&quot;00FE6879&quot;/&gt;&lt;wsp:rsid wsp:val=&quot;00FE6953&quot;/&gt;&lt;/wsp:rsids&gt;&lt;/w:docPr&gt;&lt;w:body&gt;&lt;wx:sect&gt;&lt;w:p wsp:rsidR=&quot;00000000&quot; wsp:rsidRPr=&quot;00DA3612&quot; wsp:rsidRDefault=&quot;00DA3612&quot; wsp:rsidP=&quot;00DA3612&quot;&gt;&lt;m:oMathPara&gt;&lt;m:oMath&gt;&lt;m:acc&gt;&lt;m:accPr&gt;&lt;m:chr m:val=&quot;Ì…&quot;/&gt;&lt;m:ctrlPr&gt;&lt;w:rPr&gt;&lt;w:rFonts w:ascii=&quot;Cambria Math&quot; w:h-ansi=&quot;Cambria Math&quot;/&gt;&lt;wx:font wx:val=&quot;Cambria Math&quot;/&gt;&lt;w:b/&gt;&lt;w:i/&gt;&lt;w:sz-cs w:val=&quot;22&quot;/&gt;&lt;/w:rPr&gt;&lt;/m:ctrlPr&gt;&lt;/m:accPr&gt;&lt;m:e&gt;&lt;m:r&gt;&lt;m:rPr&gt;&lt;m:sty m:val=&quot;bi&quot;/&gt;&lt;/m:rPr&gt;&lt;w:rPr&gt;&lt;w:rFonts w:ascii=&quot;Cambria Math&quot; w:h-ansi=&quot;Cambria Math&quot;/&gt;&lt;wx:font wx:val=&quot;Cambria Math&quot;/&gt;&lt;w:b/&gt;&lt;w:i/&gt;&lt;w:sz-cs w:val=&quot;22&quot;/&gt;&lt;/w:rPr&gt;&lt;m:t&gt;X&lt;/m:t&gt;&lt;/m:r&gt;&lt;/m:e&gt;&lt;/m:acc&gt;&lt;/m:oMath&gt;&lt;/m:oMathPara&gt;&lt;/w:p&gt;&lt;w:sectPr wsp:rsidR=&quot;00000000&quot; wsp:rsidRPr=&quot;00DA3612&quot;&gt;&lt;w:pgSz w:w=&quot;12240&quot; w:h=&quot;15840&quot;/&gt;&lt;w:pgMar w:top=&quot;1440&quot; w:right=&quot;1440&quot; w:bottom=&quot;1440&quot; w:left=&quot;1440&quot; w:header=&quot;720&quot; w:footer=&quot;720&quot; w:gutter=&quot;0&quot;/&gt;&lt;w:cols w:space=&quot;720&quot;/&gt;&lt;/w:sectPr&gt;&lt;/wx:sect&gt;&lt;/w:body&gt;&lt;/w:wordDocument&gt;">
                  <v:imagedata r:id="rId12" o:title="" chromakey="white"/>
                </v:shape>
              </w:pict>
            </w:r>
          </w:p>
        </w:tc>
        <w:tc>
          <w:tcPr>
            <w:tcW w:w="720" w:type="dxa"/>
            <w:shd w:val="clear" w:color="auto" w:fill="auto"/>
          </w:tcPr>
          <w:p w:rsidR="00BF062D" w:rsidRPr="00243CDC" w:rsidRDefault="00BF062D" w:rsidP="00243CDC">
            <w:pPr>
              <w:spacing w:after="0"/>
              <w:outlineLvl w:val="0"/>
              <w:rPr>
                <w:b/>
                <w:bCs/>
                <w:kern w:val="36"/>
                <w:szCs w:val="22"/>
              </w:rPr>
            </w:pPr>
            <w:r w:rsidRPr="00243CDC">
              <w:rPr>
                <w:b/>
                <w:szCs w:val="22"/>
              </w:rPr>
              <w:t>STD</w:t>
            </w:r>
          </w:p>
        </w:tc>
      </w:tr>
      <w:tr w:rsidR="00243CDC" w:rsidRPr="00243CDC" w:rsidTr="00243CDC">
        <w:trPr>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1</w:t>
            </w: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 xml:space="preserve">The use of </w:t>
            </w:r>
            <w:r w:rsidRPr="00A336C7">
              <w:rPr>
                <w:bCs/>
                <w:noProof/>
                <w:kern w:val="36"/>
                <w:szCs w:val="22"/>
              </w:rPr>
              <w:t>smart phones</w:t>
            </w:r>
            <w:r w:rsidRPr="00243CDC">
              <w:rPr>
                <w:bCs/>
                <w:kern w:val="36"/>
                <w:szCs w:val="22"/>
              </w:rPr>
              <w:t xml:space="preserve"> for mobile learning is not </w:t>
            </w:r>
            <w:r w:rsidRPr="00A336C7">
              <w:rPr>
                <w:bCs/>
                <w:noProof/>
                <w:kern w:val="36"/>
                <w:szCs w:val="22"/>
              </w:rPr>
              <w:t>characteri</w:t>
            </w:r>
            <w:r w:rsidR="00A336C7">
              <w:rPr>
                <w:bCs/>
                <w:noProof/>
                <w:kern w:val="36"/>
                <w:szCs w:val="22"/>
              </w:rPr>
              <w:t>z</w:t>
            </w:r>
            <w:r w:rsidRPr="00A336C7">
              <w:rPr>
                <w:bCs/>
                <w:noProof/>
                <w:kern w:val="36"/>
                <w:szCs w:val="22"/>
              </w:rPr>
              <w:t>ed</w:t>
            </w:r>
            <w:r w:rsidRPr="00243CDC">
              <w:rPr>
                <w:bCs/>
                <w:kern w:val="36"/>
                <w:szCs w:val="22"/>
              </w:rPr>
              <w:t xml:space="preserve"> </w:t>
            </w:r>
            <w:r w:rsidRPr="00A336C7">
              <w:rPr>
                <w:bCs/>
                <w:noProof/>
                <w:kern w:val="36"/>
                <w:szCs w:val="22"/>
              </w:rPr>
              <w:t>with</w:t>
            </w:r>
            <w:r w:rsidRPr="00243CDC">
              <w:rPr>
                <w:bCs/>
                <w:kern w:val="36"/>
                <w:szCs w:val="22"/>
              </w:rPr>
              <w:t xml:space="preserve"> stress</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2.37</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1.006</w:t>
            </w:r>
          </w:p>
        </w:tc>
      </w:tr>
      <w:tr w:rsidR="00243CDC" w:rsidRPr="00243CDC" w:rsidTr="00243CDC">
        <w:trPr>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2</w:t>
            </w: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 xml:space="preserve">I do not require much technical expertise </w:t>
            </w:r>
            <w:r w:rsidRPr="00A336C7">
              <w:rPr>
                <w:bCs/>
                <w:noProof/>
                <w:kern w:val="36"/>
                <w:szCs w:val="22"/>
              </w:rPr>
              <w:t>to effectively use my smart phone for mobile learning</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2.03</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.958</w:t>
            </w:r>
          </w:p>
        </w:tc>
      </w:tr>
      <w:tr w:rsidR="00243CDC" w:rsidRPr="00243CDC" w:rsidTr="00243CDC">
        <w:trPr>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3</w:t>
            </w: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 xml:space="preserve">I can access electronic information resources anywhere and anytime through my </w:t>
            </w:r>
            <w:r w:rsidRPr="00A336C7">
              <w:rPr>
                <w:bCs/>
                <w:noProof/>
                <w:kern w:val="36"/>
                <w:szCs w:val="22"/>
              </w:rPr>
              <w:t>smart phone</w:t>
            </w:r>
            <w:r w:rsidRPr="00243CDC">
              <w:rPr>
                <w:bCs/>
                <w:kern w:val="36"/>
                <w:szCs w:val="22"/>
              </w:rPr>
              <w:t xml:space="preserve"> use</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1.81</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.807</w:t>
            </w:r>
          </w:p>
        </w:tc>
      </w:tr>
      <w:tr w:rsidR="00243CDC" w:rsidRPr="00243CDC" w:rsidTr="00243CDC">
        <w:trPr>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4</w:t>
            </w: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 xml:space="preserve">The use of </w:t>
            </w:r>
            <w:r w:rsidRPr="00A336C7">
              <w:rPr>
                <w:bCs/>
                <w:noProof/>
                <w:kern w:val="36"/>
                <w:szCs w:val="22"/>
              </w:rPr>
              <w:t>smart phones</w:t>
            </w:r>
            <w:r w:rsidRPr="00243CDC">
              <w:rPr>
                <w:bCs/>
                <w:kern w:val="36"/>
                <w:szCs w:val="22"/>
              </w:rPr>
              <w:t xml:space="preserve"> for mobile learning reduces cost, time and effort associated with </w:t>
            </w:r>
            <w:r w:rsidRPr="00A336C7">
              <w:rPr>
                <w:bCs/>
                <w:noProof/>
                <w:kern w:val="36"/>
                <w:szCs w:val="22"/>
              </w:rPr>
              <w:t>conventional</w:t>
            </w:r>
            <w:r w:rsidRPr="00243CDC">
              <w:rPr>
                <w:bCs/>
                <w:kern w:val="36"/>
                <w:szCs w:val="22"/>
              </w:rPr>
              <w:t xml:space="preserve"> learning system</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1.92</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.850</w:t>
            </w:r>
          </w:p>
        </w:tc>
      </w:tr>
      <w:tr w:rsidR="00243CDC" w:rsidRPr="00243CDC" w:rsidTr="00243CDC">
        <w:trPr>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5</w:t>
            </w:r>
          </w:p>
        </w:tc>
        <w:tc>
          <w:tcPr>
            <w:tcW w:w="5427" w:type="dxa"/>
            <w:shd w:val="clear" w:color="auto" w:fill="auto"/>
          </w:tcPr>
          <w:p w:rsidR="00BF062D" w:rsidRPr="00243CDC" w:rsidRDefault="00BF062D" w:rsidP="00243CDC">
            <w:pPr>
              <w:spacing w:after="0"/>
              <w:outlineLvl w:val="0"/>
              <w:rPr>
                <w:bCs/>
                <w:kern w:val="36"/>
                <w:szCs w:val="22"/>
              </w:rPr>
            </w:pPr>
            <w:r w:rsidRPr="00243CDC">
              <w:rPr>
                <w:szCs w:val="22"/>
              </w:rPr>
              <w:t xml:space="preserve">Constraints of </w:t>
            </w:r>
            <w:r w:rsidRPr="00A336C7">
              <w:rPr>
                <w:noProof/>
                <w:szCs w:val="22"/>
              </w:rPr>
              <w:t>smart phones</w:t>
            </w:r>
            <w:r w:rsidRPr="00243CDC">
              <w:rPr>
                <w:szCs w:val="22"/>
              </w:rPr>
              <w:t xml:space="preserve"> terminals such as small screens, low battery life </w:t>
            </w:r>
            <w:r w:rsidRPr="00A336C7">
              <w:rPr>
                <w:noProof/>
                <w:szCs w:val="22"/>
              </w:rPr>
              <w:t>and</w:t>
            </w:r>
            <w:r w:rsidRPr="00243CDC">
              <w:rPr>
                <w:szCs w:val="22"/>
              </w:rPr>
              <w:t xml:space="preserve"> inconvenient input make it difficult to use </w:t>
            </w:r>
            <w:r w:rsidRPr="00A336C7">
              <w:rPr>
                <w:noProof/>
                <w:szCs w:val="22"/>
              </w:rPr>
              <w:t>smart phones</w:t>
            </w:r>
            <w:r w:rsidRPr="00243CDC">
              <w:rPr>
                <w:szCs w:val="22"/>
              </w:rPr>
              <w:t xml:space="preserve"> for mobile learning </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2.26</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.976</w:t>
            </w:r>
          </w:p>
        </w:tc>
      </w:tr>
      <w:tr w:rsidR="00243CDC" w:rsidRPr="00243CDC" w:rsidTr="00243CDC">
        <w:trPr>
          <w:trHeight w:val="413"/>
          <w:jc w:val="center"/>
        </w:trPr>
        <w:tc>
          <w:tcPr>
            <w:tcW w:w="674" w:type="dxa"/>
            <w:shd w:val="clear" w:color="auto" w:fill="auto"/>
          </w:tcPr>
          <w:p w:rsidR="00BF062D" w:rsidRPr="00243CDC" w:rsidRDefault="00BF062D" w:rsidP="00243CDC">
            <w:pPr>
              <w:spacing w:after="0"/>
              <w:outlineLvl w:val="0"/>
              <w:rPr>
                <w:bCs/>
                <w:kern w:val="36"/>
                <w:szCs w:val="22"/>
              </w:rPr>
            </w:pPr>
            <w:r w:rsidRPr="00243CDC">
              <w:rPr>
                <w:bCs/>
                <w:kern w:val="36"/>
                <w:szCs w:val="22"/>
              </w:rPr>
              <w:t>6</w:t>
            </w: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 xml:space="preserve">The use of </w:t>
            </w:r>
            <w:r w:rsidRPr="00A336C7">
              <w:rPr>
                <w:bCs/>
                <w:noProof/>
                <w:kern w:val="36"/>
                <w:szCs w:val="22"/>
              </w:rPr>
              <w:t>smart phones</w:t>
            </w:r>
            <w:r w:rsidRPr="00243CDC">
              <w:rPr>
                <w:bCs/>
                <w:kern w:val="36"/>
                <w:szCs w:val="22"/>
              </w:rPr>
              <w:t xml:space="preserve"> for mobile learning is not frustra</w:t>
            </w:r>
            <w:r w:rsidRPr="00243CDC">
              <w:rPr>
                <w:bCs/>
                <w:kern w:val="36"/>
                <w:szCs w:val="22"/>
              </w:rPr>
              <w:t>t</w:t>
            </w:r>
            <w:r w:rsidRPr="00243CDC">
              <w:rPr>
                <w:bCs/>
                <w:kern w:val="36"/>
                <w:szCs w:val="22"/>
              </w:rPr>
              <w:t>ing</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2.18</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.904</w:t>
            </w:r>
          </w:p>
        </w:tc>
      </w:tr>
      <w:tr w:rsidR="00243CDC" w:rsidRPr="00243CDC" w:rsidTr="00243CDC">
        <w:trPr>
          <w:trHeight w:val="413"/>
          <w:jc w:val="center"/>
        </w:trPr>
        <w:tc>
          <w:tcPr>
            <w:tcW w:w="674" w:type="dxa"/>
            <w:shd w:val="clear" w:color="auto" w:fill="auto"/>
          </w:tcPr>
          <w:p w:rsidR="00BF062D" w:rsidRPr="00243CDC" w:rsidRDefault="00BF062D" w:rsidP="00243CDC">
            <w:pPr>
              <w:spacing w:after="0"/>
              <w:outlineLvl w:val="0"/>
              <w:rPr>
                <w:bCs/>
                <w:kern w:val="36"/>
                <w:szCs w:val="22"/>
              </w:rPr>
            </w:pPr>
          </w:p>
        </w:tc>
        <w:tc>
          <w:tcPr>
            <w:tcW w:w="5427" w:type="dxa"/>
            <w:shd w:val="clear" w:color="auto" w:fill="auto"/>
          </w:tcPr>
          <w:p w:rsidR="00BF062D" w:rsidRPr="00243CDC" w:rsidRDefault="00BF062D" w:rsidP="00243CDC">
            <w:pPr>
              <w:spacing w:after="0"/>
              <w:outlineLvl w:val="0"/>
              <w:rPr>
                <w:bCs/>
                <w:kern w:val="36"/>
                <w:szCs w:val="22"/>
              </w:rPr>
            </w:pPr>
            <w:r w:rsidRPr="00243CDC">
              <w:rPr>
                <w:bCs/>
                <w:kern w:val="36"/>
                <w:szCs w:val="22"/>
              </w:rPr>
              <w:t>Weighted score</w:t>
            </w:r>
          </w:p>
        </w:tc>
        <w:tc>
          <w:tcPr>
            <w:tcW w:w="896" w:type="dxa"/>
            <w:shd w:val="clear" w:color="auto" w:fill="auto"/>
          </w:tcPr>
          <w:p w:rsidR="00BF062D" w:rsidRPr="00243CDC" w:rsidRDefault="00BF062D" w:rsidP="00243CDC">
            <w:pPr>
              <w:spacing w:after="0"/>
              <w:outlineLvl w:val="0"/>
              <w:rPr>
                <w:bCs/>
                <w:kern w:val="36"/>
                <w:szCs w:val="22"/>
              </w:rPr>
            </w:pPr>
            <w:r w:rsidRPr="00243CDC">
              <w:rPr>
                <w:bCs/>
                <w:kern w:val="36"/>
                <w:szCs w:val="22"/>
              </w:rPr>
              <w:t>12.57</w:t>
            </w:r>
          </w:p>
        </w:tc>
        <w:tc>
          <w:tcPr>
            <w:tcW w:w="720" w:type="dxa"/>
            <w:shd w:val="clear" w:color="auto" w:fill="auto"/>
          </w:tcPr>
          <w:p w:rsidR="00BF062D" w:rsidRPr="00243CDC" w:rsidRDefault="00BF062D" w:rsidP="00243CDC">
            <w:pPr>
              <w:spacing w:after="0"/>
              <w:outlineLvl w:val="0"/>
              <w:rPr>
                <w:bCs/>
                <w:kern w:val="36"/>
                <w:szCs w:val="22"/>
              </w:rPr>
            </w:pPr>
            <w:r w:rsidRPr="00243CDC">
              <w:rPr>
                <w:bCs/>
                <w:kern w:val="36"/>
                <w:szCs w:val="22"/>
              </w:rPr>
              <w:t>5.501</w:t>
            </w:r>
          </w:p>
        </w:tc>
      </w:tr>
    </w:tbl>
    <w:p w:rsidR="00BF062D" w:rsidRPr="008D21DB" w:rsidRDefault="00BF062D" w:rsidP="00D42D71">
      <w:pPr>
        <w:rPr>
          <w:b/>
        </w:rPr>
      </w:pPr>
      <w:r w:rsidRPr="008D21DB">
        <w:rPr>
          <w:b/>
        </w:rPr>
        <w:lastRenderedPageBreak/>
        <w:t xml:space="preserve">Research question four: What are the facilitating conditions influencing the use of </w:t>
      </w:r>
      <w:r w:rsidRPr="00A336C7">
        <w:rPr>
          <w:b/>
          <w:noProof/>
        </w:rPr>
        <w:t>smart phones</w:t>
      </w:r>
      <w:r w:rsidRPr="008D21DB">
        <w:rPr>
          <w:b/>
        </w:rPr>
        <w:t xml:space="preserve"> for mobile learning by postgraduate students </w:t>
      </w:r>
      <w:r w:rsidRPr="00A336C7">
        <w:rPr>
          <w:b/>
          <w:noProof/>
        </w:rPr>
        <w:t>in</w:t>
      </w:r>
      <w:r w:rsidRPr="008D21DB">
        <w:rPr>
          <w:b/>
        </w:rPr>
        <w:t xml:space="preserve"> the University of Ibadan, Nigeria?  </w:t>
      </w:r>
    </w:p>
    <w:p w:rsidR="00BF062D" w:rsidRPr="008D21DB" w:rsidRDefault="00BF062D" w:rsidP="00D42D71">
      <w:r w:rsidRPr="008D21DB">
        <w:t xml:space="preserve">In order to determine the level of facilitating conditions influencing the use of </w:t>
      </w:r>
      <w:r w:rsidRPr="00A336C7">
        <w:rPr>
          <w:noProof/>
        </w:rPr>
        <w:t>smart phone</w:t>
      </w:r>
      <w:r w:rsidRPr="008D21DB">
        <w:t xml:space="preserve"> use for mobile learning by the respondents, a test of </w:t>
      </w:r>
      <w:r w:rsidRPr="00A336C7">
        <w:rPr>
          <w:noProof/>
        </w:rPr>
        <w:t>norm</w:t>
      </w:r>
      <w:r w:rsidRPr="008D21DB">
        <w:t xml:space="preserve"> was conducted (See </w:t>
      </w:r>
      <w:r w:rsidR="000F2C92" w:rsidRPr="005A002C">
        <w:t>Appendix</w:t>
      </w:r>
      <w:r w:rsidR="005A002C">
        <w:t xml:space="preserve"> B</w:t>
      </w:r>
      <w:r w:rsidRPr="008D21DB">
        <w:t>). The scale b</w:t>
      </w:r>
      <w:r w:rsidRPr="008D21DB">
        <w:t>e</w:t>
      </w:r>
      <w:r w:rsidRPr="008D21DB">
        <w:t>tween 0-9 shows that the level of facilitating condit</w:t>
      </w:r>
      <w:r w:rsidR="00044DA3">
        <w:t>ions is low, the scale between 10-19</w:t>
      </w:r>
      <w:r w:rsidRPr="008D21DB">
        <w:t xml:space="preserve"> connotes that the level of facilitating conditions is moderate</w:t>
      </w:r>
      <w:r w:rsidR="00044DA3">
        <w:t>, and the scale between 20-28</w:t>
      </w:r>
      <w:r w:rsidRPr="008D21DB">
        <w:t xml:space="preserve"> indicates that the level of facilitating conditions is high. Thus, the overall mean for facilitating conditions is 15.39 which fall </w:t>
      </w:r>
      <w:r w:rsidR="00044DA3">
        <w:t>within</w:t>
      </w:r>
      <w:r w:rsidRPr="008D21DB">
        <w:t xml:space="preserve"> the scale 10-19. Therefore it could be deduced that the level of facilitating conditions that could support the </w:t>
      </w:r>
      <w:r w:rsidRPr="00A336C7">
        <w:rPr>
          <w:noProof/>
        </w:rPr>
        <w:t>use</w:t>
      </w:r>
      <w:r w:rsidR="00A336C7" w:rsidRPr="00A336C7">
        <w:rPr>
          <w:noProof/>
        </w:rPr>
        <w:t xml:space="preserve"> of</w:t>
      </w:r>
      <w:r w:rsidRPr="008D21DB">
        <w:t xml:space="preserve"> </w:t>
      </w:r>
      <w:r w:rsidRPr="00A336C7">
        <w:rPr>
          <w:noProof/>
        </w:rPr>
        <w:t>smart phones</w:t>
      </w:r>
      <w:r w:rsidRPr="008D21DB">
        <w:t xml:space="preserve"> for mobile learning by the postgraduate students is moderate (Table 6).</w:t>
      </w:r>
    </w:p>
    <w:p w:rsidR="00BF062D" w:rsidRPr="008D21DB" w:rsidRDefault="00BF062D" w:rsidP="00D42D71">
      <w:pPr>
        <w:jc w:val="center"/>
        <w:rPr>
          <w:b/>
        </w:rPr>
      </w:pPr>
      <w:r w:rsidRPr="008D21DB">
        <w:rPr>
          <w:b/>
        </w:rPr>
        <w:t xml:space="preserve">Table 6: Facilitating conditions in the use of </w:t>
      </w:r>
      <w:r w:rsidRPr="00A336C7">
        <w:rPr>
          <w:b/>
          <w:noProof/>
        </w:rPr>
        <w:t>smart</w:t>
      </w:r>
      <w:r w:rsidR="002763D3" w:rsidRPr="00A336C7">
        <w:rPr>
          <w:b/>
          <w:noProof/>
        </w:rPr>
        <w:t xml:space="preserve"> phones</w:t>
      </w:r>
      <w:r w:rsidR="002763D3" w:rsidRPr="008D21DB">
        <w:rPr>
          <w:b/>
        </w:rPr>
        <w:t xml:space="preserve"> for mobile learning </w:t>
      </w:r>
      <w:r w:rsidR="00044DA3">
        <w:rPr>
          <w:b/>
        </w:rPr>
        <w:br/>
      </w:r>
      <w:r w:rsidR="002763D3" w:rsidRPr="008D21DB">
        <w:rPr>
          <w:b/>
        </w:rPr>
        <w:t xml:space="preserve">by </w:t>
      </w:r>
      <w:r w:rsidRPr="008D21DB">
        <w:rPr>
          <w:b/>
        </w:rPr>
        <w:t>postgraduate students in the University of Ibadan</w:t>
      </w:r>
    </w:p>
    <w:tbl>
      <w:tblPr>
        <w:tblW w:w="8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5811"/>
        <w:gridCol w:w="806"/>
        <w:gridCol w:w="803"/>
      </w:tblGrid>
      <w:tr w:rsidR="00243CDC" w:rsidRPr="00243CDC" w:rsidTr="00243CDC">
        <w:trPr>
          <w:jc w:val="center"/>
        </w:trPr>
        <w:tc>
          <w:tcPr>
            <w:tcW w:w="462" w:type="dxa"/>
            <w:shd w:val="clear" w:color="auto" w:fill="auto"/>
          </w:tcPr>
          <w:p w:rsidR="00073D30" w:rsidRPr="00243CDC" w:rsidRDefault="00073D30" w:rsidP="00243CDC">
            <w:pPr>
              <w:spacing w:after="0"/>
              <w:outlineLvl w:val="0"/>
              <w:rPr>
                <w:b/>
                <w:bCs/>
                <w:kern w:val="36"/>
                <w:szCs w:val="22"/>
              </w:rPr>
            </w:pPr>
            <w:r w:rsidRPr="00243CDC">
              <w:rPr>
                <w:b/>
                <w:bCs/>
                <w:kern w:val="36"/>
                <w:szCs w:val="22"/>
              </w:rPr>
              <w:t>S/N</w:t>
            </w:r>
          </w:p>
        </w:tc>
        <w:tc>
          <w:tcPr>
            <w:tcW w:w="5978" w:type="dxa"/>
            <w:shd w:val="clear" w:color="auto" w:fill="auto"/>
          </w:tcPr>
          <w:p w:rsidR="00073D30" w:rsidRPr="00243CDC" w:rsidRDefault="00073D30" w:rsidP="00243CDC">
            <w:pPr>
              <w:spacing w:after="0"/>
              <w:outlineLvl w:val="0"/>
              <w:rPr>
                <w:b/>
                <w:bCs/>
                <w:kern w:val="36"/>
                <w:szCs w:val="22"/>
              </w:rPr>
            </w:pPr>
            <w:r w:rsidRPr="00243CDC">
              <w:rPr>
                <w:b/>
                <w:bCs/>
                <w:kern w:val="36"/>
                <w:szCs w:val="22"/>
              </w:rPr>
              <w:t>Items</w:t>
            </w:r>
          </w:p>
        </w:tc>
        <w:tc>
          <w:tcPr>
            <w:tcW w:w="808" w:type="dxa"/>
            <w:shd w:val="clear" w:color="auto" w:fill="auto"/>
          </w:tcPr>
          <w:p w:rsidR="00073D30" w:rsidRPr="00243CDC" w:rsidRDefault="00073D30" w:rsidP="00243CDC">
            <w:pPr>
              <w:spacing w:after="0"/>
              <w:rPr>
                <w:b/>
                <w:szCs w:val="22"/>
              </w:rPr>
            </w:pPr>
            <w:r w:rsidRPr="00243CDC">
              <w:rPr>
                <w:b/>
                <w:szCs w:val="22"/>
              </w:rPr>
              <w:t>Mean</w:t>
            </w:r>
          </w:p>
          <w:p w:rsidR="00073D30" w:rsidRPr="00243CDC" w:rsidRDefault="002C15C2" w:rsidP="0052256D">
            <w:pPr>
              <w:spacing w:after="0"/>
              <w:outlineLvl w:val="0"/>
              <w:rPr>
                <w:b/>
                <w:bCs/>
                <w:kern w:val="36"/>
                <w:szCs w:val="22"/>
              </w:rPr>
            </w:pPr>
            <w:r>
              <w:pict>
                <v:shape id="_x0000_i1028" type="#_x0000_t75" style="width:7.5pt;height:13.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60&quot;/&gt;&lt;w:doNotEmbedSystemFonts/&gt;&lt;w:mirrorMargins/&gt;&lt;w:defaultTabStop w:val=&quot;720&quot;/&gt;&lt;w:autoHyphenation/&gt;&lt;w:evenAndOddHeaders/&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docVars&gt;&lt;w:docVar w:name=&quot;__Grammarly_42____i&quot; w:val=&quot;H4sIAAAAAAAEAKtWckksSQxILCpxzi/NK1GyMqwFAAEhoTITAAAA&quot;/&gt;&lt;w:docVar w:name=&quot;__Grammarly_42___1&quot; w:val=&quot;H4sIAAAAAAAEAKtWcslP9kxRslIyNDY0NzU0MjU1M7OwNDMwtLBU0lEKTi0uzszPAykwrAUA0jcsZywAAAA=&quot;/&gt;&lt;/w:docVars&gt;&lt;wsp:rsids&gt;&lt;wsp:rsidRoot wsp:val=&quot;00D0280A&quot;/&gt;&lt;wsp:rsid wsp:val=&quot;00002AF7&quot;/&gt;&lt;wsp:rsid wsp:val=&quot;00006B41&quot;/&gt;&lt;wsp:rsid wsp:val=&quot;00010384&quot;/&gt;&lt;wsp:rsid wsp:val=&quot;00033096&quot;/&gt;&lt;wsp:rsid wsp:val=&quot;00044DA3&quot;/&gt;&lt;wsp:rsid wsp:val=&quot;00072150&quot;/&gt;&lt;wsp:rsid wsp:val=&quot;00073D30&quot;/&gt;&lt;wsp:rsid wsp:val=&quot;000744E1&quot;/&gt;&lt;wsp:rsid wsp:val=&quot;00076413&quot;/&gt;&lt;wsp:rsid wsp:val=&quot;00076EFF&quot;/&gt;&lt;wsp:rsid wsp:val=&quot;0007779D&quot;/&gt;&lt;wsp:rsid wsp:val=&quot;00081AF5&quot;/&gt;&lt;wsp:rsid wsp:val=&quot;00087B10&quot;/&gt;&lt;wsp:rsid wsp:val=&quot;000A2E06&quot;/&gt;&lt;wsp:rsid wsp:val=&quot;000A5C2C&quot;/&gt;&lt;wsp:rsid wsp:val=&quot;000A6EA6&quot;/&gt;&lt;wsp:rsid wsp:val=&quot;000B005D&quot;/&gt;&lt;wsp:rsid wsp:val=&quot;000B76C7&quot;/&gt;&lt;wsp:rsid wsp:val=&quot;000C2F35&quot;/&gt;&lt;wsp:rsid wsp:val=&quot;000C3749&quot;/&gt;&lt;wsp:rsid wsp:val=&quot;000C3C44&quot;/&gt;&lt;wsp:rsid wsp:val=&quot;000C6FE6&quot;/&gt;&lt;wsp:rsid wsp:val=&quot;000D7557&quot;/&gt;&lt;wsp:rsid wsp:val=&quot;000E0566&quot;/&gt;&lt;wsp:rsid wsp:val=&quot;000E0BBE&quot;/&gt;&lt;wsp:rsid wsp:val=&quot;000F1982&quot;/&gt;&lt;wsp:rsid wsp:val=&quot;000F2C92&quot;/&gt;&lt;wsp:rsid wsp:val=&quot;000F707B&quot;/&gt;&lt;wsp:rsid wsp:val=&quot;000F7798&quot;/&gt;&lt;wsp:rsid wsp:val=&quot;00100867&quot;/&gt;&lt;wsp:rsid wsp:val=&quot;00101542&quot;/&gt;&lt;wsp:rsid wsp:val=&quot;0010428C&quot;/&gt;&lt;wsp:rsid wsp:val=&quot;00111275&quot;/&gt;&lt;wsp:rsid wsp:val=&quot;0011206C&quot;/&gt;&lt;wsp:rsid wsp:val=&quot;00114483&quot;/&gt;&lt;wsp:rsid wsp:val=&quot;00115F8C&quot;/&gt;&lt;wsp:rsid wsp:val=&quot;001246E0&quot;/&gt;&lt;wsp:rsid wsp:val=&quot;00133D88&quot;/&gt;&lt;wsp:rsid wsp:val=&quot;00137E55&quot;/&gt;&lt;wsp:rsid wsp:val=&quot;00141375&quot;/&gt;&lt;wsp:rsid wsp:val=&quot;00155EC7&quot;/&gt;&lt;wsp:rsid wsp:val=&quot;00156EC6&quot;/&gt;&lt;wsp:rsid wsp:val=&quot;001608A5&quot;/&gt;&lt;wsp:rsid wsp:val=&quot;001669F9&quot;/&gt;&lt;wsp:rsid wsp:val=&quot;00167F43&quot;/&gt;&lt;wsp:rsid wsp:val=&quot;00174443&quot;/&gt;&lt;wsp:rsid wsp:val=&quot;00180355&quot;/&gt;&lt;wsp:rsid wsp:val=&quot;00185085&quot;/&gt;&lt;wsp:rsid wsp:val=&quot;001925B0&quot;/&gt;&lt;wsp:rsid wsp:val=&quot;00194CA5&quot;/&gt;&lt;wsp:rsid wsp:val=&quot;001A4C56&quot;/&gt;&lt;wsp:rsid wsp:val=&quot;001A6574&quot;/&gt;&lt;wsp:rsid wsp:val=&quot;001B3363&quot;/&gt;&lt;wsp:rsid wsp:val=&quot;001C38CC&quot;/&gt;&lt;wsp:rsid wsp:val=&quot;001C56CA&quot;/&gt;&lt;wsp:rsid wsp:val=&quot;001D3A59&quot;/&gt;&lt;wsp:rsid wsp:val=&quot;001E121E&quot;/&gt;&lt;wsp:rsid wsp:val=&quot;001F41A4&quot;/&gt;&lt;wsp:rsid wsp:val=&quot;001F5C31&quot;/&gt;&lt;wsp:rsid wsp:val=&quot;00203996&quot;/&gt;&lt;wsp:rsid wsp:val=&quot;00206BB4&quot;/&gt;&lt;wsp:rsid wsp:val=&quot;00214F8F&quot;/&gt;&lt;wsp:rsid wsp:val=&quot;00220A4E&quot;/&gt;&lt;wsp:rsid wsp:val=&quot;002231FE&quot;/&gt;&lt;wsp:rsid wsp:val=&quot;002322BF&quot;/&gt;&lt;wsp:rsid wsp:val=&quot;00241C2C&quot;/&gt;&lt;wsp:rsid wsp:val=&quot;00243CDC&quot;/&gt;&lt;wsp:rsid wsp:val=&quot;00243E7E&quot;/&gt;&lt;wsp:rsid wsp:val=&quot;00256CCD&quot;/&gt;&lt;wsp:rsid wsp:val=&quot;00262CAC&quot;/&gt;&lt;wsp:rsid wsp:val=&quot;00265E92&quot;/&gt;&lt;wsp:rsid wsp:val=&quot;00266807&quot;/&gt;&lt;wsp:rsid wsp:val=&quot;00273731&quot;/&gt;&lt;wsp:rsid wsp:val=&quot;002741FB&quot;/&gt;&lt;wsp:rsid wsp:val=&quot;002752D7&quot;/&gt;&lt;wsp:rsid wsp:val=&quot;002763D3&quot;/&gt;&lt;wsp:rsid wsp:val=&quot;002808C4&quot;/&gt;&lt;wsp:rsid wsp:val=&quot;00283DB5&quot;/&gt;&lt;wsp:rsid wsp:val=&quot;002848A3&quot;/&gt;&lt;wsp:rsid wsp:val=&quot;00286718&quot;/&gt;&lt;wsp:rsid wsp:val=&quot;00290B9B&quot;/&gt;&lt;wsp:rsid wsp:val=&quot;002910F6&quot;/&gt;&lt;wsp:rsid wsp:val=&quot;002A00B6&quot;/&gt;&lt;wsp:rsid wsp:val=&quot;002A28FA&quot;/&gt;&lt;wsp:rsid wsp:val=&quot;002A2972&quot;/&gt;&lt;wsp:rsid wsp:val=&quot;002A2DC9&quot;/&gt;&lt;wsp:rsid wsp:val=&quot;002A3661&quot;/&gt;&lt;wsp:rsid wsp:val=&quot;002D1BC4&quot;/&gt;&lt;wsp:rsid wsp:val=&quot;002D22D7&quot;/&gt;&lt;wsp:rsid wsp:val=&quot;002D4195&quot;/&gt;&lt;wsp:rsid wsp:val=&quot;002E051D&quot;/&gt;&lt;wsp:rsid wsp:val=&quot;002E687B&quot;/&gt;&lt;wsp:rsid wsp:val=&quot;00300C25&quot;/&gt;&lt;wsp:rsid wsp:val=&quot;00303B79&quot;/&gt;&lt;wsp:rsid wsp:val=&quot;00303CC2&quot;/&gt;&lt;wsp:rsid wsp:val=&quot;00304446&quot;/&gt;&lt;wsp:rsid wsp:val=&quot;00304A74&quot;/&gt;&lt;wsp:rsid wsp:val=&quot;00307473&quot;/&gt;&lt;wsp:rsid wsp:val=&quot;00332D41&quot;/&gt;&lt;wsp:rsid wsp:val=&quot;003373EE&quot;/&gt;&lt;wsp:rsid wsp:val=&quot;003433B7&quot;/&gt;&lt;wsp:rsid wsp:val=&quot;00354F92&quot;/&gt;&lt;wsp:rsid wsp:val=&quot;00361CB5&quot;/&gt;&lt;wsp:rsid wsp:val=&quot;00367EB9&quot;/&gt;&lt;wsp:rsid wsp:val=&quot;00371DD0&quot;/&gt;&lt;wsp:rsid wsp:val=&quot;003725B6&quot;/&gt;&lt;wsp:rsid wsp:val=&quot;00376550&quot;/&gt;&lt;wsp:rsid wsp:val=&quot;0037676A&quot;/&gt;&lt;wsp:rsid wsp:val=&quot;00384181&quot;/&gt;&lt;wsp:rsid wsp:val=&quot;003865D4&quot;/&gt;&lt;wsp:rsid wsp:val=&quot;003915D7&quot;/&gt;&lt;wsp:rsid wsp:val=&quot;003B5091&quot;/&gt;&lt;wsp:rsid wsp:val=&quot;003B7992&quot;/&gt;&lt;wsp:rsid wsp:val=&quot;003C5081&quot;/&gt;&lt;wsp:rsid wsp:val=&quot;003C5F56&quot;/&gt;&lt;wsp:rsid wsp:val=&quot;003D2071&quot;/&gt;&lt;wsp:rsid wsp:val=&quot;003E3994&quot;/&gt;&lt;wsp:rsid wsp:val=&quot;003E6B62&quot;/&gt;&lt;wsp:rsid wsp:val=&quot;003F5A16&quot;/&gt;&lt;wsp:rsid wsp:val=&quot;0040576F&quot;/&gt;&lt;wsp:rsid wsp:val=&quot;00414281&quot;/&gt;&lt;wsp:rsid wsp:val=&quot;00415A59&quot;/&gt;&lt;wsp:rsid wsp:val=&quot;00422C71&quot;/&gt;&lt;wsp:rsid wsp:val=&quot;00425376&quot;/&gt;&lt;wsp:rsid wsp:val=&quot;00425BB9&quot;/&gt;&lt;wsp:rsid wsp:val=&quot;00431A17&quot;/&gt;&lt;wsp:rsid wsp:val=&quot;004327CC&quot;/&gt;&lt;wsp:rsid wsp:val=&quot;00434793&quot;/&gt;&lt;wsp:rsid wsp:val=&quot;00437015&quot;/&gt;&lt;wsp:rsid wsp:val=&quot;00440099&quot;/&gt;&lt;wsp:rsid wsp:val=&quot;00440C3A&quot;/&gt;&lt;wsp:rsid wsp:val=&quot;004445C8&quot;/&gt;&lt;wsp:rsid wsp:val=&quot;00450485&quot;/&gt;&lt;wsp:rsid wsp:val=&quot;00450AB5&quot;/&gt;&lt;wsp:rsid wsp:val=&quot;00456A4B&quot;/&gt;&lt;wsp:rsid wsp:val=&quot;00466FFD&quot;/&gt;&lt;wsp:rsid wsp:val=&quot;0047138D&quot;/&gt;&lt;wsp:rsid wsp:val=&quot;0047794E&quot;/&gt;&lt;wsp:rsid wsp:val=&quot;004908EC&quot;/&gt;&lt;wsp:rsid wsp:val=&quot;00495C64&quot;/&gt;&lt;wsp:rsid wsp:val=&quot;004A1E68&quot;/&gt;&lt;wsp:rsid wsp:val=&quot;004A5A24&quot;/&gt;&lt;wsp:rsid wsp:val=&quot;004B208F&quot;/&gt;&lt;wsp:rsid wsp:val=&quot;004B4616&quot;/&gt;&lt;wsp:rsid wsp:val=&quot;004B50C5&quot;/&gt;&lt;wsp:rsid wsp:val=&quot;004C111A&quot;/&gt;&lt;wsp:rsid wsp:val=&quot;004C1F0C&quot;/&gt;&lt;wsp:rsid wsp:val=&quot;004C2693&quot;/&gt;&lt;wsp:rsid wsp:val=&quot;004C5297&quot;/&gt;&lt;wsp:rsid wsp:val=&quot;004C7236&quot;/&gt;&lt;wsp:rsid wsp:val=&quot;004D2934&quot;/&gt;&lt;wsp:rsid wsp:val=&quot;004D602E&quot;/&gt;&lt;wsp:rsid wsp:val=&quot;004E65D2&quot;/&gt;&lt;wsp:rsid wsp:val=&quot;004E6E05&quot;/&gt;&lt;wsp:rsid wsp:val=&quot;004F1504&quot;/&gt;&lt;wsp:rsid wsp:val=&quot;004F2337&quot;/&gt;&lt;wsp:rsid wsp:val=&quot;004F2744&quot;/&gt;&lt;wsp:rsid wsp:val=&quot;004F5933&quot;/&gt;&lt;wsp:rsid wsp:val=&quot;005103D9&quot;/&gt;&lt;wsp:rsid wsp:val=&quot;0052256D&quot;/&gt;&lt;wsp:rsid wsp:val=&quot;00526807&quot;/&gt;&lt;wsp:rsid wsp:val=&quot;00530B05&quot;/&gt;&lt;wsp:rsid wsp:val=&quot;00531181&quot;/&gt;&lt;wsp:rsid wsp:val=&quot;00534FF2&quot;/&gt;&lt;wsp:rsid wsp:val=&quot;00536ADD&quot;/&gt;&lt;wsp:rsid wsp:val=&quot;0055175D&quot;/&gt;&lt;wsp:rsid wsp:val=&quot;00552674&quot;/&gt;&lt;wsp:rsid wsp:val=&quot;0056486D&quot;/&gt;&lt;wsp:rsid wsp:val=&quot;00567ADB&quot;/&gt;&lt;wsp:rsid wsp:val=&quot;0058259F&quot;/&gt;&lt;wsp:rsid wsp:val=&quot;005915F2&quot;/&gt;&lt;wsp:rsid wsp:val=&quot;005A7BC1&quot;/&gt;&lt;wsp:rsid wsp:val=&quot;005B0510&quot;/&gt;&lt;wsp:rsid wsp:val=&quot;005B053A&quot;/&gt;&lt;wsp:rsid wsp:val=&quot;005B1B24&quot;/&gt;&lt;wsp:rsid wsp:val=&quot;005C2697&quot;/&gt;&lt;wsp:rsid wsp:val=&quot;005D30BF&quot;/&gt;&lt;wsp:rsid wsp:val=&quot;005D5422&quot;/&gt;&lt;wsp:rsid wsp:val=&quot;005D65FC&quot;/&gt;&lt;wsp:rsid wsp:val=&quot;005F3508&quot;/&gt;&lt;wsp:rsid wsp:val=&quot;005F77B5&quot;/&gt;&lt;wsp:rsid wsp:val=&quot;00606D30&quot;/&gt;&lt;wsp:rsid wsp:val=&quot;00625626&quot;/&gt;&lt;wsp:rsid wsp:val=&quot;00632039&quot;/&gt;&lt;wsp:rsid wsp:val=&quot;00634EB7&quot;/&gt;&lt;wsp:rsid wsp:val=&quot;0063692D&quot;/&gt;&lt;wsp:rsid wsp:val=&quot;006451BD&quot;/&gt;&lt;wsp:rsid wsp:val=&quot;00650597&quot;/&gt;&lt;wsp:rsid wsp:val=&quot;00650CE8&quot;/&gt;&lt;wsp:rsid wsp:val=&quot;00664182&quot;/&gt;&lt;wsp:rsid wsp:val=&quot;00667919&quot;/&gt;&lt;wsp:rsid wsp:val=&quot;006714A9&quot;/&gt;&lt;wsp:rsid wsp:val=&quot;006724B9&quot;/&gt;&lt;wsp:rsid wsp:val=&quot;006754C8&quot;/&gt;&lt;wsp:rsid wsp:val=&quot;00675C2A&quot;/&gt;&lt;wsp:rsid wsp:val=&quot;00685F51&quot;/&gt;&lt;wsp:rsid wsp:val=&quot;006A2E0B&quot;/&gt;&lt;wsp:rsid wsp:val=&quot;006B064D&quot;/&gt;&lt;wsp:rsid wsp:val=&quot;006B169D&quot;/&gt;&lt;wsp:rsid wsp:val=&quot;006B2B03&quot;/&gt;&lt;wsp:rsid wsp:val=&quot;006C21E6&quot;/&gt;&lt;wsp:rsid wsp:val=&quot;006D063A&quot;/&gt;&lt;wsp:rsid wsp:val=&quot;006D1ADC&quot;/&gt;&lt;wsp:rsid wsp:val=&quot;006D5F9F&quot;/&gt;&lt;wsp:rsid wsp:val=&quot;006D6A51&quot;/&gt;&lt;wsp:rsid wsp:val=&quot;006F1B3D&quot;/&gt;&lt;wsp:rsid wsp:val=&quot;006F5CEF&quot;/&gt;&lt;wsp:rsid wsp:val=&quot;00702B91&quot;/&gt;&lt;wsp:rsid wsp:val=&quot;00707BF7&quot;/&gt;&lt;wsp:rsid wsp:val=&quot;007107DB&quot;/&gt;&lt;wsp:rsid wsp:val=&quot;007208D0&quot;/&gt;&lt;wsp:rsid wsp:val=&quot;0072346A&quot;/&gt;&lt;wsp:rsid wsp:val=&quot;00726E42&quot;/&gt;&lt;wsp:rsid wsp:val=&quot;00727F80&quot;/&gt;&lt;wsp:rsid wsp:val=&quot;00733D62&quot;/&gt;&lt;wsp:rsid wsp:val=&quot;007468EE&quot;/&gt;&lt;wsp:rsid wsp:val=&quot;00772A08&quot;/&gt;&lt;wsp:rsid wsp:val=&quot;00786F0C&quot;/&gt;&lt;wsp:rsid wsp:val=&quot;007901B1&quot;/&gt;&lt;wsp:rsid wsp:val=&quot;007A333F&quot;/&gt;&lt;wsp:rsid wsp:val=&quot;007A4137&quot;/&gt;&lt;wsp:rsid wsp:val=&quot;007B1D99&quot;/&gt;&lt;wsp:rsid wsp:val=&quot;007B2154&quot;/&gt;&lt;wsp:rsid wsp:val=&quot;007D7FBE&quot;/&gt;&lt;wsp:rsid wsp:val=&quot;007F1393&quot;/&gt;&lt;wsp:rsid wsp:val=&quot;008100EA&quot;/&gt;&lt;wsp:rsid wsp:val=&quot;0081184B&quot;/&gt;&lt;wsp:rsid wsp:val=&quot;00817BF2&quot;/&gt;&lt;wsp:rsid wsp:val=&quot;008251EB&quot;/&gt;&lt;wsp:rsid wsp:val=&quot;008415B2&quot;/&gt;&lt;wsp:rsid wsp:val=&quot;00842566&quot;/&gt;&lt;wsp:rsid wsp:val=&quot;00842CB0&quot;/&gt;&lt;wsp:rsid wsp:val=&quot;00843345&quot;/&gt;&lt;wsp:rsid wsp:val=&quot;0085422B&quot;/&gt;&lt;wsp:rsid wsp:val=&quot;00855187&quot;/&gt;&lt;wsp:rsid wsp:val=&quot;0086735F&quot;/&gt;&lt;wsp:rsid wsp:val=&quot;008773AA&quot;/&gt;&lt;wsp:rsid wsp:val=&quot;0089142F&quot;/&gt;&lt;wsp:rsid wsp:val=&quot;00892046&quot;/&gt;&lt;wsp:rsid wsp:val=&quot;00892B94&quot;/&gt;&lt;wsp:rsid wsp:val=&quot;00895A53&quot;/&gt;&lt;wsp:rsid wsp:val=&quot;008B70D3&quot;/&gt;&lt;wsp:rsid wsp:val=&quot;008C0624&quot;/&gt;&lt;wsp:rsid wsp:val=&quot;008C3F5A&quot;/&gt;&lt;wsp:rsid wsp:val=&quot;008D0257&quot;/&gt;&lt;wsp:rsid wsp:val=&quot;008D1271&quot;/&gt;&lt;wsp:rsid wsp:val=&quot;008D21DB&quot;/&gt;&lt;wsp:rsid wsp:val=&quot;008D3023&quot;/&gt;&lt;wsp:rsid wsp:val=&quot;008E182F&quot;/&gt;&lt;wsp:rsid wsp:val=&quot;008F6687&quot;/&gt;&lt;wsp:rsid wsp:val=&quot;009019ED&quot;/&gt;&lt;wsp:rsid wsp:val=&quot;009102E9&quot;/&gt;&lt;wsp:rsid wsp:val=&quot;00915736&quot;/&gt;&lt;wsp:rsid wsp:val=&quot;00916A73&quot;/&gt;&lt;wsp:rsid wsp:val=&quot;0091765E&quot;/&gt;&lt;wsp:rsid wsp:val=&quot;009277FE&quot;/&gt;&lt;wsp:rsid wsp:val=&quot;009351D1&quot;/&gt;&lt;wsp:rsid wsp:val=&quot;0095689F&quot;/&gt;&lt;wsp:rsid wsp:val=&quot;00956C5C&quot;/&gt;&lt;wsp:rsid wsp:val=&quot;00957E77&quot;/&gt;&lt;wsp:rsid wsp:val=&quot;00960F2B&quot;/&gt;&lt;wsp:rsid wsp:val=&quot;009669CA&quot;/&gt;&lt;wsp:rsid wsp:val=&quot;0097577B&quot;/&gt;&lt;wsp:rsid wsp:val=&quot;0097796A&quot;/&gt;&lt;wsp:rsid wsp:val=&quot;009806A1&quot;/&gt;&lt;wsp:rsid wsp:val=&quot;0099015B&quot;/&gt;&lt;wsp:rsid wsp:val=&quot;00990EFD&quot;/&gt;&lt;wsp:rsid wsp:val=&quot;00992158&quot;/&gt;&lt;wsp:rsid wsp:val=&quot;009953B8&quot;/&gt;&lt;wsp:rsid wsp:val=&quot;009A56E8&quot;/&gt;&lt;wsp:rsid wsp:val=&quot;009B090C&quot;/&gt;&lt;wsp:rsid wsp:val=&quot;009B32F6&quot;/&gt;&lt;wsp:rsid wsp:val=&quot;009C2D6E&quot;/&gt;&lt;wsp:rsid wsp:val=&quot;009C4BB2&quot;/&gt;&lt;wsp:rsid wsp:val=&quot;009C6713&quot;/&gt;&lt;wsp:rsid wsp:val=&quot;009C6A00&quot;/&gt;&lt;wsp:rsid wsp:val=&quot;009E11D1&quot;/&gt;&lt;wsp:rsid wsp:val=&quot;009E3ADD&quot;/&gt;&lt;wsp:rsid wsp:val=&quot;00A021F4&quot;/&gt;&lt;wsp:rsid wsp:val=&quot;00A07FE1&quot;/&gt;&lt;wsp:rsid wsp:val=&quot;00A162F0&quot;/&gt;&lt;wsp:rsid wsp:val=&quot;00A22DD0&quot;/&gt;&lt;wsp:rsid wsp:val=&quot;00A3210B&quot;/&gt;&lt;wsp:rsid wsp:val=&quot;00A34324&quot;/&gt;&lt;wsp:rsid wsp:val=&quot;00A36F56&quot;/&gt;&lt;wsp:rsid wsp:val=&quot;00A42120&quot;/&gt;&lt;wsp:rsid wsp:val=&quot;00A43EA6&quot;/&gt;&lt;wsp:rsid wsp:val=&quot;00A478D7&quot;/&gt;&lt;wsp:rsid wsp:val=&quot;00A5056B&quot;/&gt;&lt;wsp:rsid wsp:val=&quot;00A81722&quot;/&gt;&lt;wsp:rsid wsp:val=&quot;00A844D4&quot;/&gt;&lt;wsp:rsid wsp:val=&quot;00A9448B&quot;/&gt;&lt;wsp:rsid wsp:val=&quot;00AB4622&quot;/&gt;&lt;wsp:rsid wsp:val=&quot;00AB772D&quot;/&gt;&lt;wsp:rsid wsp:val=&quot;00AC6BAF&quot;/&gt;&lt;wsp:rsid wsp:val=&quot;00AD7FFE&quot;/&gt;&lt;wsp:rsid wsp:val=&quot;00AE7C5A&quot;/&gt;&lt;wsp:rsid wsp:val=&quot;00AF064D&quot;/&gt;&lt;wsp:rsid wsp:val=&quot;00AF11E9&quot;/&gt;&lt;wsp:rsid wsp:val=&quot;00AF5246&quot;/&gt;&lt;wsp:rsid wsp:val=&quot;00B00536&quot;/&gt;&lt;wsp:rsid wsp:val=&quot;00B0355D&quot;/&gt;&lt;wsp:rsid wsp:val=&quot;00B14869&quot;/&gt;&lt;wsp:rsid wsp:val=&quot;00B3463C&quot;/&gt;&lt;wsp:rsid wsp:val=&quot;00B54261&quot;/&gt;&lt;wsp:rsid wsp:val=&quot;00B55A39&quot;/&gt;&lt;wsp:rsid wsp:val=&quot;00B625A5&quot;/&gt;&lt;wsp:rsid wsp:val=&quot;00B654D5&quot;/&gt;&lt;wsp:rsid wsp:val=&quot;00B661A1&quot;/&gt;&lt;wsp:rsid wsp:val=&quot;00B7399E&quot;/&gt;&lt;wsp:rsid wsp:val=&quot;00B73FA4&quot;/&gt;&lt;wsp:rsid wsp:val=&quot;00B809F3&quot;/&gt;&lt;wsp:rsid wsp:val=&quot;00BA5B4C&quot;/&gt;&lt;wsp:rsid wsp:val=&quot;00BB13A5&quot;/&gt;&lt;wsp:rsid wsp:val=&quot;00BB659C&quot;/&gt;&lt;wsp:rsid wsp:val=&quot;00BC2D01&quot;/&gt;&lt;wsp:rsid wsp:val=&quot;00BD1DB2&quot;/&gt;&lt;wsp:rsid wsp:val=&quot;00BD5281&quot;/&gt;&lt;wsp:rsid wsp:val=&quot;00BD6BDD&quot;/&gt;&lt;wsp:rsid wsp:val=&quot;00BE204D&quot;/&gt;&lt;wsp:rsid wsp:val=&quot;00BE6342&quot;/&gt;&lt;wsp:rsid wsp:val=&quot;00BE6BBA&quot;/&gt;&lt;wsp:rsid wsp:val=&quot;00BE7F9E&quot;/&gt;&lt;wsp:rsid wsp:val=&quot;00BF062D&quot;/&gt;&lt;wsp:rsid wsp:val=&quot;00BF15EE&quot;/&gt;&lt;wsp:rsid wsp:val=&quot;00C1049D&quot;/&gt;&lt;wsp:rsid wsp:val=&quot;00C11D82&quot;/&gt;&lt;wsp:rsid wsp:val=&quot;00C143B3&quot;/&gt;&lt;wsp:rsid wsp:val=&quot;00C14E75&quot;/&gt;&lt;wsp:rsid wsp:val=&quot;00C3042D&quot;/&gt;&lt;wsp:rsid wsp:val=&quot;00C313AE&quot;/&gt;&lt;wsp:rsid wsp:val=&quot;00C3188E&quot;/&gt;&lt;wsp:rsid wsp:val=&quot;00C35908&quot;/&gt;&lt;wsp:rsid wsp:val=&quot;00C523E0&quot;/&gt;&lt;wsp:rsid wsp:val=&quot;00C747C9&quot;/&gt;&lt;wsp:rsid wsp:val=&quot;00C832F2&quot;/&gt;&lt;wsp:rsid wsp:val=&quot;00C95E37&quot;/&gt;&lt;wsp:rsid wsp:val=&quot;00CA00AD&quot;/&gt;&lt;wsp:rsid wsp:val=&quot;00CA634B&quot;/&gt;&lt;wsp:rsid wsp:val=&quot;00CB39E2&quot;/&gt;&lt;wsp:rsid wsp:val=&quot;00CB5C47&quot;/&gt;&lt;wsp:rsid wsp:val=&quot;00CC429B&quot;/&gt;&lt;wsp:rsid wsp:val=&quot;00CD1F1F&quot;/&gt;&lt;wsp:rsid wsp:val=&quot;00CD4A74&quot;/&gt;&lt;wsp:rsid wsp:val=&quot;00CE149B&quot;/&gt;&lt;wsp:rsid wsp:val=&quot;00CF1BB6&quot;/&gt;&lt;wsp:rsid wsp:val=&quot;00D00C8C&quot;/&gt;&lt;wsp:rsid wsp:val=&quot;00D0280A&quot;/&gt;&lt;wsp:rsid wsp:val=&quot;00D0572E&quot;/&gt;&lt;wsp:rsid wsp:val=&quot;00D06993&quot;/&gt;&lt;wsp:rsid wsp:val=&quot;00D06A91&quot;/&gt;&lt;wsp:rsid wsp:val=&quot;00D15FEE&quot;/&gt;&lt;wsp:rsid wsp:val=&quot;00D16500&quot;/&gt;&lt;wsp:rsid wsp:val=&quot;00D24D61&quot;/&gt;&lt;wsp:rsid wsp:val=&quot;00D3446A&quot;/&gt;&lt;wsp:rsid wsp:val=&quot;00D40BC3&quot;/&gt;&lt;wsp:rsid wsp:val=&quot;00D421C0&quot;/&gt;&lt;wsp:rsid wsp:val=&quot;00D42D71&quot;/&gt;&lt;wsp:rsid wsp:val=&quot;00D4524C&quot;/&gt;&lt;wsp:rsid wsp:val=&quot;00D50EDC&quot;/&gt;&lt;wsp:rsid wsp:val=&quot;00D65585&quot;/&gt;&lt;wsp:rsid wsp:val=&quot;00D72FFF&quot;/&gt;&lt;wsp:rsid wsp:val=&quot;00D907B5&quot;/&gt;&lt;wsp:rsid wsp:val=&quot;00DA25D9&quot;/&gt;&lt;wsp:rsid wsp:val=&quot;00DB76CF&quot;/&gt;&lt;wsp:rsid wsp:val=&quot;00DC1898&quot;/&gt;&lt;wsp:rsid wsp:val=&quot;00DC5904&quot;/&gt;&lt;wsp:rsid wsp:val=&quot;00DD3A68&quot;/&gt;&lt;wsp:rsid wsp:val=&quot;00DE51C1&quot;/&gt;&lt;wsp:rsid wsp:val=&quot;00DF3F7C&quot;/&gt;&lt;wsp:rsid wsp:val=&quot;00E00625&quot;/&gt;&lt;wsp:rsid wsp:val=&quot;00E02FBA&quot;/&gt;&lt;wsp:rsid wsp:val=&quot;00E05CEB&quot;/&gt;&lt;wsp:rsid wsp:val=&quot;00E1285C&quot;/&gt;&lt;wsp:rsid wsp:val=&quot;00E13C56&quot;/&gt;&lt;wsp:rsid wsp:val=&quot;00E33277&quot;/&gt;&lt;wsp:rsid wsp:val=&quot;00E33940&quot;/&gt;&lt;wsp:rsid wsp:val=&quot;00E42566&quot;/&gt;&lt;wsp:rsid wsp:val=&quot;00E53236&quot;/&gt;&lt;wsp:rsid wsp:val=&quot;00E60508&quot;/&gt;&lt;wsp:rsid wsp:val=&quot;00E65AA9&quot;/&gt;&lt;wsp:rsid wsp:val=&quot;00E710D0&quot;/&gt;&lt;wsp:rsid wsp:val=&quot;00E7239E&quot;/&gt;&lt;wsp:rsid wsp:val=&quot;00E75F38&quot;/&gt;&lt;wsp:rsid wsp:val=&quot;00E76228&quot;/&gt;&lt;wsp:rsid wsp:val=&quot;00E80BD0&quot;/&gt;&lt;wsp:rsid wsp:val=&quot;00E95482&quot;/&gt;&lt;wsp:rsid wsp:val=&quot;00EC3A40&quot;/&gt;&lt;wsp:rsid wsp:val=&quot;00ED112D&quot;/&gt;&lt;wsp:rsid wsp:val=&quot;00ED5249&quot;/&gt;&lt;wsp:rsid wsp:val=&quot;00EE36AA&quot;/&gt;&lt;wsp:rsid wsp:val=&quot;00EE7A95&quot;/&gt;&lt;wsp:rsid wsp:val=&quot;00EF0DED&quot;/&gt;&lt;wsp:rsid wsp:val=&quot;00EF6F16&quot;/&gt;&lt;wsp:rsid wsp:val=&quot;00F03714&quot;/&gt;&lt;wsp:rsid wsp:val=&quot;00F058A6&quot;/&gt;&lt;wsp:rsid wsp:val=&quot;00F1060F&quot;/&gt;&lt;wsp:rsid wsp:val=&quot;00F20CE4&quot;/&gt;&lt;wsp:rsid wsp:val=&quot;00F2628F&quot;/&gt;&lt;wsp:rsid wsp:val=&quot;00F30500&quot;/&gt;&lt;wsp:rsid wsp:val=&quot;00F469D9&quot;/&gt;&lt;wsp:rsid wsp:val=&quot;00F50A44&quot;/&gt;&lt;wsp:rsid wsp:val=&quot;00F50AEC&quot;/&gt;&lt;wsp:rsid wsp:val=&quot;00F523B7&quot;/&gt;&lt;wsp:rsid wsp:val=&quot;00F52BBB&quot;/&gt;&lt;wsp:rsid wsp:val=&quot;00F6110D&quot;/&gt;&lt;wsp:rsid wsp:val=&quot;00F6211B&quot;/&gt;&lt;wsp:rsid wsp:val=&quot;00F65036&quot;/&gt;&lt;wsp:rsid wsp:val=&quot;00F8291C&quot;/&gt;&lt;wsp:rsid wsp:val=&quot;00F8583C&quot;/&gt;&lt;wsp:rsid wsp:val=&quot;00F93180&quot;/&gt;&lt;wsp:rsid wsp:val=&quot;00F97849&quot;/&gt;&lt;wsp:rsid wsp:val=&quot;00FA2A1E&quot;/&gt;&lt;wsp:rsid wsp:val=&quot;00FA67A8&quot;/&gt;&lt;wsp:rsid wsp:val=&quot;00FA6E83&quot;/&gt;&lt;wsp:rsid wsp:val=&quot;00FC6E4C&quot;/&gt;&lt;wsp:rsid wsp:val=&quot;00FC7C36&quot;/&gt;&lt;wsp:rsid wsp:val=&quot;00FE4D7D&quot;/&gt;&lt;wsp:rsid wsp:val=&quot;00FE6879&quot;/&gt;&lt;wsp:rsid wsp:val=&quot;00FE6953&quot;/&gt;&lt;/wsp:rsids&gt;&lt;/w:docPr&gt;&lt;w:body&gt;&lt;wx:sect&gt;&lt;w:p wsp:rsidR=&quot;00000000&quot; wsp:rsidRPr=&quot;00440C3A&quot; wsp:rsidRDefault=&quot;00440C3A&quot; wsp:rsidP=&quot;00440C3A&quot;&gt;&lt;m:oMathPara&gt;&lt;m:oMath&gt;&lt;m:acc&gt;&lt;m:accPr&gt;&lt;m:chr m:val=&quot;Ì…&quot;/&gt;&lt;m:ctrlPr&gt;&lt;w:rPr&gt;&lt;w:rFonts w:ascii=&quot;Cambria Math&quot; w:h-ansi=&quot;Cambria Math&quot;/&gt;&lt;wx:font wx:val=&quot;Cambria Math&quot;/&gt;&lt;w:b/&gt;&lt;w:i/&gt;&lt;w:sz-cs w:val=&quot;22&quot;/&gt;&lt;/w:rPr&gt;&lt;/m:ctrlPr&gt;&lt;/m:accPr&gt;&lt;m:e&gt;&lt;m:r&gt;&lt;m:rPr&gt;&lt;m:sty m:val=&quot;bi&quot;/&gt;&lt;/m:rPr&gt;&lt;w:rPr&gt;&lt;w:rFonts w:ascii=&quot;Cambria Math&quot; w:h-ansi=&quot;Cambria Math&quot;/&gt;&lt;wx:font wx:val=&quot;Cambria Math&quot;/&gt;&lt;w:b/&gt;&lt;w:i/&gt;&lt;w:sz-cs w:val=&quot;22&quot;/&gt;&lt;/w:rPr&gt;&lt;m:t&gt;X&lt;/m:t&gt;&lt;/m:r&gt;&lt;/m:e&gt;&lt;/m:acc&gt;&lt;/m:oMath&gt;&lt;/m:oMathPara&gt;&lt;/w:p&gt;&lt;w:sectPr wsp:rsidR=&quot;00000000&quot; wsp:rsidRPr=&quot;00440C3A&quot;&gt;&lt;w:pgSz w:w=&quot;12240&quot; w:h=&quot;15840&quot;/&gt;&lt;w:pgMar w:top=&quot;1440&quot; w:right=&quot;1440&quot; w:bottom=&quot;1440&quot; w:left=&quot;1440&quot; w:header=&quot;720&quot; w:footer=&quot;720&quot; w:gutter=&quot;0&quot;/&gt;&lt;w:cols w:space=&quot;720&quot;/&gt;&lt;/w:sectPr&gt;&lt;/wx:sect&gt;&lt;/w:body&gt;&lt;/w:wordDocument&gt;">
                  <v:imagedata r:id="rId12" o:title="" chromakey="white"/>
                </v:shape>
              </w:pict>
            </w:r>
          </w:p>
        </w:tc>
        <w:tc>
          <w:tcPr>
            <w:tcW w:w="808" w:type="dxa"/>
            <w:shd w:val="clear" w:color="auto" w:fill="auto"/>
          </w:tcPr>
          <w:p w:rsidR="00073D30" w:rsidRPr="00243CDC" w:rsidRDefault="00073D30" w:rsidP="00243CDC">
            <w:pPr>
              <w:spacing w:after="0"/>
              <w:outlineLvl w:val="0"/>
              <w:rPr>
                <w:b/>
                <w:bCs/>
                <w:kern w:val="36"/>
                <w:szCs w:val="22"/>
              </w:rPr>
            </w:pPr>
            <w:r w:rsidRPr="00243CDC">
              <w:rPr>
                <w:b/>
                <w:szCs w:val="22"/>
              </w:rPr>
              <w:t>STD</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1</w:t>
            </w:r>
          </w:p>
        </w:tc>
        <w:tc>
          <w:tcPr>
            <w:tcW w:w="5978" w:type="dxa"/>
            <w:shd w:val="clear" w:color="auto" w:fill="auto"/>
          </w:tcPr>
          <w:p w:rsidR="00073D30" w:rsidRPr="00243CDC" w:rsidRDefault="00073D30" w:rsidP="0052256D">
            <w:pPr>
              <w:pStyle w:val="NoSpacing"/>
              <w:rPr>
                <w:szCs w:val="22"/>
              </w:rPr>
            </w:pPr>
            <w:r w:rsidRPr="00243CDC">
              <w:rPr>
                <w:szCs w:val="22"/>
              </w:rPr>
              <w:t xml:space="preserve">There is adequate training on the use of </w:t>
            </w:r>
            <w:r w:rsidRPr="00A336C7">
              <w:rPr>
                <w:noProof/>
                <w:szCs w:val="22"/>
              </w:rPr>
              <w:t>smart phones</w:t>
            </w:r>
            <w:r w:rsidRPr="00243CDC">
              <w:rPr>
                <w:szCs w:val="22"/>
              </w:rPr>
              <w:t xml:space="preserve"> for mobile learning in my university</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2.63</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1.016</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2</w:t>
            </w:r>
          </w:p>
        </w:tc>
        <w:tc>
          <w:tcPr>
            <w:tcW w:w="5978" w:type="dxa"/>
            <w:shd w:val="clear" w:color="auto" w:fill="auto"/>
          </w:tcPr>
          <w:p w:rsidR="00073D30" w:rsidRPr="00243CDC" w:rsidRDefault="00073D30" w:rsidP="0052256D">
            <w:pPr>
              <w:pStyle w:val="NoSpacing"/>
              <w:rPr>
                <w:szCs w:val="22"/>
              </w:rPr>
            </w:pPr>
            <w:r w:rsidRPr="00243CDC">
              <w:rPr>
                <w:szCs w:val="22"/>
              </w:rPr>
              <w:t xml:space="preserve">The use of </w:t>
            </w:r>
            <w:r w:rsidRPr="00A336C7">
              <w:rPr>
                <w:noProof/>
                <w:szCs w:val="22"/>
              </w:rPr>
              <w:t>smart phones</w:t>
            </w:r>
            <w:r w:rsidRPr="00243CDC">
              <w:rPr>
                <w:szCs w:val="22"/>
              </w:rPr>
              <w:t xml:space="preserve"> for mobile learning is encouraged by my lecturers</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2.04</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.917</w:t>
            </w:r>
          </w:p>
        </w:tc>
      </w:tr>
      <w:tr w:rsidR="00243CDC" w:rsidRPr="00243CDC" w:rsidTr="00243CDC">
        <w:trPr>
          <w:trHeight w:val="413"/>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3</w:t>
            </w:r>
          </w:p>
        </w:tc>
        <w:tc>
          <w:tcPr>
            <w:tcW w:w="5978" w:type="dxa"/>
            <w:shd w:val="clear" w:color="auto" w:fill="auto"/>
          </w:tcPr>
          <w:p w:rsidR="00073D30" w:rsidRPr="00243CDC" w:rsidRDefault="00073D30" w:rsidP="0052256D">
            <w:pPr>
              <w:pStyle w:val="NoSpacing"/>
              <w:rPr>
                <w:szCs w:val="22"/>
              </w:rPr>
            </w:pPr>
            <w:r w:rsidRPr="00243CDC">
              <w:rPr>
                <w:szCs w:val="22"/>
              </w:rPr>
              <w:t xml:space="preserve">The presence of unstable power supply hinders the effective use of </w:t>
            </w:r>
            <w:r w:rsidRPr="00A336C7">
              <w:rPr>
                <w:noProof/>
                <w:szCs w:val="22"/>
              </w:rPr>
              <w:t>smart phones</w:t>
            </w:r>
            <w:r w:rsidRPr="00243CDC">
              <w:rPr>
                <w:szCs w:val="22"/>
              </w:rPr>
              <w:t xml:space="preserve"> for mobile learning in my university</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1.99</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.909</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4</w:t>
            </w:r>
          </w:p>
        </w:tc>
        <w:tc>
          <w:tcPr>
            <w:tcW w:w="5978" w:type="dxa"/>
            <w:shd w:val="clear" w:color="auto" w:fill="auto"/>
          </w:tcPr>
          <w:p w:rsidR="00073D30" w:rsidRPr="00243CDC" w:rsidRDefault="00073D30" w:rsidP="00243CDC">
            <w:pPr>
              <w:spacing w:after="0"/>
              <w:outlineLvl w:val="0"/>
              <w:rPr>
                <w:bCs/>
                <w:kern w:val="36"/>
                <w:szCs w:val="22"/>
              </w:rPr>
            </w:pPr>
            <w:r w:rsidRPr="00243CDC">
              <w:rPr>
                <w:bCs/>
                <w:kern w:val="36"/>
                <w:szCs w:val="22"/>
              </w:rPr>
              <w:t xml:space="preserve">Limited Internet connection and inadequate bandwidth in my university do not motivate me to use my </w:t>
            </w:r>
            <w:r w:rsidRPr="00A336C7">
              <w:rPr>
                <w:bCs/>
                <w:noProof/>
                <w:kern w:val="36"/>
                <w:szCs w:val="22"/>
              </w:rPr>
              <w:t>smart phone</w:t>
            </w:r>
            <w:r w:rsidRPr="00243CDC">
              <w:rPr>
                <w:bCs/>
                <w:kern w:val="36"/>
                <w:szCs w:val="22"/>
              </w:rPr>
              <w:t xml:space="preserve"> for mobile learning</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2.34</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1.034</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5</w:t>
            </w:r>
          </w:p>
        </w:tc>
        <w:tc>
          <w:tcPr>
            <w:tcW w:w="5978" w:type="dxa"/>
            <w:shd w:val="clear" w:color="auto" w:fill="auto"/>
          </w:tcPr>
          <w:p w:rsidR="00073D30" w:rsidRPr="00243CDC" w:rsidRDefault="00073D30" w:rsidP="00243CDC">
            <w:pPr>
              <w:spacing w:after="0"/>
              <w:outlineLvl w:val="0"/>
              <w:rPr>
                <w:bCs/>
                <w:kern w:val="36"/>
                <w:szCs w:val="22"/>
              </w:rPr>
            </w:pPr>
            <w:r w:rsidRPr="00243CDC">
              <w:rPr>
                <w:bCs/>
                <w:kern w:val="36"/>
                <w:szCs w:val="22"/>
              </w:rPr>
              <w:t xml:space="preserve">I have the skills and abilities to use </w:t>
            </w:r>
            <w:r w:rsidRPr="00A336C7">
              <w:rPr>
                <w:noProof/>
                <w:szCs w:val="22"/>
              </w:rPr>
              <w:t>smart phones</w:t>
            </w:r>
            <w:r w:rsidRPr="00243CDC">
              <w:rPr>
                <w:szCs w:val="22"/>
              </w:rPr>
              <w:t xml:space="preserve"> for mobile learning</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2.03</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.961</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6</w:t>
            </w:r>
          </w:p>
        </w:tc>
        <w:tc>
          <w:tcPr>
            <w:tcW w:w="5978" w:type="dxa"/>
            <w:shd w:val="clear" w:color="auto" w:fill="auto"/>
          </w:tcPr>
          <w:p w:rsidR="00073D30" w:rsidRPr="00243CDC" w:rsidRDefault="00073D30" w:rsidP="00243CDC">
            <w:pPr>
              <w:spacing w:after="0"/>
              <w:outlineLvl w:val="0"/>
              <w:rPr>
                <w:bCs/>
                <w:kern w:val="36"/>
                <w:szCs w:val="22"/>
              </w:rPr>
            </w:pPr>
            <w:r w:rsidRPr="00243CDC">
              <w:rPr>
                <w:bCs/>
                <w:kern w:val="36"/>
                <w:szCs w:val="22"/>
              </w:rPr>
              <w:t xml:space="preserve">I need to improve my ICT skills in order </w:t>
            </w:r>
            <w:r w:rsidRPr="00A336C7">
              <w:rPr>
                <w:bCs/>
                <w:noProof/>
                <w:kern w:val="36"/>
                <w:szCs w:val="22"/>
              </w:rPr>
              <w:t>to effectively use my smart phone for mobile learning</w:t>
            </w:r>
            <w:r w:rsidRPr="00243CDC">
              <w:rPr>
                <w:bCs/>
                <w:kern w:val="36"/>
                <w:szCs w:val="22"/>
              </w:rPr>
              <w:t xml:space="preserve"> </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2.04</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.963</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r w:rsidRPr="00243CDC">
              <w:rPr>
                <w:bCs/>
                <w:kern w:val="36"/>
                <w:szCs w:val="22"/>
              </w:rPr>
              <w:t>7</w:t>
            </w:r>
          </w:p>
        </w:tc>
        <w:tc>
          <w:tcPr>
            <w:tcW w:w="5978" w:type="dxa"/>
            <w:shd w:val="clear" w:color="auto" w:fill="auto"/>
          </w:tcPr>
          <w:p w:rsidR="00073D30" w:rsidRPr="00243CDC" w:rsidRDefault="00073D30" w:rsidP="00243CDC">
            <w:pPr>
              <w:spacing w:after="0"/>
              <w:outlineLvl w:val="0"/>
              <w:rPr>
                <w:bCs/>
                <w:kern w:val="36"/>
                <w:szCs w:val="22"/>
              </w:rPr>
            </w:pPr>
            <w:r w:rsidRPr="00243CDC">
              <w:rPr>
                <w:bCs/>
                <w:kern w:val="36"/>
                <w:szCs w:val="22"/>
              </w:rPr>
              <w:t xml:space="preserve">I find it very difficult to use my </w:t>
            </w:r>
            <w:r w:rsidR="00650597" w:rsidRPr="00A336C7">
              <w:rPr>
                <w:noProof/>
                <w:szCs w:val="22"/>
              </w:rPr>
              <w:t>smart phone</w:t>
            </w:r>
            <w:r w:rsidRPr="00243CDC">
              <w:rPr>
                <w:szCs w:val="22"/>
              </w:rPr>
              <w:t xml:space="preserve"> for mobile learning because it is quite complex </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2.32</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1.082</w:t>
            </w:r>
          </w:p>
        </w:tc>
      </w:tr>
      <w:tr w:rsidR="00243CDC" w:rsidRPr="00243CDC" w:rsidTr="00243CDC">
        <w:trPr>
          <w:jc w:val="center"/>
        </w:trPr>
        <w:tc>
          <w:tcPr>
            <w:tcW w:w="462" w:type="dxa"/>
            <w:shd w:val="clear" w:color="auto" w:fill="auto"/>
          </w:tcPr>
          <w:p w:rsidR="00073D30" w:rsidRPr="00243CDC" w:rsidRDefault="00073D30" w:rsidP="00243CDC">
            <w:pPr>
              <w:spacing w:after="0"/>
              <w:outlineLvl w:val="0"/>
              <w:rPr>
                <w:bCs/>
                <w:kern w:val="36"/>
                <w:szCs w:val="22"/>
              </w:rPr>
            </w:pPr>
          </w:p>
        </w:tc>
        <w:tc>
          <w:tcPr>
            <w:tcW w:w="5978" w:type="dxa"/>
            <w:shd w:val="clear" w:color="auto" w:fill="auto"/>
          </w:tcPr>
          <w:p w:rsidR="00073D30" w:rsidRPr="00243CDC" w:rsidRDefault="00073D30" w:rsidP="00243CDC">
            <w:pPr>
              <w:spacing w:after="0"/>
              <w:outlineLvl w:val="0"/>
              <w:rPr>
                <w:bCs/>
                <w:kern w:val="36"/>
                <w:szCs w:val="22"/>
              </w:rPr>
            </w:pPr>
            <w:r w:rsidRPr="00243CDC">
              <w:rPr>
                <w:bCs/>
                <w:kern w:val="36"/>
                <w:szCs w:val="22"/>
              </w:rPr>
              <w:t>Weighted score</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15.39</w:t>
            </w:r>
          </w:p>
        </w:tc>
        <w:tc>
          <w:tcPr>
            <w:tcW w:w="808" w:type="dxa"/>
            <w:shd w:val="clear" w:color="auto" w:fill="auto"/>
          </w:tcPr>
          <w:p w:rsidR="00073D30" w:rsidRPr="00243CDC" w:rsidRDefault="00073D30" w:rsidP="00243CDC">
            <w:pPr>
              <w:spacing w:after="0"/>
              <w:outlineLvl w:val="0"/>
              <w:rPr>
                <w:bCs/>
                <w:kern w:val="36"/>
                <w:szCs w:val="22"/>
              </w:rPr>
            </w:pPr>
            <w:r w:rsidRPr="00243CDC">
              <w:rPr>
                <w:bCs/>
                <w:kern w:val="36"/>
                <w:szCs w:val="22"/>
              </w:rPr>
              <w:t>6.882</w:t>
            </w:r>
          </w:p>
        </w:tc>
      </w:tr>
    </w:tbl>
    <w:p w:rsidR="00073D30" w:rsidRPr="008D21DB" w:rsidRDefault="00073D30" w:rsidP="00D42D71">
      <w:pPr>
        <w:pStyle w:val="Heading2"/>
      </w:pPr>
      <w:r w:rsidRPr="008D21DB">
        <w:t xml:space="preserve">Test of </w:t>
      </w:r>
      <w:r w:rsidR="00D42D71" w:rsidRPr="008D21DB">
        <w:t>Hypotheses</w:t>
      </w:r>
    </w:p>
    <w:p w:rsidR="00073D30" w:rsidRPr="008D21DB" w:rsidRDefault="00073D30" w:rsidP="00D42D71">
      <w:pPr>
        <w:rPr>
          <w:b/>
        </w:rPr>
      </w:pPr>
      <w:r w:rsidRPr="008D21DB">
        <w:rPr>
          <w:b/>
        </w:rPr>
        <w:t xml:space="preserve">Hypothesis one: There is no significant relationship between performance expectancy and use of </w:t>
      </w:r>
      <w:r w:rsidRPr="00A336C7">
        <w:rPr>
          <w:b/>
          <w:noProof/>
        </w:rPr>
        <w:t>smart phones</w:t>
      </w:r>
      <w:r w:rsidRPr="008D21DB">
        <w:rPr>
          <w:b/>
        </w:rPr>
        <w:t xml:space="preserve"> for mobile learning by postgraduate students </w:t>
      </w:r>
      <w:r w:rsidRPr="00A336C7">
        <w:rPr>
          <w:b/>
          <w:noProof/>
        </w:rPr>
        <w:t>in</w:t>
      </w:r>
      <w:r w:rsidRPr="008D21DB">
        <w:rPr>
          <w:b/>
        </w:rPr>
        <w:t xml:space="preserve"> the University of Ib</w:t>
      </w:r>
      <w:r w:rsidRPr="008D21DB">
        <w:rPr>
          <w:b/>
        </w:rPr>
        <w:t>a</w:t>
      </w:r>
      <w:r w:rsidRPr="008D21DB">
        <w:rPr>
          <w:b/>
        </w:rPr>
        <w:t>dan, Nigeria.</w:t>
      </w:r>
    </w:p>
    <w:p w:rsidR="00073D30" w:rsidRPr="008D21DB" w:rsidRDefault="0037676A" w:rsidP="00D42D71">
      <w:r>
        <w:t>Table 7 shows</w:t>
      </w:r>
      <w:r w:rsidR="00073D30" w:rsidRPr="008D21DB">
        <w:t xml:space="preserve"> that there is a </w:t>
      </w:r>
      <w:r w:rsidR="00B54261" w:rsidRPr="008D21DB">
        <w:t xml:space="preserve">moderate </w:t>
      </w:r>
      <w:r w:rsidR="00073D30" w:rsidRPr="008D21DB">
        <w:t>significant positive relationship between performance expe</w:t>
      </w:r>
      <w:r w:rsidR="00073D30" w:rsidRPr="008D21DB">
        <w:t>c</w:t>
      </w:r>
      <w:r w:rsidR="00073D30" w:rsidRPr="008D21DB">
        <w:t xml:space="preserve">tancy and use of </w:t>
      </w:r>
      <w:r w:rsidR="00073D30" w:rsidRPr="00A336C7">
        <w:rPr>
          <w:noProof/>
        </w:rPr>
        <w:t>smart phones</w:t>
      </w:r>
      <w:r w:rsidR="00073D30" w:rsidRPr="008D21DB">
        <w:t xml:space="preserve"> for mobile learning (r = .527</w:t>
      </w:r>
      <w:r w:rsidR="00073D30" w:rsidRPr="008D21DB">
        <w:rPr>
          <w:vertAlign w:val="superscript"/>
        </w:rPr>
        <w:t xml:space="preserve">*; </w:t>
      </w:r>
      <w:r w:rsidR="00073D30" w:rsidRPr="008D21DB">
        <w:t xml:space="preserve">df = 185; p&lt; 0.05). This means that the more the postgraduate students perceive the use of </w:t>
      </w:r>
      <w:r w:rsidR="00073D30" w:rsidRPr="00A336C7">
        <w:rPr>
          <w:noProof/>
        </w:rPr>
        <w:t>smart phones</w:t>
      </w:r>
      <w:r w:rsidR="00073D30" w:rsidRPr="008D21DB">
        <w:t xml:space="preserve"> for mobile learning as benef</w:t>
      </w:r>
      <w:r w:rsidR="00073D30" w:rsidRPr="008D21DB">
        <w:t>i</w:t>
      </w:r>
      <w:r w:rsidR="00073D30" w:rsidRPr="008D21DB">
        <w:t>cial for their academic activities, the more they use them. Thus, the null hypothesis is rejected.</w:t>
      </w:r>
    </w:p>
    <w:p w:rsidR="00073D30" w:rsidRPr="008D21DB" w:rsidRDefault="00073D30" w:rsidP="00D42D71">
      <w:pPr>
        <w:jc w:val="center"/>
        <w:rPr>
          <w:b/>
        </w:rPr>
      </w:pPr>
      <w:r w:rsidRPr="008D21DB">
        <w:rPr>
          <w:b/>
        </w:rPr>
        <w:t>Table 7</w:t>
      </w:r>
      <w:r w:rsidR="004C1F0C" w:rsidRPr="008D21DB">
        <w:rPr>
          <w:b/>
        </w:rPr>
        <w:t>:</w:t>
      </w:r>
      <w:r w:rsidRPr="008D21DB">
        <w:rPr>
          <w:b/>
        </w:rPr>
        <w:t xml:space="preserve"> Relationship between performance expectancy </w:t>
      </w:r>
      <w:r w:rsidR="0037676A">
        <w:rPr>
          <w:b/>
        </w:rPr>
        <w:br/>
      </w:r>
      <w:r w:rsidRPr="008D21DB">
        <w:rPr>
          <w:b/>
        </w:rPr>
        <w:t>and use of smart phones for mobile learning</w:t>
      </w:r>
    </w:p>
    <w:p w:rsidR="00073D30" w:rsidRPr="0037676A" w:rsidRDefault="00073D30" w:rsidP="0052256D">
      <w:pPr>
        <w:spacing w:after="0"/>
        <w:rPr>
          <w:szCs w:val="22"/>
        </w:rPr>
      </w:pPr>
      <w:r w:rsidRPr="0037676A">
        <w:rPr>
          <w:szCs w:val="22"/>
        </w:rPr>
        <w:t>Variables                                                      N      r            df                       Remark</w:t>
      </w:r>
    </w:p>
    <w:p w:rsidR="00073D30" w:rsidRPr="0037676A" w:rsidRDefault="00073D30" w:rsidP="0052256D">
      <w:pPr>
        <w:spacing w:after="0"/>
        <w:rPr>
          <w:szCs w:val="22"/>
        </w:rPr>
      </w:pPr>
      <w:r w:rsidRPr="0037676A">
        <w:rPr>
          <w:szCs w:val="22"/>
        </w:rPr>
        <w:t>__________________________________________________________________</w:t>
      </w:r>
    </w:p>
    <w:p w:rsidR="00073D30" w:rsidRPr="0037676A" w:rsidRDefault="00073D30" w:rsidP="0052256D">
      <w:pPr>
        <w:spacing w:after="0"/>
        <w:rPr>
          <w:szCs w:val="22"/>
        </w:rPr>
      </w:pPr>
      <w:r w:rsidRPr="0037676A">
        <w:rPr>
          <w:szCs w:val="22"/>
        </w:rPr>
        <w:t>Performance expectancy                             186   .527</w:t>
      </w:r>
      <w:r w:rsidRPr="0037676A">
        <w:rPr>
          <w:szCs w:val="22"/>
          <w:vertAlign w:val="superscript"/>
        </w:rPr>
        <w:t xml:space="preserve">*    </w:t>
      </w:r>
      <w:r w:rsidR="0037676A">
        <w:rPr>
          <w:szCs w:val="22"/>
          <w:vertAlign w:val="superscript"/>
        </w:rPr>
        <w:t xml:space="preserve">  </w:t>
      </w:r>
      <w:r w:rsidRPr="0037676A">
        <w:rPr>
          <w:szCs w:val="22"/>
          <w:vertAlign w:val="superscript"/>
        </w:rPr>
        <w:t xml:space="preserve">  </w:t>
      </w:r>
      <w:r w:rsidRPr="0037676A">
        <w:rPr>
          <w:szCs w:val="22"/>
        </w:rPr>
        <w:t xml:space="preserve">185                  Significant  </w:t>
      </w:r>
    </w:p>
    <w:p w:rsidR="00073D30" w:rsidRPr="008D21DB" w:rsidRDefault="00073D30" w:rsidP="0052256D">
      <w:pPr>
        <w:pBdr>
          <w:bottom w:val="single" w:sz="12" w:space="1" w:color="auto"/>
        </w:pBdr>
        <w:spacing w:after="0"/>
        <w:rPr>
          <w:sz w:val="20"/>
          <w:szCs w:val="20"/>
        </w:rPr>
      </w:pPr>
      <w:r w:rsidRPr="008D21DB">
        <w:rPr>
          <w:sz w:val="20"/>
          <w:szCs w:val="20"/>
        </w:rPr>
        <w:t xml:space="preserve">Use of smart phones for mobile learning                 </w:t>
      </w:r>
    </w:p>
    <w:p w:rsidR="00D42D71" w:rsidRPr="008D21DB" w:rsidRDefault="00D42D71" w:rsidP="00D42D71"/>
    <w:p w:rsidR="00073D30" w:rsidRPr="008D21DB" w:rsidRDefault="00073D30" w:rsidP="00D42D71">
      <w:pPr>
        <w:rPr>
          <w:b/>
        </w:rPr>
      </w:pPr>
      <w:r w:rsidRPr="008D21DB">
        <w:rPr>
          <w:b/>
        </w:rPr>
        <w:lastRenderedPageBreak/>
        <w:t xml:space="preserve">Hypothesis two: There is no significant relationship between effort expectancy and use of </w:t>
      </w:r>
      <w:r w:rsidRPr="00A336C7">
        <w:rPr>
          <w:b/>
          <w:noProof/>
        </w:rPr>
        <w:t>smart phones</w:t>
      </w:r>
      <w:r w:rsidRPr="008D21DB">
        <w:rPr>
          <w:b/>
        </w:rPr>
        <w:t xml:space="preserve"> for mobile learning by postgraduate students in the University of Ibadan, N</w:t>
      </w:r>
      <w:r w:rsidRPr="008D21DB">
        <w:rPr>
          <w:b/>
        </w:rPr>
        <w:t>i</w:t>
      </w:r>
      <w:r w:rsidRPr="008D21DB">
        <w:rPr>
          <w:b/>
        </w:rPr>
        <w:t>geria.</w:t>
      </w:r>
    </w:p>
    <w:p w:rsidR="00B54261" w:rsidRPr="008D21DB" w:rsidRDefault="0037676A" w:rsidP="0037676A">
      <w:r>
        <w:t>Table 8 presents</w:t>
      </w:r>
      <w:r w:rsidR="00073D30" w:rsidRPr="008D21DB">
        <w:t xml:space="preserve"> the result of the correlation analysis</w:t>
      </w:r>
      <w:r>
        <w:t>,</w:t>
      </w:r>
      <w:r w:rsidR="00073D30" w:rsidRPr="008D21DB">
        <w:t xml:space="preserve"> and findings revealed that there is a</w:t>
      </w:r>
      <w:r w:rsidR="00B54261" w:rsidRPr="008D21DB">
        <w:t xml:space="preserve"> strong</w:t>
      </w:r>
      <w:r w:rsidR="00073D30" w:rsidRPr="008D21DB">
        <w:t xml:space="preserve"> si</w:t>
      </w:r>
      <w:r w:rsidR="00073D30" w:rsidRPr="008D21DB">
        <w:t>g</w:t>
      </w:r>
      <w:r w:rsidR="00073D30" w:rsidRPr="008D21DB">
        <w:t>nificant</w:t>
      </w:r>
      <w:r w:rsidR="00B54261" w:rsidRPr="008D21DB">
        <w:t xml:space="preserve"> positive</w:t>
      </w:r>
      <w:r w:rsidR="00073D30" w:rsidRPr="008D21DB">
        <w:t xml:space="preserve"> relationship between effort expectancy and use of </w:t>
      </w:r>
      <w:r w:rsidR="00073D30" w:rsidRPr="00A336C7">
        <w:rPr>
          <w:noProof/>
        </w:rPr>
        <w:t>smart phones</w:t>
      </w:r>
      <w:r w:rsidR="00073D30" w:rsidRPr="008D21DB">
        <w:t xml:space="preserve"> for mobile learning (r = .724</w:t>
      </w:r>
      <w:r w:rsidR="00073D30" w:rsidRPr="008D21DB">
        <w:rPr>
          <w:vertAlign w:val="superscript"/>
        </w:rPr>
        <w:t xml:space="preserve">*; </w:t>
      </w:r>
      <w:r w:rsidR="00073D30" w:rsidRPr="008D21DB">
        <w:t xml:space="preserve">df = 185; p&lt; 0.05). This means that the more </w:t>
      </w:r>
      <w:r w:rsidR="00073D30" w:rsidRPr="00A336C7">
        <w:rPr>
          <w:noProof/>
        </w:rPr>
        <w:t>smart phones</w:t>
      </w:r>
      <w:r w:rsidR="00073D30" w:rsidRPr="008D21DB">
        <w:t xml:space="preserve"> are easier to use for mobile learning, the more postgraduate students will use them for such. With this, the null hypothesis is r</w:t>
      </w:r>
      <w:r w:rsidR="00073D30" w:rsidRPr="008D21DB">
        <w:t>e</w:t>
      </w:r>
      <w:r w:rsidR="00073D30" w:rsidRPr="008D21DB">
        <w:t>jected.</w:t>
      </w:r>
    </w:p>
    <w:p w:rsidR="00073D30" w:rsidRPr="008D21DB" w:rsidRDefault="00073D30" w:rsidP="00D42D71">
      <w:pPr>
        <w:jc w:val="center"/>
        <w:rPr>
          <w:b/>
        </w:rPr>
      </w:pPr>
      <w:r w:rsidRPr="008D21DB">
        <w:rPr>
          <w:b/>
        </w:rPr>
        <w:t>Table 8</w:t>
      </w:r>
      <w:r w:rsidR="004C1F0C" w:rsidRPr="008D21DB">
        <w:rPr>
          <w:b/>
        </w:rPr>
        <w:t>:</w:t>
      </w:r>
      <w:r w:rsidRPr="008D21DB">
        <w:rPr>
          <w:b/>
        </w:rPr>
        <w:t xml:space="preserve"> Relationship between effort expectancy </w:t>
      </w:r>
      <w:r w:rsidR="0037676A">
        <w:rPr>
          <w:b/>
        </w:rPr>
        <w:br/>
      </w:r>
      <w:r w:rsidRPr="008D21DB">
        <w:rPr>
          <w:b/>
        </w:rPr>
        <w:t>and use of smart phones for mobile learning</w:t>
      </w:r>
    </w:p>
    <w:p w:rsidR="00073D30" w:rsidRPr="0037676A" w:rsidRDefault="00073D30" w:rsidP="0052256D">
      <w:pPr>
        <w:spacing w:after="0"/>
        <w:rPr>
          <w:szCs w:val="22"/>
        </w:rPr>
      </w:pPr>
      <w:r w:rsidRPr="0037676A">
        <w:rPr>
          <w:szCs w:val="22"/>
        </w:rPr>
        <w:t>Variables                                                      N      r            df                       Remark</w:t>
      </w:r>
    </w:p>
    <w:p w:rsidR="00073D30" w:rsidRPr="0037676A" w:rsidRDefault="00073D30" w:rsidP="0052256D">
      <w:pPr>
        <w:rPr>
          <w:szCs w:val="22"/>
        </w:rPr>
      </w:pPr>
      <w:r w:rsidRPr="0037676A">
        <w:rPr>
          <w:szCs w:val="22"/>
        </w:rPr>
        <w:t>________________________________________</w:t>
      </w:r>
      <w:r w:rsidR="00C747C9" w:rsidRPr="0037676A">
        <w:rPr>
          <w:szCs w:val="22"/>
        </w:rPr>
        <w:t>__________________________</w:t>
      </w:r>
    </w:p>
    <w:p w:rsidR="00073D30" w:rsidRPr="0037676A" w:rsidRDefault="00073D30" w:rsidP="0052256D">
      <w:pPr>
        <w:spacing w:after="0"/>
        <w:rPr>
          <w:szCs w:val="22"/>
        </w:rPr>
      </w:pPr>
      <w:r w:rsidRPr="0037676A">
        <w:rPr>
          <w:szCs w:val="22"/>
        </w:rPr>
        <w:t>Effort expectancy                                       186   .724</w:t>
      </w:r>
      <w:r w:rsidRPr="0037676A">
        <w:rPr>
          <w:szCs w:val="22"/>
          <w:vertAlign w:val="superscript"/>
        </w:rPr>
        <w:t xml:space="preserve">*   </w:t>
      </w:r>
      <w:r w:rsidR="0037676A">
        <w:rPr>
          <w:szCs w:val="22"/>
          <w:vertAlign w:val="superscript"/>
        </w:rPr>
        <w:t xml:space="preserve">  </w:t>
      </w:r>
      <w:r w:rsidRPr="0037676A">
        <w:rPr>
          <w:szCs w:val="22"/>
          <w:vertAlign w:val="superscript"/>
        </w:rPr>
        <w:t xml:space="preserve">   </w:t>
      </w:r>
      <w:r w:rsidRPr="0037676A">
        <w:rPr>
          <w:szCs w:val="22"/>
        </w:rPr>
        <w:t xml:space="preserve">185                  Significant  </w:t>
      </w:r>
    </w:p>
    <w:p w:rsidR="00073D30" w:rsidRPr="008D21DB" w:rsidRDefault="00073D30" w:rsidP="0052256D">
      <w:pPr>
        <w:pBdr>
          <w:bottom w:val="single" w:sz="12" w:space="1" w:color="auto"/>
        </w:pBdr>
        <w:spacing w:after="0"/>
        <w:rPr>
          <w:sz w:val="20"/>
          <w:szCs w:val="20"/>
        </w:rPr>
      </w:pPr>
      <w:r w:rsidRPr="008D21DB">
        <w:rPr>
          <w:sz w:val="20"/>
          <w:szCs w:val="20"/>
        </w:rPr>
        <w:t xml:space="preserve">Use of smart phones for mobile learning                 </w:t>
      </w:r>
    </w:p>
    <w:p w:rsidR="00073D30" w:rsidRPr="008D21DB" w:rsidRDefault="00073D30" w:rsidP="0052256D">
      <w:pPr>
        <w:spacing w:before="240"/>
        <w:rPr>
          <w:b/>
        </w:rPr>
      </w:pPr>
      <w:r w:rsidRPr="008D21DB">
        <w:rPr>
          <w:b/>
        </w:rPr>
        <w:t>Hypothesis three: There is no significant relationship between facilitating conditions and the use of smart phones for mobile learning by postgraduate students in the University of Ibadan, Nigeria.</w:t>
      </w:r>
    </w:p>
    <w:p w:rsidR="00073D30" w:rsidRPr="008D21DB" w:rsidRDefault="0037676A" w:rsidP="00D42D71">
      <w:r>
        <w:t>Table 9 shows</w:t>
      </w:r>
      <w:r w:rsidR="00073D30" w:rsidRPr="008D21DB">
        <w:t xml:space="preserve"> that there is a </w:t>
      </w:r>
      <w:r w:rsidR="00B54261" w:rsidRPr="008D21DB">
        <w:t xml:space="preserve">moderate </w:t>
      </w:r>
      <w:r w:rsidR="00073D30" w:rsidRPr="008D21DB">
        <w:t xml:space="preserve">significant positive relationship between facilitating conditions and use of </w:t>
      </w:r>
      <w:r w:rsidR="00073D30" w:rsidRPr="00A336C7">
        <w:rPr>
          <w:noProof/>
        </w:rPr>
        <w:t>smart phones</w:t>
      </w:r>
      <w:r w:rsidR="00073D30" w:rsidRPr="008D21DB">
        <w:t xml:space="preserve"> for mobile learning (r = .514*; df = 185; p&lt; 0.05). This indicates that i</w:t>
      </w:r>
      <w:r w:rsidR="00073D30" w:rsidRPr="008D21DB">
        <w:t>n</w:t>
      </w:r>
      <w:r w:rsidR="00073D30" w:rsidRPr="008D21DB">
        <w:t xml:space="preserve">crease in the facilitating conditions will lead to an increase in the use of </w:t>
      </w:r>
      <w:r w:rsidR="00073D30" w:rsidRPr="00A336C7">
        <w:rPr>
          <w:noProof/>
        </w:rPr>
        <w:t>smart phones</w:t>
      </w:r>
      <w:r w:rsidR="00073D30" w:rsidRPr="008D21DB">
        <w:t xml:space="preserve"> for mobile learning by postgraduate students. This leads to the rejection of the null hypothesis.</w:t>
      </w:r>
    </w:p>
    <w:p w:rsidR="00073D30" w:rsidRPr="008D21DB" w:rsidRDefault="00073D30" w:rsidP="00D42D71">
      <w:pPr>
        <w:jc w:val="center"/>
        <w:rPr>
          <w:b/>
        </w:rPr>
      </w:pPr>
      <w:r w:rsidRPr="008D21DB">
        <w:rPr>
          <w:b/>
        </w:rPr>
        <w:t>Table 9</w:t>
      </w:r>
      <w:r w:rsidR="004C1F0C" w:rsidRPr="008D21DB">
        <w:rPr>
          <w:b/>
        </w:rPr>
        <w:t>:</w:t>
      </w:r>
      <w:r w:rsidRPr="008D21DB">
        <w:rPr>
          <w:b/>
        </w:rPr>
        <w:t xml:space="preserve"> Relationship between facilitating conditions </w:t>
      </w:r>
      <w:r w:rsidR="0037676A">
        <w:rPr>
          <w:b/>
        </w:rPr>
        <w:br/>
      </w:r>
      <w:r w:rsidRPr="008D21DB">
        <w:rPr>
          <w:b/>
        </w:rPr>
        <w:t>and use of smart phones for mobile learning</w:t>
      </w:r>
    </w:p>
    <w:p w:rsidR="00073D30" w:rsidRPr="0037676A" w:rsidRDefault="00073D30" w:rsidP="0052256D">
      <w:pPr>
        <w:spacing w:after="0"/>
        <w:rPr>
          <w:szCs w:val="22"/>
        </w:rPr>
      </w:pPr>
      <w:r w:rsidRPr="0037676A">
        <w:rPr>
          <w:szCs w:val="22"/>
        </w:rPr>
        <w:t>Variables                                                      N      r            df                       Remark</w:t>
      </w:r>
    </w:p>
    <w:p w:rsidR="00073D30" w:rsidRPr="0037676A" w:rsidRDefault="00073D30" w:rsidP="0052256D">
      <w:pPr>
        <w:rPr>
          <w:szCs w:val="22"/>
        </w:rPr>
      </w:pPr>
      <w:r w:rsidRPr="0037676A">
        <w:rPr>
          <w:szCs w:val="22"/>
        </w:rPr>
        <w:t>________________________________________</w:t>
      </w:r>
      <w:r w:rsidR="00133D88" w:rsidRPr="0037676A">
        <w:rPr>
          <w:szCs w:val="22"/>
        </w:rPr>
        <w:t>__________________________</w:t>
      </w:r>
    </w:p>
    <w:p w:rsidR="00073D30" w:rsidRPr="0037676A" w:rsidRDefault="00073D30" w:rsidP="0052256D">
      <w:pPr>
        <w:spacing w:after="0"/>
        <w:rPr>
          <w:szCs w:val="22"/>
        </w:rPr>
      </w:pPr>
      <w:r w:rsidRPr="0037676A">
        <w:rPr>
          <w:szCs w:val="22"/>
        </w:rPr>
        <w:t xml:space="preserve">Facilitating conditions                       </w:t>
      </w:r>
      <w:r w:rsidR="0037676A">
        <w:rPr>
          <w:szCs w:val="22"/>
        </w:rPr>
        <w:t xml:space="preserve">  </w:t>
      </w:r>
      <w:r w:rsidRPr="0037676A">
        <w:rPr>
          <w:szCs w:val="22"/>
        </w:rPr>
        <w:t xml:space="preserve">       186   .514</w:t>
      </w:r>
      <w:r w:rsidRPr="0037676A">
        <w:rPr>
          <w:szCs w:val="22"/>
          <w:vertAlign w:val="superscript"/>
        </w:rPr>
        <w:t xml:space="preserve">* </w:t>
      </w:r>
      <w:r w:rsidR="0037676A">
        <w:rPr>
          <w:szCs w:val="22"/>
          <w:vertAlign w:val="superscript"/>
        </w:rPr>
        <w:t xml:space="preserve">  </w:t>
      </w:r>
      <w:r w:rsidRPr="0037676A">
        <w:rPr>
          <w:szCs w:val="22"/>
          <w:vertAlign w:val="superscript"/>
        </w:rPr>
        <w:t xml:space="preserve">     </w:t>
      </w:r>
      <w:r w:rsidRPr="0037676A">
        <w:rPr>
          <w:szCs w:val="22"/>
        </w:rPr>
        <w:t xml:space="preserve">185                  Significant  </w:t>
      </w:r>
    </w:p>
    <w:p w:rsidR="00073D30" w:rsidRPr="008D21DB" w:rsidRDefault="00073D30" w:rsidP="0052256D">
      <w:pPr>
        <w:pBdr>
          <w:bottom w:val="single" w:sz="12" w:space="1" w:color="auto"/>
        </w:pBdr>
        <w:spacing w:after="0"/>
        <w:rPr>
          <w:sz w:val="20"/>
          <w:szCs w:val="20"/>
        </w:rPr>
      </w:pPr>
      <w:r w:rsidRPr="008D21DB">
        <w:rPr>
          <w:sz w:val="20"/>
          <w:szCs w:val="20"/>
        </w:rPr>
        <w:t xml:space="preserve">Use of smart phones for mobile learning                 </w:t>
      </w:r>
    </w:p>
    <w:p w:rsidR="00D42D71" w:rsidRPr="008D21DB" w:rsidRDefault="00D42D71" w:rsidP="00D42D71">
      <w:pPr>
        <w:rPr>
          <w:b/>
        </w:rPr>
      </w:pPr>
    </w:p>
    <w:p w:rsidR="00073D30" w:rsidRPr="008D21DB" w:rsidRDefault="00073D30" w:rsidP="00D42D71">
      <w:pPr>
        <w:rPr>
          <w:b/>
        </w:rPr>
      </w:pPr>
      <w:r w:rsidRPr="008D21DB">
        <w:rPr>
          <w:b/>
        </w:rPr>
        <w:t xml:space="preserve">Hypothesis four: There is no joint influence of performance expectancy, effort expectancy and facilitating conditions on the use of </w:t>
      </w:r>
      <w:r w:rsidRPr="00A336C7">
        <w:rPr>
          <w:b/>
          <w:noProof/>
        </w:rPr>
        <w:t>smart phones</w:t>
      </w:r>
      <w:r w:rsidRPr="008D21DB">
        <w:rPr>
          <w:b/>
        </w:rPr>
        <w:t xml:space="preserve"> for mobile learning by postgraduate </w:t>
      </w:r>
      <w:r w:rsidRPr="00A336C7">
        <w:rPr>
          <w:b/>
          <w:noProof/>
        </w:rPr>
        <w:t>students</w:t>
      </w:r>
      <w:r w:rsidR="00A336C7">
        <w:rPr>
          <w:b/>
          <w:noProof/>
        </w:rPr>
        <w:t xml:space="preserve"> at</w:t>
      </w:r>
      <w:r w:rsidRPr="008D21DB">
        <w:rPr>
          <w:b/>
        </w:rPr>
        <w:t xml:space="preserve"> the University of Ibadan, Nigeria.    </w:t>
      </w:r>
    </w:p>
    <w:p w:rsidR="00073D30" w:rsidRPr="008D21DB" w:rsidRDefault="0037676A" w:rsidP="00D42D71">
      <w:r>
        <w:t>Table 10 shows</w:t>
      </w:r>
      <w:r w:rsidR="00073D30" w:rsidRPr="008D21DB">
        <w:t xml:space="preserve"> the joint contribution of performance expectancy, effort expectancy, and facilitating conditions to the prediction of use of </w:t>
      </w:r>
      <w:r w:rsidR="00073D30" w:rsidRPr="00A336C7">
        <w:rPr>
          <w:noProof/>
        </w:rPr>
        <w:t>smart phones</w:t>
      </w:r>
      <w:r w:rsidR="00073D30" w:rsidRPr="008D21DB">
        <w:t xml:space="preserve"> for m</w:t>
      </w:r>
      <w:r>
        <w:t>obile learning. The table shows</w:t>
      </w:r>
      <w:r w:rsidR="00073D30" w:rsidRPr="008D21DB">
        <w:t xml:space="preserve"> a coeff</w:t>
      </w:r>
      <w:r w:rsidR="00073D30" w:rsidRPr="008D21DB">
        <w:t>i</w:t>
      </w:r>
      <w:r w:rsidR="00073D30" w:rsidRPr="008D21DB">
        <w:t xml:space="preserve">cient of multiple </w:t>
      </w:r>
      <w:r w:rsidR="00073D30" w:rsidRPr="00A336C7">
        <w:rPr>
          <w:noProof/>
        </w:rPr>
        <w:t>correlation</w:t>
      </w:r>
      <w:r w:rsidR="00073D30" w:rsidRPr="008D21DB">
        <w:t xml:space="preserve"> (R=.653 and a multiple R</w:t>
      </w:r>
      <w:r w:rsidR="00073D30" w:rsidRPr="008D21DB">
        <w:rPr>
          <w:vertAlign w:val="superscript"/>
        </w:rPr>
        <w:t xml:space="preserve">2 </w:t>
      </w:r>
      <w:r w:rsidR="00073D30" w:rsidRPr="008D21DB">
        <w:t>of .542). This means that 54.2% of the var</w:t>
      </w:r>
      <w:r w:rsidR="00073D30" w:rsidRPr="008D21DB">
        <w:t>i</w:t>
      </w:r>
      <w:r w:rsidR="00073D30" w:rsidRPr="008D21DB">
        <w:t>ance was accounted for by the three predictor variables when taken together. The significant of the composite contribution was tested</w:t>
      </w:r>
      <w:r>
        <w:t xml:space="preserve"> at P&lt;.05. The table also </w:t>
      </w:r>
      <w:r w:rsidRPr="00A336C7">
        <w:rPr>
          <w:noProof/>
        </w:rPr>
        <w:t>shows</w:t>
      </w:r>
      <w:r w:rsidR="00073D30" w:rsidRPr="008D21DB">
        <w:t xml:space="preserve"> that the analysis of variance for the regression yie</w:t>
      </w:r>
      <w:r w:rsidR="00892B94" w:rsidRPr="008D21DB">
        <w:t>lded F-ratio of 276.7833 (P&lt;0.05</w:t>
      </w:r>
      <w:r w:rsidR="00073D30" w:rsidRPr="008D21DB">
        <w:t xml:space="preserve">). This implies that the joint contribution of the independent variables to the dependent variables </w:t>
      </w:r>
      <w:r w:rsidRPr="00A336C7">
        <w:rPr>
          <w:noProof/>
        </w:rPr>
        <w:t>w</w:t>
      </w:r>
      <w:r w:rsidR="00A336C7">
        <w:rPr>
          <w:noProof/>
        </w:rPr>
        <w:t>as</w:t>
      </w:r>
      <w:r w:rsidR="00073D30" w:rsidRPr="008D21DB">
        <w:t xml:space="preserve"> significant and the other variables not included in this model may have accounted for the remaining variance. Thus the null hypothesis is rejected.</w:t>
      </w:r>
    </w:p>
    <w:p w:rsidR="009B32F6" w:rsidRPr="008D21DB" w:rsidRDefault="009B32F6" w:rsidP="0037676A">
      <w:pPr>
        <w:keepNext/>
        <w:jc w:val="center"/>
        <w:rPr>
          <w:b/>
        </w:rPr>
      </w:pPr>
      <w:r w:rsidRPr="008D21DB">
        <w:rPr>
          <w:b/>
        </w:rPr>
        <w:lastRenderedPageBreak/>
        <w:t>Table 10</w:t>
      </w:r>
      <w:r w:rsidR="004C1F0C" w:rsidRPr="008D21DB">
        <w:rPr>
          <w:b/>
        </w:rPr>
        <w:t>:</w:t>
      </w:r>
      <w:r w:rsidRPr="008D21DB">
        <w:rPr>
          <w:b/>
        </w:rPr>
        <w:t xml:space="preserve"> Joint contribution of performance expectancy, effort expectancy, and facilitating conditions to the prediction of use of </w:t>
      </w:r>
      <w:r w:rsidRPr="00A336C7">
        <w:rPr>
          <w:b/>
          <w:noProof/>
        </w:rPr>
        <w:t>smart phones</w:t>
      </w:r>
      <w:r w:rsidRPr="008D21DB">
        <w:rPr>
          <w:b/>
        </w:rPr>
        <w:t xml:space="preserve"> for mobile learning</w:t>
      </w:r>
    </w:p>
    <w:tbl>
      <w:tblPr>
        <w:tblW w:w="7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3"/>
        <w:gridCol w:w="1620"/>
        <w:gridCol w:w="990"/>
        <w:gridCol w:w="1350"/>
        <w:gridCol w:w="1350"/>
        <w:gridCol w:w="900"/>
      </w:tblGrid>
      <w:tr w:rsidR="009B32F6" w:rsidRPr="00243CDC" w:rsidTr="00243CDC">
        <w:trPr>
          <w:jc w:val="center"/>
        </w:trPr>
        <w:tc>
          <w:tcPr>
            <w:tcW w:w="7893" w:type="dxa"/>
            <w:gridSpan w:val="6"/>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b/>
                <w:bCs/>
                <w:color w:val="000000"/>
                <w:szCs w:val="22"/>
              </w:rPr>
              <w:t>Model Summary</w:t>
            </w:r>
          </w:p>
        </w:tc>
      </w:tr>
      <w:tr w:rsidR="00243CDC" w:rsidRPr="00243CDC" w:rsidTr="00243CDC">
        <w:trPr>
          <w:trHeight w:val="458"/>
          <w:jc w:val="center"/>
        </w:trPr>
        <w:tc>
          <w:tcPr>
            <w:tcW w:w="1683" w:type="dxa"/>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R</w:t>
            </w:r>
          </w:p>
        </w:tc>
        <w:tc>
          <w:tcPr>
            <w:tcW w:w="1620" w:type="dxa"/>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R Square</w:t>
            </w:r>
          </w:p>
        </w:tc>
        <w:tc>
          <w:tcPr>
            <w:tcW w:w="2340" w:type="dxa"/>
            <w:gridSpan w:val="2"/>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Adjusted R Square</w:t>
            </w:r>
          </w:p>
        </w:tc>
        <w:tc>
          <w:tcPr>
            <w:tcW w:w="2250" w:type="dxa"/>
            <w:gridSpan w:val="2"/>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 xml:space="preserve">Std. </w:t>
            </w:r>
            <w:r w:rsidRPr="00A336C7">
              <w:rPr>
                <w:noProof/>
                <w:color w:val="000000"/>
                <w:szCs w:val="22"/>
              </w:rPr>
              <w:t>Error</w:t>
            </w:r>
            <w:r w:rsidRPr="00243CDC">
              <w:rPr>
                <w:color w:val="000000"/>
                <w:szCs w:val="22"/>
              </w:rPr>
              <w:t xml:space="preserve"> of the E</w:t>
            </w:r>
            <w:r w:rsidRPr="00243CDC">
              <w:rPr>
                <w:color w:val="000000"/>
                <w:szCs w:val="22"/>
              </w:rPr>
              <w:t>s</w:t>
            </w:r>
            <w:r w:rsidRPr="00243CDC">
              <w:rPr>
                <w:color w:val="000000"/>
                <w:szCs w:val="22"/>
              </w:rPr>
              <w:t>timate</w:t>
            </w:r>
          </w:p>
        </w:tc>
      </w:tr>
      <w:tr w:rsidR="00243CDC" w:rsidRPr="00243CDC" w:rsidTr="00243CDC">
        <w:trPr>
          <w:jc w:val="center"/>
        </w:trPr>
        <w:tc>
          <w:tcPr>
            <w:tcW w:w="1683" w:type="dxa"/>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szCs w:val="22"/>
              </w:rPr>
              <w:t>.653</w:t>
            </w:r>
            <w:r w:rsidRPr="00243CDC">
              <w:rPr>
                <w:szCs w:val="22"/>
                <w:vertAlign w:val="superscript"/>
              </w:rPr>
              <w:t>a</w:t>
            </w:r>
          </w:p>
        </w:tc>
        <w:tc>
          <w:tcPr>
            <w:tcW w:w="1620" w:type="dxa"/>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.542</w:t>
            </w:r>
          </w:p>
        </w:tc>
        <w:tc>
          <w:tcPr>
            <w:tcW w:w="2340" w:type="dxa"/>
            <w:gridSpan w:val="2"/>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.429</w:t>
            </w:r>
          </w:p>
        </w:tc>
        <w:tc>
          <w:tcPr>
            <w:tcW w:w="2250" w:type="dxa"/>
            <w:gridSpan w:val="2"/>
            <w:shd w:val="clear" w:color="auto" w:fill="auto"/>
          </w:tcPr>
          <w:p w:rsidR="009B32F6" w:rsidRPr="00243CDC" w:rsidRDefault="009B32F6" w:rsidP="00243CDC">
            <w:pPr>
              <w:keepNext/>
              <w:autoSpaceDE w:val="0"/>
              <w:autoSpaceDN w:val="0"/>
              <w:adjustRightInd w:val="0"/>
              <w:spacing w:after="0"/>
              <w:ind w:left="60" w:right="60"/>
              <w:rPr>
                <w:color w:val="000000"/>
                <w:szCs w:val="22"/>
              </w:rPr>
            </w:pPr>
            <w:r w:rsidRPr="00243CDC">
              <w:rPr>
                <w:color w:val="000000"/>
                <w:szCs w:val="22"/>
              </w:rPr>
              <w:t>5.43210</w:t>
            </w:r>
          </w:p>
        </w:tc>
      </w:tr>
      <w:tr w:rsidR="009B32F6" w:rsidRPr="00243CDC" w:rsidTr="00243CDC">
        <w:trPr>
          <w:jc w:val="center"/>
        </w:trPr>
        <w:tc>
          <w:tcPr>
            <w:tcW w:w="7893" w:type="dxa"/>
            <w:gridSpan w:val="6"/>
            <w:shd w:val="clear" w:color="auto" w:fill="auto"/>
          </w:tcPr>
          <w:p w:rsidR="009B32F6" w:rsidRPr="00243CDC" w:rsidRDefault="009B32F6" w:rsidP="00243CDC">
            <w:pPr>
              <w:autoSpaceDE w:val="0"/>
              <w:autoSpaceDN w:val="0"/>
              <w:adjustRightInd w:val="0"/>
              <w:spacing w:after="0"/>
              <w:ind w:left="60" w:right="60"/>
              <w:rPr>
                <w:color w:val="000000"/>
                <w:szCs w:val="22"/>
              </w:rPr>
            </w:pPr>
            <w:r w:rsidRPr="00A336C7">
              <w:rPr>
                <w:b/>
                <w:bCs/>
                <w:noProof/>
                <w:color w:val="000000"/>
                <w:szCs w:val="22"/>
              </w:rPr>
              <w:t>ANOVA</w:t>
            </w:r>
            <w:r w:rsidRPr="00A336C7">
              <w:rPr>
                <w:b/>
                <w:bCs/>
                <w:noProof/>
                <w:color w:val="000000"/>
                <w:szCs w:val="22"/>
                <w:vertAlign w:val="superscript"/>
              </w:rPr>
              <w:t>a</w:t>
            </w:r>
          </w:p>
        </w:tc>
      </w:tr>
      <w:tr w:rsidR="00243CDC" w:rsidRPr="00243CDC" w:rsidTr="00243CDC">
        <w:trPr>
          <w:jc w:val="center"/>
        </w:trPr>
        <w:tc>
          <w:tcPr>
            <w:tcW w:w="1683"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Model</w:t>
            </w:r>
          </w:p>
        </w:tc>
        <w:tc>
          <w:tcPr>
            <w:tcW w:w="162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Sum of Squares</w:t>
            </w:r>
          </w:p>
        </w:tc>
        <w:tc>
          <w:tcPr>
            <w:tcW w:w="99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Df</w:t>
            </w:r>
          </w:p>
        </w:tc>
        <w:tc>
          <w:tcPr>
            <w:tcW w:w="135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Mean Square</w:t>
            </w:r>
          </w:p>
        </w:tc>
        <w:tc>
          <w:tcPr>
            <w:tcW w:w="135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F</w:t>
            </w:r>
          </w:p>
        </w:tc>
        <w:tc>
          <w:tcPr>
            <w:tcW w:w="90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Sig.</w:t>
            </w:r>
          </w:p>
        </w:tc>
      </w:tr>
      <w:tr w:rsidR="00243CDC" w:rsidRPr="00243CDC" w:rsidTr="00243CDC">
        <w:trPr>
          <w:jc w:val="center"/>
        </w:trPr>
        <w:tc>
          <w:tcPr>
            <w:tcW w:w="1683"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Regression</w:t>
            </w:r>
          </w:p>
        </w:tc>
        <w:tc>
          <w:tcPr>
            <w:tcW w:w="162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24651.345</w:t>
            </w:r>
          </w:p>
        </w:tc>
        <w:tc>
          <w:tcPr>
            <w:tcW w:w="99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3</w:t>
            </w:r>
          </w:p>
        </w:tc>
        <w:tc>
          <w:tcPr>
            <w:tcW w:w="135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8217.115</w:t>
            </w:r>
          </w:p>
        </w:tc>
        <w:tc>
          <w:tcPr>
            <w:tcW w:w="135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276.7833</w:t>
            </w:r>
          </w:p>
        </w:tc>
        <w:tc>
          <w:tcPr>
            <w:tcW w:w="90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.000</w:t>
            </w:r>
            <w:r w:rsidRPr="00243CDC">
              <w:rPr>
                <w:color w:val="000000"/>
                <w:szCs w:val="22"/>
                <w:vertAlign w:val="superscript"/>
              </w:rPr>
              <w:t>b</w:t>
            </w:r>
          </w:p>
        </w:tc>
      </w:tr>
      <w:tr w:rsidR="00243CDC" w:rsidRPr="00243CDC" w:rsidTr="00243CDC">
        <w:trPr>
          <w:jc w:val="center"/>
        </w:trPr>
        <w:tc>
          <w:tcPr>
            <w:tcW w:w="1683"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Residual</w:t>
            </w:r>
          </w:p>
        </w:tc>
        <w:tc>
          <w:tcPr>
            <w:tcW w:w="162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5432.887</w:t>
            </w:r>
          </w:p>
        </w:tc>
        <w:tc>
          <w:tcPr>
            <w:tcW w:w="99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183</w:t>
            </w:r>
          </w:p>
        </w:tc>
        <w:tc>
          <w:tcPr>
            <w:tcW w:w="135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29.6879</w:t>
            </w:r>
          </w:p>
        </w:tc>
        <w:tc>
          <w:tcPr>
            <w:tcW w:w="1350" w:type="dxa"/>
            <w:shd w:val="clear" w:color="auto" w:fill="auto"/>
          </w:tcPr>
          <w:p w:rsidR="009B32F6" w:rsidRPr="00243CDC" w:rsidRDefault="009B32F6" w:rsidP="00243CDC">
            <w:pPr>
              <w:autoSpaceDE w:val="0"/>
              <w:autoSpaceDN w:val="0"/>
              <w:adjustRightInd w:val="0"/>
              <w:spacing w:after="0"/>
              <w:rPr>
                <w:szCs w:val="22"/>
              </w:rPr>
            </w:pPr>
          </w:p>
        </w:tc>
        <w:tc>
          <w:tcPr>
            <w:tcW w:w="900" w:type="dxa"/>
            <w:shd w:val="clear" w:color="auto" w:fill="auto"/>
          </w:tcPr>
          <w:p w:rsidR="009B32F6" w:rsidRPr="00243CDC" w:rsidRDefault="009B32F6" w:rsidP="00243CDC">
            <w:pPr>
              <w:autoSpaceDE w:val="0"/>
              <w:autoSpaceDN w:val="0"/>
              <w:adjustRightInd w:val="0"/>
              <w:spacing w:after="0"/>
              <w:rPr>
                <w:szCs w:val="22"/>
              </w:rPr>
            </w:pPr>
          </w:p>
        </w:tc>
      </w:tr>
      <w:tr w:rsidR="00243CDC" w:rsidRPr="00243CDC" w:rsidTr="00243CDC">
        <w:trPr>
          <w:jc w:val="center"/>
        </w:trPr>
        <w:tc>
          <w:tcPr>
            <w:tcW w:w="1683"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Total</w:t>
            </w:r>
          </w:p>
        </w:tc>
        <w:tc>
          <w:tcPr>
            <w:tcW w:w="162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30084.232</w:t>
            </w:r>
          </w:p>
        </w:tc>
        <w:tc>
          <w:tcPr>
            <w:tcW w:w="990" w:type="dxa"/>
            <w:shd w:val="clear" w:color="auto" w:fill="auto"/>
          </w:tcPr>
          <w:p w:rsidR="009B32F6" w:rsidRPr="00243CDC" w:rsidRDefault="009B32F6" w:rsidP="00243CDC">
            <w:pPr>
              <w:autoSpaceDE w:val="0"/>
              <w:autoSpaceDN w:val="0"/>
              <w:adjustRightInd w:val="0"/>
              <w:spacing w:after="0"/>
              <w:ind w:left="60" w:right="60"/>
              <w:rPr>
                <w:color w:val="000000"/>
                <w:szCs w:val="22"/>
              </w:rPr>
            </w:pPr>
            <w:r w:rsidRPr="00243CDC">
              <w:rPr>
                <w:color w:val="000000"/>
                <w:szCs w:val="22"/>
              </w:rPr>
              <w:t>186</w:t>
            </w:r>
          </w:p>
        </w:tc>
        <w:tc>
          <w:tcPr>
            <w:tcW w:w="1350" w:type="dxa"/>
            <w:shd w:val="clear" w:color="auto" w:fill="auto"/>
          </w:tcPr>
          <w:p w:rsidR="009B32F6" w:rsidRPr="00243CDC" w:rsidRDefault="009B32F6" w:rsidP="00243CDC">
            <w:pPr>
              <w:autoSpaceDE w:val="0"/>
              <w:autoSpaceDN w:val="0"/>
              <w:adjustRightInd w:val="0"/>
              <w:spacing w:after="0"/>
              <w:rPr>
                <w:szCs w:val="22"/>
              </w:rPr>
            </w:pPr>
          </w:p>
        </w:tc>
        <w:tc>
          <w:tcPr>
            <w:tcW w:w="1350" w:type="dxa"/>
            <w:shd w:val="clear" w:color="auto" w:fill="auto"/>
          </w:tcPr>
          <w:p w:rsidR="009B32F6" w:rsidRPr="00243CDC" w:rsidRDefault="009B32F6" w:rsidP="00243CDC">
            <w:pPr>
              <w:autoSpaceDE w:val="0"/>
              <w:autoSpaceDN w:val="0"/>
              <w:adjustRightInd w:val="0"/>
              <w:spacing w:after="0"/>
              <w:rPr>
                <w:szCs w:val="22"/>
              </w:rPr>
            </w:pPr>
          </w:p>
        </w:tc>
        <w:tc>
          <w:tcPr>
            <w:tcW w:w="900" w:type="dxa"/>
            <w:shd w:val="clear" w:color="auto" w:fill="auto"/>
          </w:tcPr>
          <w:p w:rsidR="009B32F6" w:rsidRPr="00243CDC" w:rsidRDefault="009B32F6" w:rsidP="00243CDC">
            <w:pPr>
              <w:autoSpaceDE w:val="0"/>
              <w:autoSpaceDN w:val="0"/>
              <w:adjustRightInd w:val="0"/>
              <w:spacing w:after="0"/>
              <w:rPr>
                <w:szCs w:val="22"/>
              </w:rPr>
            </w:pPr>
          </w:p>
        </w:tc>
      </w:tr>
    </w:tbl>
    <w:p w:rsidR="009B32F6" w:rsidRPr="008D21DB" w:rsidRDefault="009B32F6" w:rsidP="002752D7"/>
    <w:p w:rsidR="00B54261" w:rsidRPr="008D21DB" w:rsidRDefault="009B32F6" w:rsidP="002752D7">
      <w:r w:rsidRPr="008D21DB">
        <w:t>Table 11 reveals the relative contribution of the three independent vari</w:t>
      </w:r>
      <w:r w:rsidR="00B54261" w:rsidRPr="008D21DB">
        <w:t>ables to the dependent vari</w:t>
      </w:r>
      <w:r w:rsidR="00B54261" w:rsidRPr="008D21DB">
        <w:t>a</w:t>
      </w:r>
      <w:r w:rsidR="00B54261" w:rsidRPr="008D21DB">
        <w:t>ble. The regression formula for the joint contribution of the independent variables is</w:t>
      </w:r>
      <w:r w:rsidR="0037676A">
        <w:br/>
      </w:r>
      <w:r w:rsidR="00B54261" w:rsidRPr="008D21DB">
        <w:t xml:space="preserve"> y=f (PE, EE, FC) </w:t>
      </w:r>
      <w:r w:rsidRPr="008D21DB">
        <w:t xml:space="preserve"> </w:t>
      </w:r>
    </w:p>
    <w:p w:rsidR="00B54261" w:rsidRPr="008D21DB" w:rsidRDefault="00B54261" w:rsidP="0052256D">
      <w:pPr>
        <w:spacing w:after="0"/>
        <w:ind w:firstLine="720"/>
      </w:pPr>
      <w:r w:rsidRPr="008D21DB">
        <w:t>Where y=</w:t>
      </w:r>
      <w:r w:rsidR="00114483" w:rsidRPr="008D21DB">
        <w:t xml:space="preserve"> </w:t>
      </w:r>
      <w:r w:rsidR="004327CC" w:rsidRPr="008D21DB">
        <w:t xml:space="preserve">use of </w:t>
      </w:r>
      <w:r w:rsidR="004327CC" w:rsidRPr="00A336C7">
        <w:rPr>
          <w:noProof/>
        </w:rPr>
        <w:t>smart</w:t>
      </w:r>
      <w:r w:rsidR="00D50EDC" w:rsidRPr="00A336C7">
        <w:rPr>
          <w:noProof/>
        </w:rPr>
        <w:t xml:space="preserve"> </w:t>
      </w:r>
      <w:r w:rsidR="004327CC" w:rsidRPr="00A336C7">
        <w:rPr>
          <w:noProof/>
        </w:rPr>
        <w:t>phones</w:t>
      </w:r>
      <w:r w:rsidR="004327CC" w:rsidRPr="008D21DB">
        <w:t xml:space="preserve"> for mobile learning</w:t>
      </w:r>
    </w:p>
    <w:p w:rsidR="004327CC" w:rsidRPr="008D21DB" w:rsidRDefault="004327CC" w:rsidP="0052256D">
      <w:pPr>
        <w:spacing w:after="0"/>
        <w:ind w:firstLine="720"/>
      </w:pPr>
      <w:r w:rsidRPr="008D21DB">
        <w:t xml:space="preserve">            PE= Performance expectancy </w:t>
      </w:r>
    </w:p>
    <w:p w:rsidR="004327CC" w:rsidRPr="008D21DB" w:rsidRDefault="004327CC" w:rsidP="0052256D">
      <w:pPr>
        <w:spacing w:after="0"/>
        <w:ind w:firstLine="720"/>
      </w:pPr>
      <w:r w:rsidRPr="008D21DB">
        <w:t xml:space="preserve">            EE= Effort expectancy</w:t>
      </w:r>
    </w:p>
    <w:p w:rsidR="004327CC" w:rsidRPr="008D21DB" w:rsidRDefault="004327CC" w:rsidP="0052256D">
      <w:pPr>
        <w:spacing w:after="0"/>
        <w:ind w:firstLine="720"/>
      </w:pPr>
      <w:r w:rsidRPr="008D21DB">
        <w:t xml:space="preserve">            FC= Facilitating conditions</w:t>
      </w:r>
    </w:p>
    <w:p w:rsidR="004327CC" w:rsidRPr="008D21DB" w:rsidRDefault="004327CC" w:rsidP="0052256D">
      <w:pPr>
        <w:ind w:firstLine="720"/>
      </w:pPr>
      <w:r w:rsidRPr="008D21DB">
        <w:t xml:space="preserve">            Y= β</w:t>
      </w:r>
      <w:r w:rsidRPr="008D21DB">
        <w:rPr>
          <w:vertAlign w:val="subscript"/>
        </w:rPr>
        <w:t>1</w:t>
      </w:r>
      <w:r w:rsidRPr="008D21DB">
        <w:t>PE+ β</w:t>
      </w:r>
      <w:r w:rsidRPr="008D21DB">
        <w:rPr>
          <w:vertAlign w:val="subscript"/>
        </w:rPr>
        <w:t>2</w:t>
      </w:r>
      <w:r w:rsidRPr="008D21DB">
        <w:t>EE+ β</w:t>
      </w:r>
      <w:r w:rsidRPr="008D21DB">
        <w:rPr>
          <w:vertAlign w:val="subscript"/>
        </w:rPr>
        <w:t>3</w:t>
      </w:r>
      <w:r w:rsidRPr="008D21DB">
        <w:t>FC</w:t>
      </w:r>
    </w:p>
    <w:p w:rsidR="004327CC" w:rsidRPr="008D21DB" w:rsidRDefault="00B54261" w:rsidP="002752D7">
      <w:r w:rsidRPr="008D21DB">
        <w:t xml:space="preserve">The relative contribution is </w:t>
      </w:r>
      <w:r w:rsidR="009B32F6" w:rsidRPr="008D21DB">
        <w:t>expressed as beta weight</w:t>
      </w:r>
      <w:r w:rsidRPr="008D21DB">
        <w:t xml:space="preserve">s, performance expectancy (β = </w:t>
      </w:r>
      <w:r w:rsidR="009B32F6" w:rsidRPr="008D21DB">
        <w:t>.189, P</w:t>
      </w:r>
      <w:r w:rsidRPr="008D21DB">
        <w:t xml:space="preserve">&lt; .05), effort expectancy (β = </w:t>
      </w:r>
      <w:r w:rsidR="009B32F6" w:rsidRPr="008D21DB">
        <w:t>.132, P&lt; .05)</w:t>
      </w:r>
      <w:r w:rsidR="0037676A">
        <w:t>,</w:t>
      </w:r>
      <w:r w:rsidR="009B32F6" w:rsidRPr="008D21DB">
        <w:t xml:space="preserve"> and facilitating conditions (β =.091, P&lt;.05). Hence out of the independent variables, it is performance expectancy that significantly predicts use of smart phones for mobile learning by the postgraduate students.</w:t>
      </w:r>
    </w:p>
    <w:p w:rsidR="009B32F6" w:rsidRPr="008D21DB" w:rsidRDefault="009B32F6" w:rsidP="002752D7">
      <w:pPr>
        <w:jc w:val="center"/>
        <w:rPr>
          <w:b/>
        </w:rPr>
      </w:pPr>
      <w:r w:rsidRPr="008D21DB">
        <w:rPr>
          <w:b/>
        </w:rPr>
        <w:t>Table 11</w:t>
      </w:r>
      <w:r w:rsidR="00114483" w:rsidRPr="008D21DB">
        <w:rPr>
          <w:b/>
        </w:rPr>
        <w:t>:</w:t>
      </w:r>
      <w:r w:rsidRPr="008D21DB">
        <w:rPr>
          <w:b/>
        </w:rPr>
        <w:t xml:space="preserve"> Relative contribution of performance expectancy, effort expectancy, and facilitating conditions to the prediction of use of </w:t>
      </w:r>
      <w:r w:rsidRPr="00A336C7">
        <w:rPr>
          <w:b/>
          <w:noProof/>
        </w:rPr>
        <w:t>smart phones</w:t>
      </w:r>
      <w:r w:rsidRPr="008D21DB">
        <w:rPr>
          <w:b/>
        </w:rPr>
        <w:t xml:space="preserve"> for mobile learning</w:t>
      </w:r>
    </w:p>
    <w:p w:rsidR="009B32F6" w:rsidRPr="008D21DB" w:rsidRDefault="009B32F6" w:rsidP="004E6E05">
      <w:r w:rsidRPr="008D21DB">
        <w:t>Coefficients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860"/>
        <w:gridCol w:w="810"/>
        <w:gridCol w:w="1440"/>
        <w:gridCol w:w="810"/>
        <w:gridCol w:w="1080"/>
      </w:tblGrid>
      <w:tr w:rsidR="00243CDC" w:rsidRPr="00243CDC" w:rsidTr="00243CDC">
        <w:trPr>
          <w:jc w:val="center"/>
        </w:trPr>
        <w:tc>
          <w:tcPr>
            <w:tcW w:w="2359" w:type="dxa"/>
            <w:vMerge w:val="restart"/>
            <w:shd w:val="clear" w:color="auto" w:fill="auto"/>
          </w:tcPr>
          <w:p w:rsidR="009B32F6" w:rsidRPr="00243CDC" w:rsidRDefault="009B32F6" w:rsidP="00243CDC">
            <w:pPr>
              <w:spacing w:after="0"/>
            </w:pPr>
            <w:r w:rsidRPr="00243CDC">
              <w:rPr>
                <w:b/>
              </w:rPr>
              <w:t>Model</w:t>
            </w:r>
          </w:p>
        </w:tc>
        <w:tc>
          <w:tcPr>
            <w:tcW w:w="1670" w:type="dxa"/>
            <w:gridSpan w:val="2"/>
            <w:shd w:val="clear" w:color="auto" w:fill="auto"/>
          </w:tcPr>
          <w:p w:rsidR="009B32F6" w:rsidRPr="00243CDC" w:rsidRDefault="0037676A" w:rsidP="00243CDC">
            <w:pPr>
              <w:spacing w:after="0"/>
            </w:pPr>
            <w:r w:rsidRPr="00243CDC">
              <w:t>Unstandardized</w:t>
            </w:r>
            <w:r w:rsidR="009B32F6" w:rsidRPr="00243CDC">
              <w:t xml:space="preserve"> coefficient</w:t>
            </w:r>
          </w:p>
        </w:tc>
        <w:tc>
          <w:tcPr>
            <w:tcW w:w="1440" w:type="dxa"/>
            <w:shd w:val="clear" w:color="auto" w:fill="auto"/>
          </w:tcPr>
          <w:p w:rsidR="009B32F6" w:rsidRPr="00243CDC" w:rsidRDefault="0037676A" w:rsidP="00243CDC">
            <w:pPr>
              <w:spacing w:after="0"/>
            </w:pPr>
            <w:r w:rsidRPr="00243CDC">
              <w:t>Standardized</w:t>
            </w:r>
            <w:r w:rsidR="009B32F6" w:rsidRPr="00243CDC">
              <w:t xml:space="preserve"> coefficient</w:t>
            </w:r>
          </w:p>
        </w:tc>
        <w:tc>
          <w:tcPr>
            <w:tcW w:w="810" w:type="dxa"/>
            <w:vMerge w:val="restart"/>
            <w:shd w:val="clear" w:color="auto" w:fill="auto"/>
          </w:tcPr>
          <w:p w:rsidR="009B32F6" w:rsidRPr="00243CDC" w:rsidRDefault="009B32F6" w:rsidP="00243CDC">
            <w:pPr>
              <w:spacing w:after="0"/>
            </w:pPr>
            <w:r w:rsidRPr="00243CDC">
              <w:t>T</w:t>
            </w:r>
          </w:p>
        </w:tc>
        <w:tc>
          <w:tcPr>
            <w:tcW w:w="1080" w:type="dxa"/>
            <w:vMerge w:val="restart"/>
            <w:shd w:val="clear" w:color="auto" w:fill="auto"/>
          </w:tcPr>
          <w:p w:rsidR="009B32F6" w:rsidRPr="00243CDC" w:rsidRDefault="009B32F6" w:rsidP="00243CDC">
            <w:pPr>
              <w:spacing w:after="0"/>
            </w:pPr>
            <w:r w:rsidRPr="00243CDC">
              <w:t>Sig</w:t>
            </w:r>
          </w:p>
        </w:tc>
      </w:tr>
      <w:tr w:rsidR="00243CDC" w:rsidRPr="00243CDC" w:rsidTr="00243CDC">
        <w:trPr>
          <w:jc w:val="center"/>
        </w:trPr>
        <w:tc>
          <w:tcPr>
            <w:tcW w:w="2359" w:type="dxa"/>
            <w:vMerge/>
            <w:shd w:val="clear" w:color="auto" w:fill="auto"/>
          </w:tcPr>
          <w:p w:rsidR="009B32F6" w:rsidRPr="00243CDC" w:rsidRDefault="009B32F6" w:rsidP="00243CDC">
            <w:pPr>
              <w:spacing w:after="0"/>
            </w:pPr>
          </w:p>
        </w:tc>
        <w:tc>
          <w:tcPr>
            <w:tcW w:w="860" w:type="dxa"/>
            <w:shd w:val="clear" w:color="auto" w:fill="auto"/>
          </w:tcPr>
          <w:p w:rsidR="009B32F6" w:rsidRPr="00243CDC" w:rsidRDefault="009B32F6" w:rsidP="00243CDC">
            <w:pPr>
              <w:spacing w:after="0"/>
            </w:pPr>
            <w:r w:rsidRPr="00243CDC">
              <w:t>B</w:t>
            </w:r>
          </w:p>
        </w:tc>
        <w:tc>
          <w:tcPr>
            <w:tcW w:w="810" w:type="dxa"/>
            <w:shd w:val="clear" w:color="auto" w:fill="auto"/>
          </w:tcPr>
          <w:p w:rsidR="009B32F6" w:rsidRPr="00243CDC" w:rsidRDefault="009B32F6" w:rsidP="00243CDC">
            <w:pPr>
              <w:spacing w:after="0"/>
            </w:pPr>
            <w:r w:rsidRPr="00243CDC">
              <w:t>Std. Error</w:t>
            </w:r>
          </w:p>
        </w:tc>
        <w:tc>
          <w:tcPr>
            <w:tcW w:w="1440" w:type="dxa"/>
            <w:shd w:val="clear" w:color="auto" w:fill="auto"/>
          </w:tcPr>
          <w:p w:rsidR="009B32F6" w:rsidRPr="00243CDC" w:rsidRDefault="009B32F6" w:rsidP="00243CDC">
            <w:pPr>
              <w:spacing w:after="0"/>
            </w:pPr>
            <w:r w:rsidRPr="00243CDC">
              <w:t>Beta</w:t>
            </w:r>
          </w:p>
        </w:tc>
        <w:tc>
          <w:tcPr>
            <w:tcW w:w="810" w:type="dxa"/>
            <w:vMerge/>
            <w:shd w:val="clear" w:color="auto" w:fill="auto"/>
          </w:tcPr>
          <w:p w:rsidR="009B32F6" w:rsidRPr="00243CDC" w:rsidRDefault="009B32F6" w:rsidP="00243CDC">
            <w:pPr>
              <w:spacing w:after="0"/>
            </w:pPr>
          </w:p>
        </w:tc>
        <w:tc>
          <w:tcPr>
            <w:tcW w:w="1080" w:type="dxa"/>
            <w:vMerge/>
            <w:shd w:val="clear" w:color="auto" w:fill="auto"/>
          </w:tcPr>
          <w:p w:rsidR="009B32F6" w:rsidRPr="00243CDC" w:rsidRDefault="009B32F6" w:rsidP="00243CDC">
            <w:pPr>
              <w:spacing w:after="0"/>
            </w:pPr>
          </w:p>
        </w:tc>
      </w:tr>
      <w:tr w:rsidR="00243CDC" w:rsidRPr="00243CDC" w:rsidTr="00243CDC">
        <w:trPr>
          <w:jc w:val="center"/>
        </w:trPr>
        <w:tc>
          <w:tcPr>
            <w:tcW w:w="2359" w:type="dxa"/>
            <w:shd w:val="clear" w:color="auto" w:fill="auto"/>
          </w:tcPr>
          <w:p w:rsidR="009B32F6" w:rsidRPr="00243CDC" w:rsidRDefault="009B32F6" w:rsidP="00243CDC">
            <w:pPr>
              <w:spacing w:after="0"/>
            </w:pPr>
            <w:r w:rsidRPr="00243CDC">
              <w:t>Constant</w:t>
            </w:r>
          </w:p>
        </w:tc>
        <w:tc>
          <w:tcPr>
            <w:tcW w:w="860" w:type="dxa"/>
            <w:shd w:val="clear" w:color="auto" w:fill="auto"/>
          </w:tcPr>
          <w:p w:rsidR="009B32F6" w:rsidRPr="00243CDC" w:rsidRDefault="009B32F6" w:rsidP="00243CDC">
            <w:pPr>
              <w:spacing w:after="0"/>
            </w:pPr>
            <w:r w:rsidRPr="00243CDC">
              <w:t>2.2761</w:t>
            </w:r>
          </w:p>
        </w:tc>
        <w:tc>
          <w:tcPr>
            <w:tcW w:w="810" w:type="dxa"/>
            <w:shd w:val="clear" w:color="auto" w:fill="auto"/>
          </w:tcPr>
          <w:p w:rsidR="009B32F6" w:rsidRPr="00243CDC" w:rsidRDefault="009B32F6" w:rsidP="00243CDC">
            <w:pPr>
              <w:spacing w:after="0"/>
            </w:pPr>
            <w:r w:rsidRPr="00243CDC">
              <w:t>.153</w:t>
            </w:r>
          </w:p>
        </w:tc>
        <w:tc>
          <w:tcPr>
            <w:tcW w:w="1440" w:type="dxa"/>
            <w:shd w:val="clear" w:color="auto" w:fill="auto"/>
          </w:tcPr>
          <w:p w:rsidR="009B32F6" w:rsidRPr="00243CDC" w:rsidRDefault="009B32F6" w:rsidP="00243CDC">
            <w:pPr>
              <w:spacing w:after="0"/>
            </w:pPr>
          </w:p>
        </w:tc>
        <w:tc>
          <w:tcPr>
            <w:tcW w:w="810" w:type="dxa"/>
            <w:shd w:val="clear" w:color="auto" w:fill="auto"/>
          </w:tcPr>
          <w:p w:rsidR="009B32F6" w:rsidRPr="00243CDC" w:rsidRDefault="009B32F6" w:rsidP="00243CDC">
            <w:pPr>
              <w:spacing w:after="0"/>
            </w:pPr>
          </w:p>
        </w:tc>
        <w:tc>
          <w:tcPr>
            <w:tcW w:w="1080" w:type="dxa"/>
            <w:shd w:val="clear" w:color="auto" w:fill="auto"/>
          </w:tcPr>
          <w:p w:rsidR="009B32F6" w:rsidRPr="00243CDC" w:rsidRDefault="009B32F6" w:rsidP="00243CDC">
            <w:pPr>
              <w:spacing w:after="0"/>
            </w:pPr>
            <w:r w:rsidRPr="00243CDC">
              <w:t>.000</w:t>
            </w:r>
          </w:p>
        </w:tc>
      </w:tr>
      <w:tr w:rsidR="00243CDC" w:rsidRPr="00243CDC" w:rsidTr="00243CDC">
        <w:trPr>
          <w:jc w:val="center"/>
        </w:trPr>
        <w:tc>
          <w:tcPr>
            <w:tcW w:w="2359" w:type="dxa"/>
            <w:shd w:val="clear" w:color="auto" w:fill="auto"/>
          </w:tcPr>
          <w:p w:rsidR="009B32F6" w:rsidRPr="00243CDC" w:rsidRDefault="009B32F6" w:rsidP="00243CDC">
            <w:pPr>
              <w:spacing w:after="0"/>
            </w:pPr>
            <w:r w:rsidRPr="00243CDC">
              <w:t>Performance expectancy</w:t>
            </w:r>
          </w:p>
        </w:tc>
        <w:tc>
          <w:tcPr>
            <w:tcW w:w="860" w:type="dxa"/>
            <w:shd w:val="clear" w:color="auto" w:fill="auto"/>
          </w:tcPr>
          <w:p w:rsidR="009B32F6" w:rsidRPr="00243CDC" w:rsidRDefault="009B32F6" w:rsidP="00243CDC">
            <w:pPr>
              <w:spacing w:after="0"/>
            </w:pPr>
            <w:r w:rsidRPr="00243CDC">
              <w:t>.476</w:t>
            </w:r>
          </w:p>
        </w:tc>
        <w:tc>
          <w:tcPr>
            <w:tcW w:w="810" w:type="dxa"/>
            <w:shd w:val="clear" w:color="auto" w:fill="auto"/>
          </w:tcPr>
          <w:p w:rsidR="009B32F6" w:rsidRPr="00243CDC" w:rsidRDefault="009B32F6" w:rsidP="00243CDC">
            <w:pPr>
              <w:spacing w:after="0"/>
            </w:pPr>
            <w:r w:rsidRPr="00243CDC">
              <w:t>.096</w:t>
            </w:r>
          </w:p>
        </w:tc>
        <w:tc>
          <w:tcPr>
            <w:tcW w:w="1440" w:type="dxa"/>
            <w:shd w:val="clear" w:color="auto" w:fill="auto"/>
          </w:tcPr>
          <w:p w:rsidR="009B32F6" w:rsidRPr="00243CDC" w:rsidRDefault="009B32F6" w:rsidP="00243CDC">
            <w:pPr>
              <w:spacing w:after="0"/>
            </w:pPr>
            <w:r w:rsidRPr="00243CDC">
              <w:t>.189</w:t>
            </w:r>
          </w:p>
        </w:tc>
        <w:tc>
          <w:tcPr>
            <w:tcW w:w="810" w:type="dxa"/>
            <w:shd w:val="clear" w:color="auto" w:fill="auto"/>
          </w:tcPr>
          <w:p w:rsidR="009B32F6" w:rsidRPr="00243CDC" w:rsidRDefault="009B32F6" w:rsidP="00243CDC">
            <w:pPr>
              <w:spacing w:after="0"/>
            </w:pPr>
            <w:r w:rsidRPr="00243CDC">
              <w:t>.962</w:t>
            </w:r>
          </w:p>
        </w:tc>
        <w:tc>
          <w:tcPr>
            <w:tcW w:w="1080" w:type="dxa"/>
            <w:shd w:val="clear" w:color="auto" w:fill="auto"/>
          </w:tcPr>
          <w:p w:rsidR="009B32F6" w:rsidRPr="00243CDC" w:rsidRDefault="009B32F6" w:rsidP="00243CDC">
            <w:pPr>
              <w:spacing w:after="0"/>
            </w:pPr>
            <w:r w:rsidRPr="00243CDC">
              <w:t>.000</w:t>
            </w:r>
          </w:p>
        </w:tc>
      </w:tr>
      <w:tr w:rsidR="00243CDC" w:rsidRPr="00243CDC" w:rsidTr="00243CDC">
        <w:trPr>
          <w:jc w:val="center"/>
        </w:trPr>
        <w:tc>
          <w:tcPr>
            <w:tcW w:w="2359" w:type="dxa"/>
            <w:shd w:val="clear" w:color="auto" w:fill="auto"/>
          </w:tcPr>
          <w:p w:rsidR="009B32F6" w:rsidRPr="00243CDC" w:rsidRDefault="009B32F6" w:rsidP="00243CDC">
            <w:pPr>
              <w:spacing w:after="0"/>
            </w:pPr>
            <w:r w:rsidRPr="00243CDC">
              <w:t>Effort expectancy</w:t>
            </w:r>
          </w:p>
        </w:tc>
        <w:tc>
          <w:tcPr>
            <w:tcW w:w="860" w:type="dxa"/>
            <w:shd w:val="clear" w:color="auto" w:fill="auto"/>
          </w:tcPr>
          <w:p w:rsidR="009B32F6" w:rsidRPr="00243CDC" w:rsidRDefault="009B32F6" w:rsidP="00243CDC">
            <w:pPr>
              <w:spacing w:after="0"/>
            </w:pPr>
            <w:r w:rsidRPr="00243CDC">
              <w:t>.506</w:t>
            </w:r>
          </w:p>
        </w:tc>
        <w:tc>
          <w:tcPr>
            <w:tcW w:w="810" w:type="dxa"/>
            <w:shd w:val="clear" w:color="auto" w:fill="auto"/>
          </w:tcPr>
          <w:p w:rsidR="009B32F6" w:rsidRPr="00243CDC" w:rsidRDefault="009B32F6" w:rsidP="00243CDC">
            <w:pPr>
              <w:spacing w:after="0"/>
            </w:pPr>
            <w:r w:rsidRPr="00243CDC">
              <w:t>.067</w:t>
            </w:r>
          </w:p>
        </w:tc>
        <w:tc>
          <w:tcPr>
            <w:tcW w:w="1440" w:type="dxa"/>
            <w:shd w:val="clear" w:color="auto" w:fill="auto"/>
          </w:tcPr>
          <w:p w:rsidR="009B32F6" w:rsidRPr="00243CDC" w:rsidRDefault="009B32F6" w:rsidP="00243CDC">
            <w:pPr>
              <w:spacing w:after="0"/>
            </w:pPr>
            <w:r w:rsidRPr="00243CDC">
              <w:t>.132</w:t>
            </w:r>
          </w:p>
        </w:tc>
        <w:tc>
          <w:tcPr>
            <w:tcW w:w="810" w:type="dxa"/>
            <w:shd w:val="clear" w:color="auto" w:fill="auto"/>
          </w:tcPr>
          <w:p w:rsidR="009B32F6" w:rsidRPr="00243CDC" w:rsidRDefault="009B32F6" w:rsidP="00243CDC">
            <w:pPr>
              <w:spacing w:after="0"/>
            </w:pPr>
            <w:r w:rsidRPr="00243CDC">
              <w:t>.662</w:t>
            </w:r>
          </w:p>
        </w:tc>
        <w:tc>
          <w:tcPr>
            <w:tcW w:w="1080" w:type="dxa"/>
            <w:shd w:val="clear" w:color="auto" w:fill="auto"/>
          </w:tcPr>
          <w:p w:rsidR="009B32F6" w:rsidRPr="00243CDC" w:rsidRDefault="009B32F6" w:rsidP="00243CDC">
            <w:pPr>
              <w:spacing w:after="0"/>
            </w:pPr>
            <w:r w:rsidRPr="00243CDC">
              <w:t>.000</w:t>
            </w:r>
          </w:p>
        </w:tc>
      </w:tr>
      <w:tr w:rsidR="00243CDC" w:rsidRPr="00243CDC" w:rsidTr="00243CDC">
        <w:trPr>
          <w:jc w:val="center"/>
        </w:trPr>
        <w:tc>
          <w:tcPr>
            <w:tcW w:w="2359" w:type="dxa"/>
            <w:shd w:val="clear" w:color="auto" w:fill="auto"/>
          </w:tcPr>
          <w:p w:rsidR="009B32F6" w:rsidRPr="00243CDC" w:rsidRDefault="009B32F6" w:rsidP="00243CDC">
            <w:pPr>
              <w:spacing w:after="0"/>
            </w:pPr>
            <w:r w:rsidRPr="00243CDC">
              <w:t>Facilitating conditions</w:t>
            </w:r>
          </w:p>
        </w:tc>
        <w:tc>
          <w:tcPr>
            <w:tcW w:w="860" w:type="dxa"/>
            <w:shd w:val="clear" w:color="auto" w:fill="auto"/>
          </w:tcPr>
          <w:p w:rsidR="009B32F6" w:rsidRPr="00243CDC" w:rsidRDefault="009B32F6" w:rsidP="00243CDC">
            <w:pPr>
              <w:spacing w:after="0"/>
            </w:pPr>
            <w:r w:rsidRPr="00243CDC">
              <w:t>.252</w:t>
            </w:r>
          </w:p>
        </w:tc>
        <w:tc>
          <w:tcPr>
            <w:tcW w:w="810" w:type="dxa"/>
            <w:shd w:val="clear" w:color="auto" w:fill="auto"/>
          </w:tcPr>
          <w:p w:rsidR="009B32F6" w:rsidRPr="00243CDC" w:rsidRDefault="009B32F6" w:rsidP="00243CDC">
            <w:pPr>
              <w:spacing w:after="0"/>
            </w:pPr>
            <w:r w:rsidRPr="00243CDC">
              <w:t>.043</w:t>
            </w:r>
          </w:p>
        </w:tc>
        <w:tc>
          <w:tcPr>
            <w:tcW w:w="1440" w:type="dxa"/>
            <w:shd w:val="clear" w:color="auto" w:fill="auto"/>
          </w:tcPr>
          <w:p w:rsidR="009B32F6" w:rsidRPr="00243CDC" w:rsidRDefault="009B32F6" w:rsidP="00243CDC">
            <w:pPr>
              <w:spacing w:after="0"/>
            </w:pPr>
            <w:r w:rsidRPr="00243CDC">
              <w:t>.091</w:t>
            </w:r>
          </w:p>
        </w:tc>
        <w:tc>
          <w:tcPr>
            <w:tcW w:w="810" w:type="dxa"/>
            <w:shd w:val="clear" w:color="auto" w:fill="auto"/>
          </w:tcPr>
          <w:p w:rsidR="009B32F6" w:rsidRPr="00243CDC" w:rsidRDefault="009B32F6" w:rsidP="00243CDC">
            <w:pPr>
              <w:spacing w:after="0"/>
            </w:pPr>
            <w:r w:rsidRPr="00243CDC">
              <w:t>.464</w:t>
            </w:r>
          </w:p>
        </w:tc>
        <w:tc>
          <w:tcPr>
            <w:tcW w:w="1080" w:type="dxa"/>
            <w:shd w:val="clear" w:color="auto" w:fill="auto"/>
          </w:tcPr>
          <w:p w:rsidR="009B32F6" w:rsidRPr="00243CDC" w:rsidRDefault="009B32F6" w:rsidP="00243CDC">
            <w:pPr>
              <w:spacing w:after="0"/>
            </w:pPr>
            <w:r w:rsidRPr="00243CDC">
              <w:t>.001</w:t>
            </w:r>
          </w:p>
        </w:tc>
      </w:tr>
    </w:tbl>
    <w:p w:rsidR="00AC6BAF" w:rsidRPr="008D21DB" w:rsidRDefault="000A6EA6" w:rsidP="0052256D">
      <w:pPr>
        <w:spacing w:after="0"/>
      </w:pPr>
      <w:r w:rsidRPr="008D21DB">
        <w:t xml:space="preserve">       </w:t>
      </w:r>
      <w:r w:rsidR="0037676A">
        <w:t xml:space="preserve">     </w:t>
      </w:r>
      <w:r w:rsidR="00AC6BAF" w:rsidRPr="008D21DB">
        <w:t xml:space="preserve">Dependent variable: Use of </w:t>
      </w:r>
      <w:r w:rsidR="00AC6BAF" w:rsidRPr="00A336C7">
        <w:rPr>
          <w:noProof/>
        </w:rPr>
        <w:t>smart phones</w:t>
      </w:r>
      <w:r w:rsidR="00AC6BAF" w:rsidRPr="008D21DB">
        <w:t xml:space="preserve"> for mobile learning</w:t>
      </w:r>
    </w:p>
    <w:p w:rsidR="00E42566" w:rsidRPr="008D21DB" w:rsidRDefault="00534FF2" w:rsidP="004E6E05">
      <w:pPr>
        <w:pStyle w:val="Heading2"/>
      </w:pPr>
      <w:r w:rsidRPr="008D21DB">
        <w:t xml:space="preserve">Presentation of all </w:t>
      </w:r>
      <w:r w:rsidR="004E6E05" w:rsidRPr="008D21DB">
        <w:t>Findings</w:t>
      </w:r>
    </w:p>
    <w:p w:rsidR="00534FF2" w:rsidRPr="00C313AE" w:rsidRDefault="00534FF2" w:rsidP="004E6E05">
      <w:r w:rsidRPr="008D21DB">
        <w:t xml:space="preserve">Table 12 presents all the main findings </w:t>
      </w:r>
      <w:r w:rsidR="00E42566" w:rsidRPr="008D21DB">
        <w:t xml:space="preserve">of the study. This is provided in order to ensure that at a glance the results can be ascertained which also makes it easy to compare the results of the different variables.  </w:t>
      </w:r>
    </w:p>
    <w:p w:rsidR="00B54261" w:rsidRPr="008D21DB" w:rsidRDefault="00534FF2" w:rsidP="00C313AE">
      <w:pPr>
        <w:keepNext/>
        <w:jc w:val="center"/>
        <w:rPr>
          <w:b/>
        </w:rPr>
      </w:pPr>
      <w:r w:rsidRPr="008D21DB">
        <w:rPr>
          <w:b/>
        </w:rPr>
        <w:lastRenderedPageBreak/>
        <w:t>Table 12</w:t>
      </w:r>
      <w:r w:rsidR="00114483" w:rsidRPr="008D21DB">
        <w:rPr>
          <w:b/>
        </w:rPr>
        <w:t>:</w:t>
      </w:r>
      <w:r w:rsidRPr="008D21DB">
        <w:rPr>
          <w:b/>
        </w:rPr>
        <w:t xml:space="preserve"> Presentation of all </w:t>
      </w:r>
      <w:r w:rsidR="00EE7A95" w:rsidRPr="008D21DB">
        <w:rPr>
          <w:b/>
        </w:rPr>
        <w:t xml:space="preserve">major </w:t>
      </w:r>
      <w:r w:rsidRPr="008D21DB">
        <w:rPr>
          <w:b/>
        </w:rPr>
        <w:t>findings</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3330"/>
        <w:gridCol w:w="1890"/>
        <w:gridCol w:w="2250"/>
      </w:tblGrid>
      <w:tr w:rsidR="00243CDC" w:rsidRPr="00243CDC" w:rsidTr="00243CDC">
        <w:trPr>
          <w:jc w:val="center"/>
        </w:trPr>
        <w:tc>
          <w:tcPr>
            <w:tcW w:w="630" w:type="dxa"/>
            <w:shd w:val="clear" w:color="auto" w:fill="auto"/>
          </w:tcPr>
          <w:p w:rsidR="00534FF2" w:rsidRPr="00243CDC" w:rsidRDefault="00304446" w:rsidP="00243CDC">
            <w:pPr>
              <w:keepNext/>
              <w:spacing w:after="0"/>
              <w:rPr>
                <w:b/>
                <w:szCs w:val="22"/>
              </w:rPr>
            </w:pPr>
            <w:r w:rsidRPr="00243CDC">
              <w:rPr>
                <w:b/>
                <w:szCs w:val="22"/>
              </w:rPr>
              <w:t>S/n</w:t>
            </w:r>
          </w:p>
        </w:tc>
        <w:tc>
          <w:tcPr>
            <w:tcW w:w="3330" w:type="dxa"/>
            <w:shd w:val="clear" w:color="auto" w:fill="auto"/>
          </w:tcPr>
          <w:p w:rsidR="00534FF2" w:rsidRPr="00243CDC" w:rsidRDefault="00534FF2" w:rsidP="00243CDC">
            <w:pPr>
              <w:keepNext/>
              <w:spacing w:after="0"/>
              <w:rPr>
                <w:b/>
                <w:szCs w:val="22"/>
              </w:rPr>
            </w:pPr>
            <w:r w:rsidRPr="00243CDC">
              <w:rPr>
                <w:b/>
                <w:szCs w:val="22"/>
              </w:rPr>
              <w:t>Variables</w:t>
            </w:r>
          </w:p>
        </w:tc>
        <w:tc>
          <w:tcPr>
            <w:tcW w:w="1890" w:type="dxa"/>
            <w:shd w:val="clear" w:color="auto" w:fill="auto"/>
          </w:tcPr>
          <w:p w:rsidR="00534FF2" w:rsidRPr="00243CDC" w:rsidRDefault="00534FF2" w:rsidP="00243CDC">
            <w:pPr>
              <w:keepNext/>
              <w:spacing w:after="0"/>
              <w:rPr>
                <w:b/>
                <w:szCs w:val="22"/>
              </w:rPr>
            </w:pPr>
            <w:r w:rsidRPr="00243CDC">
              <w:rPr>
                <w:b/>
                <w:szCs w:val="22"/>
              </w:rPr>
              <w:t>Results</w:t>
            </w:r>
          </w:p>
        </w:tc>
        <w:tc>
          <w:tcPr>
            <w:tcW w:w="2250" w:type="dxa"/>
            <w:shd w:val="clear" w:color="auto" w:fill="auto"/>
          </w:tcPr>
          <w:p w:rsidR="00534FF2" w:rsidRPr="00243CDC" w:rsidRDefault="00534FF2" w:rsidP="00243CDC">
            <w:pPr>
              <w:keepNext/>
              <w:spacing w:after="0"/>
              <w:rPr>
                <w:b/>
                <w:szCs w:val="22"/>
              </w:rPr>
            </w:pPr>
            <w:r w:rsidRPr="00243CDC">
              <w:rPr>
                <w:b/>
                <w:szCs w:val="22"/>
              </w:rPr>
              <w:t>Remark</w:t>
            </w:r>
          </w:p>
        </w:tc>
      </w:tr>
      <w:tr w:rsidR="00243CDC" w:rsidRPr="00243CDC" w:rsidTr="00243CDC">
        <w:trPr>
          <w:jc w:val="center"/>
        </w:trPr>
        <w:tc>
          <w:tcPr>
            <w:tcW w:w="630" w:type="dxa"/>
            <w:shd w:val="clear" w:color="auto" w:fill="auto"/>
          </w:tcPr>
          <w:p w:rsidR="008B70D3" w:rsidRPr="00243CDC" w:rsidRDefault="008B70D3" w:rsidP="00243CDC">
            <w:pPr>
              <w:keepNext/>
              <w:spacing w:after="0"/>
              <w:rPr>
                <w:szCs w:val="22"/>
              </w:rPr>
            </w:pPr>
            <w:r w:rsidRPr="00243CDC">
              <w:rPr>
                <w:szCs w:val="22"/>
              </w:rPr>
              <w:t>1</w:t>
            </w:r>
          </w:p>
        </w:tc>
        <w:tc>
          <w:tcPr>
            <w:tcW w:w="3330" w:type="dxa"/>
            <w:shd w:val="clear" w:color="auto" w:fill="auto"/>
          </w:tcPr>
          <w:p w:rsidR="008B70D3" w:rsidRPr="00243CDC" w:rsidRDefault="008B70D3" w:rsidP="00243CDC">
            <w:pPr>
              <w:keepNext/>
              <w:spacing w:after="0"/>
              <w:rPr>
                <w:szCs w:val="22"/>
              </w:rPr>
            </w:pPr>
            <w:r w:rsidRPr="00A336C7">
              <w:rPr>
                <w:noProof/>
                <w:szCs w:val="22"/>
              </w:rPr>
              <w:t>Frequency</w:t>
            </w:r>
            <w:r w:rsidRPr="00243CDC">
              <w:rPr>
                <w:szCs w:val="22"/>
              </w:rPr>
              <w:t xml:space="preserve"> of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8B70D3" w:rsidRPr="00243CDC" w:rsidRDefault="008B70D3" w:rsidP="00243CDC">
            <w:pPr>
              <w:keepNext/>
              <w:spacing w:after="0"/>
              <w:rPr>
                <w:szCs w:val="22"/>
              </w:rPr>
            </w:pPr>
            <w:r w:rsidRPr="00243CDC">
              <w:rPr>
                <w:szCs w:val="22"/>
              </w:rPr>
              <w:t>Highest %=39.2</w:t>
            </w:r>
          </w:p>
        </w:tc>
        <w:tc>
          <w:tcPr>
            <w:tcW w:w="2250" w:type="dxa"/>
            <w:shd w:val="clear" w:color="auto" w:fill="auto"/>
          </w:tcPr>
          <w:p w:rsidR="008B70D3" w:rsidRPr="00243CDC" w:rsidRDefault="008B70D3" w:rsidP="00243CDC">
            <w:pPr>
              <w:keepNext/>
              <w:spacing w:after="0"/>
              <w:rPr>
                <w:szCs w:val="22"/>
              </w:rPr>
            </w:pPr>
            <w:r w:rsidRPr="00243CDC">
              <w:rPr>
                <w:szCs w:val="22"/>
              </w:rPr>
              <w:t>Weekly basis</w:t>
            </w:r>
          </w:p>
        </w:tc>
      </w:tr>
      <w:tr w:rsidR="00243CDC" w:rsidRPr="00243CDC" w:rsidTr="00243CDC">
        <w:trPr>
          <w:jc w:val="center"/>
        </w:trPr>
        <w:tc>
          <w:tcPr>
            <w:tcW w:w="630" w:type="dxa"/>
            <w:shd w:val="clear" w:color="auto" w:fill="auto"/>
          </w:tcPr>
          <w:p w:rsidR="00534FF2" w:rsidRPr="00243CDC" w:rsidRDefault="008B70D3" w:rsidP="00243CDC">
            <w:pPr>
              <w:keepNext/>
              <w:spacing w:after="0"/>
              <w:rPr>
                <w:szCs w:val="22"/>
              </w:rPr>
            </w:pPr>
            <w:r w:rsidRPr="00243CDC">
              <w:rPr>
                <w:szCs w:val="22"/>
              </w:rPr>
              <w:t>2</w:t>
            </w:r>
          </w:p>
        </w:tc>
        <w:tc>
          <w:tcPr>
            <w:tcW w:w="3330" w:type="dxa"/>
            <w:shd w:val="clear" w:color="auto" w:fill="auto"/>
          </w:tcPr>
          <w:p w:rsidR="00534FF2" w:rsidRPr="00243CDC" w:rsidRDefault="00E42566" w:rsidP="00243CDC">
            <w:pPr>
              <w:keepNext/>
              <w:spacing w:after="0"/>
              <w:rPr>
                <w:szCs w:val="22"/>
              </w:rPr>
            </w:pPr>
            <w:r w:rsidRPr="00243CDC">
              <w:rPr>
                <w:szCs w:val="22"/>
              </w:rPr>
              <w:t>Performance expectancy</w:t>
            </w:r>
            <w:r w:rsidR="00A021F4" w:rsidRPr="00243CDC">
              <w:rPr>
                <w:szCs w:val="22"/>
              </w:rPr>
              <w:t xml:space="preserve"> (PE)</w:t>
            </w:r>
          </w:p>
        </w:tc>
        <w:tc>
          <w:tcPr>
            <w:tcW w:w="1890" w:type="dxa"/>
            <w:shd w:val="clear" w:color="auto" w:fill="auto"/>
          </w:tcPr>
          <w:p w:rsidR="00534FF2" w:rsidRPr="00243CDC" w:rsidRDefault="008B70D3" w:rsidP="00243CDC">
            <w:pPr>
              <w:keepNext/>
              <w:spacing w:after="0"/>
              <w:rPr>
                <w:szCs w:val="22"/>
              </w:rPr>
            </w:pPr>
            <w:r w:rsidRPr="00243CDC">
              <w:rPr>
                <w:szCs w:val="22"/>
              </w:rPr>
              <w:t>Mean=16.97</w:t>
            </w:r>
          </w:p>
        </w:tc>
        <w:tc>
          <w:tcPr>
            <w:tcW w:w="2250" w:type="dxa"/>
            <w:shd w:val="clear" w:color="auto" w:fill="auto"/>
          </w:tcPr>
          <w:p w:rsidR="00534FF2" w:rsidRPr="00243CDC" w:rsidRDefault="008B70D3" w:rsidP="00243CDC">
            <w:pPr>
              <w:keepNext/>
              <w:spacing w:after="0"/>
              <w:rPr>
                <w:szCs w:val="22"/>
              </w:rPr>
            </w:pPr>
            <w:r w:rsidRPr="00243CDC">
              <w:rPr>
                <w:szCs w:val="22"/>
              </w:rPr>
              <w:t>Moderate</w:t>
            </w:r>
          </w:p>
        </w:tc>
      </w:tr>
      <w:tr w:rsidR="00243CDC" w:rsidRPr="00243CDC" w:rsidTr="00243CDC">
        <w:trPr>
          <w:jc w:val="center"/>
        </w:trPr>
        <w:tc>
          <w:tcPr>
            <w:tcW w:w="630" w:type="dxa"/>
            <w:shd w:val="clear" w:color="auto" w:fill="auto"/>
          </w:tcPr>
          <w:p w:rsidR="00534FF2" w:rsidRPr="00243CDC" w:rsidRDefault="008B70D3" w:rsidP="00243CDC">
            <w:pPr>
              <w:keepNext/>
              <w:spacing w:after="0"/>
              <w:rPr>
                <w:szCs w:val="22"/>
              </w:rPr>
            </w:pPr>
            <w:r w:rsidRPr="00243CDC">
              <w:rPr>
                <w:szCs w:val="22"/>
              </w:rPr>
              <w:t>3</w:t>
            </w:r>
          </w:p>
        </w:tc>
        <w:tc>
          <w:tcPr>
            <w:tcW w:w="3330" w:type="dxa"/>
            <w:shd w:val="clear" w:color="auto" w:fill="auto"/>
          </w:tcPr>
          <w:p w:rsidR="00534FF2" w:rsidRPr="00243CDC" w:rsidRDefault="008B70D3" w:rsidP="00243CDC">
            <w:pPr>
              <w:keepNext/>
              <w:spacing w:after="0"/>
              <w:rPr>
                <w:szCs w:val="22"/>
              </w:rPr>
            </w:pPr>
            <w:r w:rsidRPr="00243CDC">
              <w:rPr>
                <w:szCs w:val="22"/>
              </w:rPr>
              <w:t>Effort expectancy</w:t>
            </w:r>
            <w:r w:rsidR="00A021F4" w:rsidRPr="00243CDC">
              <w:rPr>
                <w:szCs w:val="22"/>
              </w:rPr>
              <w:t xml:space="preserve"> (PE)</w:t>
            </w:r>
          </w:p>
        </w:tc>
        <w:tc>
          <w:tcPr>
            <w:tcW w:w="1890" w:type="dxa"/>
            <w:shd w:val="clear" w:color="auto" w:fill="auto"/>
          </w:tcPr>
          <w:p w:rsidR="00534FF2" w:rsidRPr="00243CDC" w:rsidRDefault="008B70D3" w:rsidP="00243CDC">
            <w:pPr>
              <w:keepNext/>
              <w:spacing w:after="0"/>
              <w:rPr>
                <w:szCs w:val="22"/>
              </w:rPr>
            </w:pPr>
            <w:r w:rsidRPr="00243CDC">
              <w:rPr>
                <w:szCs w:val="22"/>
              </w:rPr>
              <w:t>Mean=12.57</w:t>
            </w:r>
          </w:p>
        </w:tc>
        <w:tc>
          <w:tcPr>
            <w:tcW w:w="2250" w:type="dxa"/>
            <w:shd w:val="clear" w:color="auto" w:fill="auto"/>
          </w:tcPr>
          <w:p w:rsidR="00534FF2" w:rsidRPr="00243CDC" w:rsidRDefault="008B70D3" w:rsidP="00243CDC">
            <w:pPr>
              <w:keepNext/>
              <w:spacing w:after="0"/>
              <w:rPr>
                <w:szCs w:val="22"/>
              </w:rPr>
            </w:pPr>
            <w:r w:rsidRPr="00243CDC">
              <w:rPr>
                <w:szCs w:val="22"/>
              </w:rPr>
              <w:t>Moderate</w:t>
            </w:r>
          </w:p>
        </w:tc>
      </w:tr>
      <w:tr w:rsidR="00243CDC" w:rsidRPr="00243CDC" w:rsidTr="00243CDC">
        <w:trPr>
          <w:jc w:val="center"/>
        </w:trPr>
        <w:tc>
          <w:tcPr>
            <w:tcW w:w="630" w:type="dxa"/>
            <w:shd w:val="clear" w:color="auto" w:fill="auto"/>
          </w:tcPr>
          <w:p w:rsidR="00534FF2" w:rsidRPr="00243CDC" w:rsidRDefault="008B70D3" w:rsidP="00243CDC">
            <w:pPr>
              <w:keepNext/>
              <w:spacing w:after="0"/>
              <w:rPr>
                <w:szCs w:val="22"/>
              </w:rPr>
            </w:pPr>
            <w:r w:rsidRPr="00243CDC">
              <w:rPr>
                <w:szCs w:val="22"/>
              </w:rPr>
              <w:t>4</w:t>
            </w:r>
          </w:p>
        </w:tc>
        <w:tc>
          <w:tcPr>
            <w:tcW w:w="3330" w:type="dxa"/>
            <w:shd w:val="clear" w:color="auto" w:fill="auto"/>
          </w:tcPr>
          <w:p w:rsidR="00534FF2" w:rsidRPr="00243CDC" w:rsidRDefault="008B70D3" w:rsidP="00243CDC">
            <w:pPr>
              <w:keepNext/>
              <w:spacing w:after="0"/>
              <w:rPr>
                <w:szCs w:val="22"/>
              </w:rPr>
            </w:pPr>
            <w:r w:rsidRPr="00243CDC">
              <w:rPr>
                <w:szCs w:val="22"/>
              </w:rPr>
              <w:t>Facilitating conditions</w:t>
            </w:r>
            <w:r w:rsidR="00A021F4" w:rsidRPr="00243CDC">
              <w:rPr>
                <w:szCs w:val="22"/>
              </w:rPr>
              <w:t xml:space="preserve"> (FC)</w:t>
            </w:r>
          </w:p>
        </w:tc>
        <w:tc>
          <w:tcPr>
            <w:tcW w:w="1890" w:type="dxa"/>
            <w:shd w:val="clear" w:color="auto" w:fill="auto"/>
          </w:tcPr>
          <w:p w:rsidR="00534FF2" w:rsidRPr="00243CDC" w:rsidRDefault="008B70D3" w:rsidP="00243CDC">
            <w:pPr>
              <w:keepNext/>
              <w:spacing w:after="0"/>
              <w:rPr>
                <w:szCs w:val="22"/>
              </w:rPr>
            </w:pPr>
            <w:r w:rsidRPr="00243CDC">
              <w:rPr>
                <w:szCs w:val="22"/>
              </w:rPr>
              <w:t>Mean=15.39</w:t>
            </w:r>
          </w:p>
        </w:tc>
        <w:tc>
          <w:tcPr>
            <w:tcW w:w="2250" w:type="dxa"/>
            <w:shd w:val="clear" w:color="auto" w:fill="auto"/>
          </w:tcPr>
          <w:p w:rsidR="00534FF2" w:rsidRPr="00243CDC" w:rsidRDefault="008B70D3" w:rsidP="00243CDC">
            <w:pPr>
              <w:keepNext/>
              <w:spacing w:after="0"/>
              <w:rPr>
                <w:szCs w:val="22"/>
              </w:rPr>
            </w:pPr>
            <w:r w:rsidRPr="00243CDC">
              <w:rPr>
                <w:szCs w:val="22"/>
              </w:rPr>
              <w:t>Moderate</w:t>
            </w:r>
          </w:p>
        </w:tc>
      </w:tr>
      <w:tr w:rsidR="00243CDC" w:rsidRPr="00243CDC" w:rsidTr="00243CDC">
        <w:trPr>
          <w:jc w:val="center"/>
        </w:trPr>
        <w:tc>
          <w:tcPr>
            <w:tcW w:w="630" w:type="dxa"/>
            <w:shd w:val="clear" w:color="auto" w:fill="auto"/>
          </w:tcPr>
          <w:p w:rsidR="00534FF2" w:rsidRPr="00243CDC" w:rsidRDefault="008B70D3" w:rsidP="00243CDC">
            <w:pPr>
              <w:spacing w:after="0"/>
              <w:rPr>
                <w:szCs w:val="22"/>
              </w:rPr>
            </w:pPr>
            <w:r w:rsidRPr="00243CDC">
              <w:rPr>
                <w:szCs w:val="22"/>
              </w:rPr>
              <w:t>5</w:t>
            </w:r>
          </w:p>
        </w:tc>
        <w:tc>
          <w:tcPr>
            <w:tcW w:w="3330" w:type="dxa"/>
            <w:shd w:val="clear" w:color="auto" w:fill="auto"/>
          </w:tcPr>
          <w:p w:rsidR="00534FF2" w:rsidRPr="00243CDC" w:rsidRDefault="008B70D3" w:rsidP="00243CDC">
            <w:pPr>
              <w:spacing w:after="0"/>
              <w:rPr>
                <w:szCs w:val="22"/>
              </w:rPr>
            </w:pPr>
            <w:r w:rsidRPr="00A336C7">
              <w:rPr>
                <w:noProof/>
                <w:szCs w:val="22"/>
              </w:rPr>
              <w:t>Relationship</w:t>
            </w:r>
            <w:r w:rsidRPr="00243CDC">
              <w:rPr>
                <w:szCs w:val="22"/>
              </w:rPr>
              <w:t xml:space="preserve"> between performance expectancy and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534FF2" w:rsidRPr="00243CDC" w:rsidRDefault="008B70D3" w:rsidP="00243CDC">
            <w:pPr>
              <w:spacing w:after="0"/>
              <w:rPr>
                <w:szCs w:val="22"/>
              </w:rPr>
            </w:pPr>
            <w:r w:rsidRPr="00243CDC">
              <w:rPr>
                <w:szCs w:val="22"/>
              </w:rPr>
              <w:t>r= .527*</w:t>
            </w:r>
          </w:p>
        </w:tc>
        <w:tc>
          <w:tcPr>
            <w:tcW w:w="2250" w:type="dxa"/>
            <w:shd w:val="clear" w:color="auto" w:fill="auto"/>
          </w:tcPr>
          <w:p w:rsidR="00534FF2" w:rsidRPr="00243CDC" w:rsidRDefault="008B70D3" w:rsidP="00243CDC">
            <w:pPr>
              <w:spacing w:after="0"/>
              <w:rPr>
                <w:szCs w:val="22"/>
              </w:rPr>
            </w:pPr>
            <w:r w:rsidRPr="00243CDC">
              <w:rPr>
                <w:szCs w:val="22"/>
              </w:rPr>
              <w:t>Moderate significant positive relationship</w:t>
            </w:r>
          </w:p>
        </w:tc>
      </w:tr>
      <w:tr w:rsidR="00243CDC" w:rsidRPr="00243CDC" w:rsidTr="00243CDC">
        <w:trPr>
          <w:jc w:val="center"/>
        </w:trPr>
        <w:tc>
          <w:tcPr>
            <w:tcW w:w="630" w:type="dxa"/>
            <w:shd w:val="clear" w:color="auto" w:fill="auto"/>
          </w:tcPr>
          <w:p w:rsidR="008B70D3" w:rsidRPr="00243CDC" w:rsidRDefault="008B70D3" w:rsidP="00243CDC">
            <w:pPr>
              <w:spacing w:after="0"/>
              <w:rPr>
                <w:szCs w:val="22"/>
              </w:rPr>
            </w:pPr>
            <w:r w:rsidRPr="00243CDC">
              <w:rPr>
                <w:szCs w:val="22"/>
              </w:rPr>
              <w:t>6</w:t>
            </w:r>
          </w:p>
        </w:tc>
        <w:tc>
          <w:tcPr>
            <w:tcW w:w="3330" w:type="dxa"/>
            <w:shd w:val="clear" w:color="auto" w:fill="auto"/>
          </w:tcPr>
          <w:p w:rsidR="008B70D3" w:rsidRPr="00243CDC" w:rsidRDefault="008B70D3" w:rsidP="00243CDC">
            <w:pPr>
              <w:spacing w:after="0"/>
              <w:rPr>
                <w:szCs w:val="22"/>
              </w:rPr>
            </w:pPr>
            <w:r w:rsidRPr="00A336C7">
              <w:rPr>
                <w:noProof/>
                <w:szCs w:val="22"/>
              </w:rPr>
              <w:t>Relationship</w:t>
            </w:r>
            <w:r w:rsidRPr="00243CDC">
              <w:rPr>
                <w:szCs w:val="22"/>
              </w:rPr>
              <w:t xml:space="preserve"> between effort expe</w:t>
            </w:r>
            <w:r w:rsidRPr="00243CDC">
              <w:rPr>
                <w:szCs w:val="22"/>
              </w:rPr>
              <w:t>c</w:t>
            </w:r>
            <w:r w:rsidRPr="00243CDC">
              <w:rPr>
                <w:szCs w:val="22"/>
              </w:rPr>
              <w:t xml:space="preserve">tancy and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8B70D3" w:rsidRPr="00243CDC" w:rsidRDefault="008B70D3" w:rsidP="00243CDC">
            <w:pPr>
              <w:spacing w:after="0"/>
              <w:rPr>
                <w:szCs w:val="22"/>
              </w:rPr>
            </w:pPr>
            <w:r w:rsidRPr="00243CDC">
              <w:rPr>
                <w:szCs w:val="22"/>
              </w:rPr>
              <w:t>r= .724*</w:t>
            </w:r>
          </w:p>
        </w:tc>
        <w:tc>
          <w:tcPr>
            <w:tcW w:w="2250" w:type="dxa"/>
            <w:shd w:val="clear" w:color="auto" w:fill="auto"/>
          </w:tcPr>
          <w:p w:rsidR="008B70D3" w:rsidRPr="00243CDC" w:rsidRDefault="008B70D3" w:rsidP="00243CDC">
            <w:pPr>
              <w:spacing w:after="0"/>
              <w:rPr>
                <w:szCs w:val="22"/>
              </w:rPr>
            </w:pPr>
            <w:r w:rsidRPr="00243CDC">
              <w:rPr>
                <w:szCs w:val="22"/>
              </w:rPr>
              <w:t>Strong significant pos</w:t>
            </w:r>
            <w:r w:rsidRPr="00243CDC">
              <w:rPr>
                <w:szCs w:val="22"/>
              </w:rPr>
              <w:t>i</w:t>
            </w:r>
            <w:r w:rsidRPr="00243CDC">
              <w:rPr>
                <w:szCs w:val="22"/>
              </w:rPr>
              <w:t>tive relationship</w:t>
            </w:r>
          </w:p>
        </w:tc>
      </w:tr>
      <w:tr w:rsidR="00243CDC" w:rsidRPr="00243CDC" w:rsidTr="00243CDC">
        <w:trPr>
          <w:jc w:val="center"/>
        </w:trPr>
        <w:tc>
          <w:tcPr>
            <w:tcW w:w="630" w:type="dxa"/>
            <w:shd w:val="clear" w:color="auto" w:fill="auto"/>
          </w:tcPr>
          <w:p w:rsidR="008B70D3" w:rsidRPr="00243CDC" w:rsidRDefault="008B70D3" w:rsidP="00243CDC">
            <w:pPr>
              <w:spacing w:after="0"/>
              <w:rPr>
                <w:szCs w:val="22"/>
              </w:rPr>
            </w:pPr>
            <w:r w:rsidRPr="00243CDC">
              <w:rPr>
                <w:szCs w:val="22"/>
              </w:rPr>
              <w:t>7</w:t>
            </w:r>
          </w:p>
        </w:tc>
        <w:tc>
          <w:tcPr>
            <w:tcW w:w="3330" w:type="dxa"/>
            <w:shd w:val="clear" w:color="auto" w:fill="auto"/>
          </w:tcPr>
          <w:p w:rsidR="008B70D3" w:rsidRPr="00243CDC" w:rsidRDefault="008B70D3" w:rsidP="00243CDC">
            <w:pPr>
              <w:spacing w:after="0"/>
              <w:rPr>
                <w:szCs w:val="22"/>
              </w:rPr>
            </w:pPr>
            <w:r w:rsidRPr="00A336C7">
              <w:rPr>
                <w:noProof/>
                <w:szCs w:val="22"/>
              </w:rPr>
              <w:t>Relationship</w:t>
            </w:r>
            <w:r w:rsidRPr="00243CDC">
              <w:rPr>
                <w:szCs w:val="22"/>
              </w:rPr>
              <w:t xml:space="preserve"> between facilitating conditions and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8B70D3" w:rsidRPr="00243CDC" w:rsidRDefault="008B70D3" w:rsidP="00243CDC">
            <w:pPr>
              <w:spacing w:after="0"/>
              <w:rPr>
                <w:szCs w:val="22"/>
              </w:rPr>
            </w:pPr>
            <w:r w:rsidRPr="00243CDC">
              <w:rPr>
                <w:szCs w:val="22"/>
              </w:rPr>
              <w:t>r= .514*</w:t>
            </w:r>
          </w:p>
        </w:tc>
        <w:tc>
          <w:tcPr>
            <w:tcW w:w="2250" w:type="dxa"/>
            <w:shd w:val="clear" w:color="auto" w:fill="auto"/>
          </w:tcPr>
          <w:p w:rsidR="008B70D3" w:rsidRPr="00243CDC" w:rsidRDefault="00A021F4" w:rsidP="00243CDC">
            <w:pPr>
              <w:spacing w:after="0"/>
              <w:rPr>
                <w:szCs w:val="22"/>
              </w:rPr>
            </w:pPr>
            <w:r w:rsidRPr="00243CDC">
              <w:rPr>
                <w:szCs w:val="22"/>
              </w:rPr>
              <w:t>Moderate significant positive relationship</w:t>
            </w:r>
          </w:p>
        </w:tc>
      </w:tr>
      <w:tr w:rsidR="00243CDC" w:rsidRPr="00243CDC" w:rsidTr="00243CDC">
        <w:trPr>
          <w:jc w:val="center"/>
        </w:trPr>
        <w:tc>
          <w:tcPr>
            <w:tcW w:w="630" w:type="dxa"/>
            <w:shd w:val="clear" w:color="auto" w:fill="auto"/>
          </w:tcPr>
          <w:p w:rsidR="008B70D3" w:rsidRPr="00243CDC" w:rsidRDefault="00A021F4" w:rsidP="00243CDC">
            <w:pPr>
              <w:spacing w:after="0"/>
              <w:rPr>
                <w:szCs w:val="22"/>
              </w:rPr>
            </w:pPr>
            <w:r w:rsidRPr="00243CDC">
              <w:rPr>
                <w:szCs w:val="22"/>
              </w:rPr>
              <w:t>8</w:t>
            </w:r>
          </w:p>
        </w:tc>
        <w:tc>
          <w:tcPr>
            <w:tcW w:w="3330" w:type="dxa"/>
            <w:shd w:val="clear" w:color="auto" w:fill="auto"/>
          </w:tcPr>
          <w:p w:rsidR="008B70D3" w:rsidRPr="00243CDC" w:rsidRDefault="00A021F4" w:rsidP="00243CDC">
            <w:pPr>
              <w:spacing w:after="0"/>
              <w:rPr>
                <w:szCs w:val="22"/>
              </w:rPr>
            </w:pPr>
            <w:r w:rsidRPr="00A336C7">
              <w:rPr>
                <w:noProof/>
                <w:szCs w:val="22"/>
              </w:rPr>
              <w:t>Joint</w:t>
            </w:r>
            <w:r w:rsidRPr="00243CDC">
              <w:rPr>
                <w:szCs w:val="22"/>
              </w:rPr>
              <w:t xml:space="preserve"> influence of PE, EE, FC on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8B70D3" w:rsidRPr="00243CDC" w:rsidRDefault="00A021F4" w:rsidP="00243CDC">
            <w:pPr>
              <w:spacing w:after="0"/>
              <w:rPr>
                <w:szCs w:val="22"/>
              </w:rPr>
            </w:pPr>
            <w:r w:rsidRPr="00243CDC">
              <w:rPr>
                <w:szCs w:val="22"/>
              </w:rPr>
              <w:t>R</w:t>
            </w:r>
            <w:r w:rsidRPr="00243CDC">
              <w:rPr>
                <w:szCs w:val="22"/>
                <w:vertAlign w:val="superscript"/>
              </w:rPr>
              <w:t>2</w:t>
            </w:r>
            <w:r w:rsidRPr="00243CDC">
              <w:rPr>
                <w:szCs w:val="22"/>
              </w:rPr>
              <w:t>=.542 (54.2%)</w:t>
            </w:r>
          </w:p>
        </w:tc>
        <w:tc>
          <w:tcPr>
            <w:tcW w:w="2250" w:type="dxa"/>
            <w:shd w:val="clear" w:color="auto" w:fill="auto"/>
          </w:tcPr>
          <w:p w:rsidR="008B70D3" w:rsidRPr="00243CDC" w:rsidRDefault="00A021F4" w:rsidP="00243CDC">
            <w:pPr>
              <w:spacing w:after="0"/>
              <w:rPr>
                <w:szCs w:val="22"/>
              </w:rPr>
            </w:pPr>
            <w:r w:rsidRPr="00243CDC">
              <w:rPr>
                <w:szCs w:val="22"/>
              </w:rPr>
              <w:t>Significant</w:t>
            </w:r>
          </w:p>
        </w:tc>
      </w:tr>
      <w:tr w:rsidR="00243CDC" w:rsidRPr="00243CDC" w:rsidTr="00243CDC">
        <w:trPr>
          <w:jc w:val="center"/>
        </w:trPr>
        <w:tc>
          <w:tcPr>
            <w:tcW w:w="630" w:type="dxa"/>
            <w:shd w:val="clear" w:color="auto" w:fill="auto"/>
          </w:tcPr>
          <w:p w:rsidR="00A021F4" w:rsidRPr="00243CDC" w:rsidRDefault="00A021F4" w:rsidP="00243CDC">
            <w:pPr>
              <w:spacing w:after="0"/>
              <w:rPr>
                <w:szCs w:val="22"/>
              </w:rPr>
            </w:pPr>
            <w:r w:rsidRPr="00243CDC">
              <w:rPr>
                <w:szCs w:val="22"/>
              </w:rPr>
              <w:t>9</w:t>
            </w:r>
          </w:p>
        </w:tc>
        <w:tc>
          <w:tcPr>
            <w:tcW w:w="3330" w:type="dxa"/>
            <w:shd w:val="clear" w:color="auto" w:fill="auto"/>
          </w:tcPr>
          <w:p w:rsidR="00A021F4" w:rsidRPr="00243CDC" w:rsidRDefault="00A021F4" w:rsidP="00243CDC">
            <w:pPr>
              <w:spacing w:after="0"/>
              <w:rPr>
                <w:szCs w:val="22"/>
              </w:rPr>
            </w:pPr>
            <w:r w:rsidRPr="00A336C7">
              <w:rPr>
                <w:noProof/>
                <w:szCs w:val="22"/>
              </w:rPr>
              <w:t>Relative</w:t>
            </w:r>
            <w:r w:rsidRPr="00243CDC">
              <w:rPr>
                <w:szCs w:val="22"/>
              </w:rPr>
              <w:t xml:space="preserve"> contribution of PE, EE </w:t>
            </w:r>
            <w:r w:rsidRPr="00A336C7">
              <w:rPr>
                <w:noProof/>
                <w:szCs w:val="22"/>
              </w:rPr>
              <w:t>and</w:t>
            </w:r>
            <w:r w:rsidRPr="00243CDC">
              <w:rPr>
                <w:szCs w:val="22"/>
              </w:rPr>
              <w:t xml:space="preserve"> FC to the prediction of use of </w:t>
            </w:r>
            <w:r w:rsidRPr="00A336C7">
              <w:rPr>
                <w:noProof/>
                <w:szCs w:val="22"/>
              </w:rPr>
              <w:t>smart</w:t>
            </w:r>
            <w:r w:rsidR="00D50EDC" w:rsidRPr="00A336C7">
              <w:rPr>
                <w:noProof/>
                <w:szCs w:val="22"/>
              </w:rPr>
              <w:t xml:space="preserve"> </w:t>
            </w:r>
            <w:r w:rsidRPr="00A336C7">
              <w:rPr>
                <w:noProof/>
                <w:szCs w:val="22"/>
              </w:rPr>
              <w:t>phones</w:t>
            </w:r>
            <w:r w:rsidRPr="00243CDC">
              <w:rPr>
                <w:szCs w:val="22"/>
              </w:rPr>
              <w:t xml:space="preserve"> for mobile learning</w:t>
            </w:r>
          </w:p>
        </w:tc>
        <w:tc>
          <w:tcPr>
            <w:tcW w:w="1890" w:type="dxa"/>
            <w:shd w:val="clear" w:color="auto" w:fill="auto"/>
          </w:tcPr>
          <w:p w:rsidR="00A021F4" w:rsidRPr="00243CDC" w:rsidRDefault="00361CB5" w:rsidP="00243CDC">
            <w:pPr>
              <w:spacing w:after="0"/>
              <w:rPr>
                <w:szCs w:val="22"/>
              </w:rPr>
            </w:pPr>
            <w:r w:rsidRPr="00243CDC">
              <w:rPr>
                <w:szCs w:val="22"/>
              </w:rPr>
              <w:t>PE (β=</w:t>
            </w:r>
            <w:r w:rsidR="00A021F4" w:rsidRPr="00243CDC">
              <w:rPr>
                <w:szCs w:val="22"/>
              </w:rPr>
              <w:t xml:space="preserve"> .189</w:t>
            </w:r>
            <w:r w:rsidRPr="00243CDC">
              <w:rPr>
                <w:szCs w:val="22"/>
              </w:rPr>
              <w:t>)</w:t>
            </w:r>
          </w:p>
          <w:p w:rsidR="00A021F4" w:rsidRPr="00243CDC" w:rsidRDefault="00361CB5" w:rsidP="00243CDC">
            <w:pPr>
              <w:spacing w:after="0"/>
              <w:rPr>
                <w:szCs w:val="22"/>
              </w:rPr>
            </w:pPr>
            <w:r w:rsidRPr="00243CDC">
              <w:rPr>
                <w:szCs w:val="22"/>
              </w:rPr>
              <w:t>EE (β=</w:t>
            </w:r>
            <w:r w:rsidR="00A021F4" w:rsidRPr="00243CDC">
              <w:rPr>
                <w:szCs w:val="22"/>
              </w:rPr>
              <w:t>.132</w:t>
            </w:r>
            <w:r w:rsidRPr="00243CDC">
              <w:rPr>
                <w:szCs w:val="22"/>
              </w:rPr>
              <w:t>)</w:t>
            </w:r>
          </w:p>
          <w:p w:rsidR="00A021F4" w:rsidRPr="00243CDC" w:rsidRDefault="00361CB5" w:rsidP="00243CDC">
            <w:pPr>
              <w:spacing w:after="0"/>
              <w:rPr>
                <w:szCs w:val="22"/>
              </w:rPr>
            </w:pPr>
            <w:r w:rsidRPr="00243CDC">
              <w:rPr>
                <w:szCs w:val="22"/>
              </w:rPr>
              <w:t>FC  (β=</w:t>
            </w:r>
            <w:r w:rsidR="00A021F4" w:rsidRPr="00243CDC">
              <w:rPr>
                <w:szCs w:val="22"/>
              </w:rPr>
              <w:t>.091</w:t>
            </w:r>
            <w:r w:rsidRPr="00243CDC">
              <w:rPr>
                <w:szCs w:val="22"/>
              </w:rPr>
              <w:t>)</w:t>
            </w:r>
          </w:p>
        </w:tc>
        <w:tc>
          <w:tcPr>
            <w:tcW w:w="2250" w:type="dxa"/>
            <w:shd w:val="clear" w:color="auto" w:fill="auto"/>
          </w:tcPr>
          <w:p w:rsidR="00A021F4" w:rsidRPr="00243CDC" w:rsidRDefault="00A021F4" w:rsidP="00243CDC">
            <w:pPr>
              <w:spacing w:after="0"/>
              <w:rPr>
                <w:szCs w:val="22"/>
              </w:rPr>
            </w:pPr>
            <w:r w:rsidRPr="00243CDC">
              <w:rPr>
                <w:szCs w:val="22"/>
              </w:rPr>
              <w:t>Mostly significant (1</w:t>
            </w:r>
            <w:r w:rsidRPr="00243CDC">
              <w:rPr>
                <w:szCs w:val="22"/>
                <w:vertAlign w:val="superscript"/>
              </w:rPr>
              <w:t>st</w:t>
            </w:r>
            <w:r w:rsidRPr="00243CDC">
              <w:rPr>
                <w:szCs w:val="22"/>
              </w:rPr>
              <w:t>)</w:t>
            </w:r>
          </w:p>
          <w:p w:rsidR="00A021F4" w:rsidRPr="00243CDC" w:rsidRDefault="00A021F4" w:rsidP="00243CDC">
            <w:pPr>
              <w:spacing w:after="0"/>
              <w:rPr>
                <w:szCs w:val="22"/>
              </w:rPr>
            </w:pPr>
            <w:r w:rsidRPr="00243CDC">
              <w:rPr>
                <w:szCs w:val="22"/>
              </w:rPr>
              <w:t>2</w:t>
            </w:r>
            <w:r w:rsidRPr="00243CDC">
              <w:rPr>
                <w:szCs w:val="22"/>
                <w:vertAlign w:val="superscript"/>
              </w:rPr>
              <w:t>nd</w:t>
            </w:r>
            <w:r w:rsidRPr="00243CDC">
              <w:rPr>
                <w:szCs w:val="22"/>
              </w:rPr>
              <w:t xml:space="preserve"> </w:t>
            </w:r>
          </w:p>
          <w:p w:rsidR="00A021F4" w:rsidRPr="00243CDC" w:rsidRDefault="00A021F4" w:rsidP="00243CDC">
            <w:pPr>
              <w:spacing w:after="0"/>
              <w:rPr>
                <w:szCs w:val="22"/>
              </w:rPr>
            </w:pPr>
            <w:r w:rsidRPr="00243CDC">
              <w:rPr>
                <w:szCs w:val="22"/>
              </w:rPr>
              <w:t>3</w:t>
            </w:r>
            <w:r w:rsidRPr="00243CDC">
              <w:rPr>
                <w:szCs w:val="22"/>
                <w:vertAlign w:val="superscript"/>
              </w:rPr>
              <w:t>rd</w:t>
            </w:r>
            <w:r w:rsidRPr="00243CDC">
              <w:rPr>
                <w:szCs w:val="22"/>
              </w:rPr>
              <w:t xml:space="preserve"> </w:t>
            </w:r>
          </w:p>
        </w:tc>
      </w:tr>
    </w:tbl>
    <w:p w:rsidR="00534FF2" w:rsidRPr="008D21DB" w:rsidRDefault="00534FF2" w:rsidP="0052256D">
      <w:pPr>
        <w:spacing w:after="0" w:line="360" w:lineRule="auto"/>
        <w:rPr>
          <w:sz w:val="24"/>
        </w:rPr>
      </w:pPr>
    </w:p>
    <w:p w:rsidR="00AC6BAF" w:rsidRPr="008D21DB" w:rsidRDefault="00AC6BAF" w:rsidP="004E6E05">
      <w:pPr>
        <w:pStyle w:val="Heading1"/>
      </w:pPr>
      <w:r w:rsidRPr="008D21DB">
        <w:t>Discussion</w:t>
      </w:r>
      <w:r w:rsidR="004E6E05" w:rsidRPr="008D21DB">
        <w:t xml:space="preserve"> of F</w:t>
      </w:r>
      <w:r w:rsidRPr="008D21DB">
        <w:t>indings</w:t>
      </w:r>
    </w:p>
    <w:p w:rsidR="00AC6BAF" w:rsidRPr="008D21DB" w:rsidRDefault="00AC6BAF" w:rsidP="004E6E05">
      <w:r w:rsidRPr="008D21DB">
        <w:t>Results revealed that a significant number of postgraduate students</w:t>
      </w:r>
      <w:r w:rsidR="00567ADB" w:rsidRPr="008D21DB">
        <w:t xml:space="preserve"> (39.2%)</w:t>
      </w:r>
      <w:r w:rsidRPr="008D21DB">
        <w:t xml:space="preserve"> used their smart phones for mobile learning on a weekly basis. This could be as a result of the fact that some of these st</w:t>
      </w:r>
      <w:r w:rsidRPr="008D21DB">
        <w:t>u</w:t>
      </w:r>
      <w:r w:rsidRPr="008D21DB">
        <w:t xml:space="preserve">dents are employed (either part time or full time) secularly or privately. Thus, they might not get to use their </w:t>
      </w:r>
      <w:r w:rsidRPr="00A336C7">
        <w:rPr>
          <w:noProof/>
        </w:rPr>
        <w:t>smart phones</w:t>
      </w:r>
      <w:r w:rsidRPr="008D21DB">
        <w:t xml:space="preserve"> for mobile learning on a daily basis because of the other activities that co</w:t>
      </w:r>
      <w:r w:rsidRPr="008D21DB">
        <w:t>m</w:t>
      </w:r>
      <w:r w:rsidRPr="008D21DB">
        <w:t>pete for their time and attention. This supports the findings of the study conducted by Kim-Soon et al. (2015) in Malaysia where they reported that most of the respondents noted that they used their mobile devices for learning somewhat frequently.</w:t>
      </w:r>
    </w:p>
    <w:p w:rsidR="00AC6BAF" w:rsidRPr="008D21DB" w:rsidRDefault="00AC6BAF" w:rsidP="004E6E05">
      <w:r w:rsidRPr="008D21DB">
        <w:t>The level of performance expectancy</w:t>
      </w:r>
      <w:r w:rsidR="00567ADB" w:rsidRPr="008D21DB">
        <w:t xml:space="preserve"> (mean=16.97)</w:t>
      </w:r>
      <w:r w:rsidRPr="008D21DB">
        <w:t>, effort expectancy</w:t>
      </w:r>
      <w:r w:rsidR="00567ADB" w:rsidRPr="008D21DB">
        <w:t xml:space="preserve"> (mean=12.57)</w:t>
      </w:r>
      <w:r w:rsidR="00243E7E">
        <w:t>,</w:t>
      </w:r>
      <w:r w:rsidRPr="008D21DB">
        <w:t xml:space="preserve"> and facilitating conditions </w:t>
      </w:r>
      <w:r w:rsidR="00567ADB" w:rsidRPr="008D21DB">
        <w:t xml:space="preserve">(mean=15.39) </w:t>
      </w:r>
      <w:r w:rsidRPr="008D21DB">
        <w:t xml:space="preserve">associated with the use of </w:t>
      </w:r>
      <w:r w:rsidRPr="00A336C7">
        <w:rPr>
          <w:noProof/>
        </w:rPr>
        <w:t>smart phones</w:t>
      </w:r>
      <w:r w:rsidRPr="008D21DB">
        <w:t xml:space="preserve"> for mobile learning as noted by the respondents was moderate. </w:t>
      </w:r>
      <w:r w:rsidR="00B55A39" w:rsidRPr="008D21DB">
        <w:t>As for the level of performance expectancy, the result</w:t>
      </w:r>
      <w:r w:rsidRPr="008D21DB">
        <w:t xml:space="preserve"> indicates that most of the postgraduate students </w:t>
      </w:r>
      <w:r w:rsidR="00A42120" w:rsidRPr="008D21DB">
        <w:t xml:space="preserve">did not </w:t>
      </w:r>
      <w:r w:rsidR="004A0B25">
        <w:t xml:space="preserve">benefit fully from </w:t>
      </w:r>
      <w:r w:rsidR="00A42120" w:rsidRPr="008D21DB">
        <w:t xml:space="preserve">the opportunities associated with the use of </w:t>
      </w:r>
      <w:r w:rsidR="00A42120" w:rsidRPr="00A336C7">
        <w:rPr>
          <w:noProof/>
        </w:rPr>
        <w:t>smart phone</w:t>
      </w:r>
      <w:r w:rsidR="00A42120" w:rsidRPr="008D21DB">
        <w:t xml:space="preserve"> for mobile learning.</w:t>
      </w:r>
      <w:r w:rsidRPr="008D21DB">
        <w:t xml:space="preserve"> </w:t>
      </w:r>
      <w:r w:rsidR="00243E7E">
        <w:t>The m</w:t>
      </w:r>
      <w:r w:rsidRPr="008D21DB">
        <w:t xml:space="preserve">ajority of students also had the view that it required an average effort to use their </w:t>
      </w:r>
      <w:r w:rsidRPr="00A336C7">
        <w:rPr>
          <w:noProof/>
        </w:rPr>
        <w:t>smart phones</w:t>
      </w:r>
      <w:r w:rsidRPr="008D21DB">
        <w:t xml:space="preserve"> for mobile learning</w:t>
      </w:r>
      <w:r w:rsidR="00243E7E">
        <w:t>,</w:t>
      </w:r>
      <w:r w:rsidRPr="008D21DB">
        <w:t xml:space="preserve"> </w:t>
      </w:r>
      <w:r w:rsidR="00243E7E">
        <w:t>t</w:t>
      </w:r>
      <w:r w:rsidRPr="008D21DB">
        <w:t xml:space="preserve">hus revealing that the use of </w:t>
      </w:r>
      <w:r w:rsidRPr="00A336C7">
        <w:rPr>
          <w:noProof/>
        </w:rPr>
        <w:t>smart phones</w:t>
      </w:r>
      <w:r w:rsidRPr="008D21DB">
        <w:t xml:space="preserve"> for mobile learning is not entirely effortless. In addition, from the point of view of the r</w:t>
      </w:r>
      <w:r w:rsidRPr="008D21DB">
        <w:t>e</w:t>
      </w:r>
      <w:r w:rsidRPr="008D21DB">
        <w:t xml:space="preserve">spondents, the level of infrastructure that should aid the use of </w:t>
      </w:r>
      <w:r w:rsidRPr="00A336C7">
        <w:rPr>
          <w:noProof/>
        </w:rPr>
        <w:t>smart phones</w:t>
      </w:r>
      <w:r w:rsidRPr="008D21DB">
        <w:t xml:space="preserve"> for mobile learning was average. This perception by most of the respondents could bring about a low level of adoption of </w:t>
      </w:r>
      <w:r w:rsidRPr="00A336C7">
        <w:rPr>
          <w:noProof/>
        </w:rPr>
        <w:t>smart phone</w:t>
      </w:r>
      <w:r w:rsidR="00243E7E" w:rsidRPr="00A336C7">
        <w:rPr>
          <w:noProof/>
        </w:rPr>
        <w:t>s</w:t>
      </w:r>
      <w:r w:rsidRPr="008D21DB">
        <w:t xml:space="preserve"> use for mobile learning if nothing is done to bring about a more </w:t>
      </w:r>
      <w:r w:rsidR="00243E7E" w:rsidRPr="008D21DB">
        <w:t>favorable</w:t>
      </w:r>
      <w:r w:rsidRPr="008D21DB">
        <w:t xml:space="preserve"> perce</w:t>
      </w:r>
      <w:r w:rsidRPr="008D21DB">
        <w:t>p</w:t>
      </w:r>
      <w:r w:rsidR="00243E7E">
        <w:t xml:space="preserve">tion. </w:t>
      </w:r>
      <w:r w:rsidRPr="008D21DB">
        <w:t>This agrees with the results of the study done by Jackman (2014) in Barbados where the r</w:t>
      </w:r>
      <w:r w:rsidRPr="008D21DB">
        <w:t>e</w:t>
      </w:r>
      <w:r w:rsidRPr="008D21DB">
        <w:t xml:space="preserve">spondents indicated that their level of performance expectancy and facilitating conditions towards </w:t>
      </w:r>
      <w:r w:rsidRPr="00A336C7">
        <w:rPr>
          <w:noProof/>
        </w:rPr>
        <w:t>use</w:t>
      </w:r>
      <w:r w:rsidRPr="008D21DB">
        <w:t xml:space="preserve"> of mobile device for mobile learning was average.</w:t>
      </w:r>
    </w:p>
    <w:p w:rsidR="00AC6BAF" w:rsidRPr="008D21DB" w:rsidRDefault="00AC6BAF" w:rsidP="004E6E05">
      <w:r w:rsidRPr="008D21DB">
        <w:t xml:space="preserve">Findings also revealed that there was </w:t>
      </w:r>
      <w:r w:rsidRPr="00A336C7">
        <w:rPr>
          <w:noProof/>
        </w:rPr>
        <w:t>a positive significant</w:t>
      </w:r>
      <w:r w:rsidRPr="008D21DB">
        <w:t xml:space="preserve"> relationship between performance expe</w:t>
      </w:r>
      <w:r w:rsidRPr="008D21DB">
        <w:t>c</w:t>
      </w:r>
      <w:r w:rsidRPr="008D21DB">
        <w:t>tancy</w:t>
      </w:r>
      <w:r w:rsidR="00361CB5" w:rsidRPr="008D21DB">
        <w:t xml:space="preserve"> (r= .527*)</w:t>
      </w:r>
      <w:r w:rsidR="00243E7E">
        <w:t>,</w:t>
      </w:r>
      <w:r w:rsidRPr="008D21DB">
        <w:t xml:space="preserve"> effort expectancy</w:t>
      </w:r>
      <w:r w:rsidR="00361CB5" w:rsidRPr="008D21DB">
        <w:t xml:space="preserve"> (r= .724*)</w:t>
      </w:r>
      <w:r w:rsidR="00243E7E">
        <w:t>,</w:t>
      </w:r>
      <w:r w:rsidRPr="008D21DB">
        <w:t xml:space="preserve"> facilitating conditions</w:t>
      </w:r>
      <w:r w:rsidR="00361CB5" w:rsidRPr="008D21DB">
        <w:t xml:space="preserve"> (.514*)</w:t>
      </w:r>
      <w:r w:rsidR="00243E7E">
        <w:t>,</w:t>
      </w:r>
      <w:r w:rsidRPr="008D21DB">
        <w:t xml:space="preserve"> and use of </w:t>
      </w:r>
      <w:r w:rsidRPr="00A336C7">
        <w:rPr>
          <w:noProof/>
        </w:rPr>
        <w:t>smart phones</w:t>
      </w:r>
      <w:r w:rsidRPr="008D21DB">
        <w:t xml:space="preserve"> for mobile learning by the postgraduate students. This has validated the importance of the UTAUT constructs in the acceptance and use of </w:t>
      </w:r>
      <w:r w:rsidRPr="00A336C7">
        <w:rPr>
          <w:noProof/>
        </w:rPr>
        <w:t>smart phones</w:t>
      </w:r>
      <w:r w:rsidRPr="008D21DB">
        <w:t xml:space="preserve"> for mobile learning. This aligns with </w:t>
      </w:r>
      <w:r w:rsidRPr="008D21DB">
        <w:lastRenderedPageBreak/>
        <w:t xml:space="preserve">the results of the studies done by Jackman (2014), </w:t>
      </w:r>
      <w:proofErr w:type="spellStart"/>
      <w:r w:rsidRPr="008D21DB">
        <w:t>Ugur</w:t>
      </w:r>
      <w:proofErr w:type="spellEnd"/>
      <w:r w:rsidRPr="008D21DB">
        <w:t xml:space="preserve"> et al. (2016), </w:t>
      </w:r>
      <w:proofErr w:type="spellStart"/>
      <w:r w:rsidRPr="008D21DB">
        <w:t>Zainol</w:t>
      </w:r>
      <w:proofErr w:type="spellEnd"/>
      <w:r w:rsidRPr="008D21DB">
        <w:t xml:space="preserve"> et al. (2017) and Chaka and Govender (2017) where there was a significant positive relationship between the UTAUT co</w:t>
      </w:r>
      <w:r w:rsidRPr="008D21DB">
        <w:t>n</w:t>
      </w:r>
      <w:r w:rsidRPr="008D21DB">
        <w:t xml:space="preserve">structs (performance expectancy, effort expectancy and facilitating conditions) and use of mobile devices for mobile learning. </w:t>
      </w:r>
    </w:p>
    <w:p w:rsidR="00AC6BAF" w:rsidRPr="008D21DB" w:rsidRDefault="00AC6BAF" w:rsidP="004E6E05">
      <w:pPr>
        <w:rPr>
          <w:b/>
        </w:rPr>
      </w:pPr>
      <w:r w:rsidRPr="008D21DB">
        <w:t>The joint contribution of the independent variables to the dependent variable was significant</w:t>
      </w:r>
      <w:r w:rsidR="00361CB5" w:rsidRPr="008D21DB">
        <w:t xml:space="preserve"> (R</w:t>
      </w:r>
      <w:r w:rsidR="00361CB5" w:rsidRPr="008D21DB">
        <w:rPr>
          <w:vertAlign w:val="superscript"/>
        </w:rPr>
        <w:t>2</w:t>
      </w:r>
      <w:r w:rsidR="00361CB5" w:rsidRPr="008D21DB">
        <w:t>=.542)</w:t>
      </w:r>
      <w:r w:rsidRPr="008D21DB">
        <w:t xml:space="preserve">, but it was performance expectancy </w:t>
      </w:r>
      <w:r w:rsidR="00361CB5" w:rsidRPr="008D21DB">
        <w:t xml:space="preserve">(β= .189) </w:t>
      </w:r>
      <w:r w:rsidRPr="008D21DB">
        <w:t xml:space="preserve">that strongly predicted the use of </w:t>
      </w:r>
      <w:r w:rsidRPr="00A336C7">
        <w:rPr>
          <w:noProof/>
        </w:rPr>
        <w:t>smart phones</w:t>
      </w:r>
      <w:r w:rsidRPr="008D21DB">
        <w:t xml:space="preserve"> for mobile learning by most of the postgraduate students. The benefits derivable from the use of </w:t>
      </w:r>
      <w:r w:rsidRPr="00A336C7">
        <w:rPr>
          <w:noProof/>
        </w:rPr>
        <w:t>smart phones</w:t>
      </w:r>
      <w:r w:rsidRPr="008D21DB">
        <w:t xml:space="preserve"> for academic activities play a prominent role in determining their use for mobile learning. This has corroborated the results of the studies by Jackman (2014) and </w:t>
      </w:r>
      <w:proofErr w:type="spellStart"/>
      <w:r w:rsidRPr="008D21DB">
        <w:t>Ugur</w:t>
      </w:r>
      <w:proofErr w:type="spellEnd"/>
      <w:r w:rsidRPr="008D21DB">
        <w:t xml:space="preserve"> et al. (2016) where they also reported that performance expectancy was a strong predictor of mobile learning by students.</w:t>
      </w:r>
    </w:p>
    <w:p w:rsidR="00AC6BAF" w:rsidRPr="008D21DB" w:rsidRDefault="00AC6BAF" w:rsidP="0052256D">
      <w:pPr>
        <w:pStyle w:val="Heading1"/>
      </w:pPr>
      <w:r w:rsidRPr="008D21DB">
        <w:t>Conclusion</w:t>
      </w:r>
    </w:p>
    <w:p w:rsidR="00AC6BAF" w:rsidRPr="008D21DB" w:rsidRDefault="00CE149B" w:rsidP="004E6E05">
      <w:r w:rsidRPr="008D21DB">
        <w:t>The</w:t>
      </w:r>
      <w:r w:rsidR="00EE7A95" w:rsidRPr="008D21DB">
        <w:t xml:space="preserve"> study has revealed that a significant percentage of the postgraduate students used their smart phones for mobile learning on a weekly basis. The results have also </w:t>
      </w:r>
      <w:r w:rsidR="00EE7A95" w:rsidRPr="00A336C7">
        <w:rPr>
          <w:noProof/>
        </w:rPr>
        <w:t>show</w:t>
      </w:r>
      <w:r w:rsidR="00A336C7">
        <w:rPr>
          <w:noProof/>
        </w:rPr>
        <w:t>n</w:t>
      </w:r>
      <w:r w:rsidR="00EE7A95" w:rsidRPr="008D21DB">
        <w:t xml:space="preserve"> that </w:t>
      </w:r>
      <w:r w:rsidR="0055175D" w:rsidRPr="008D21DB">
        <w:t>the respondents had a moderate level of performance and effort expectancies</w:t>
      </w:r>
      <w:r w:rsidR="00EE7A95" w:rsidRPr="008D21DB">
        <w:t xml:space="preserve"> </w:t>
      </w:r>
      <w:r w:rsidR="0055175D" w:rsidRPr="008D21DB">
        <w:t xml:space="preserve">of the use of </w:t>
      </w:r>
      <w:r w:rsidR="0055175D" w:rsidRPr="00A336C7">
        <w:rPr>
          <w:noProof/>
        </w:rPr>
        <w:t>smart phones</w:t>
      </w:r>
      <w:r w:rsidR="0055175D" w:rsidRPr="008D21DB">
        <w:t xml:space="preserve"> for mobile lear</w:t>
      </w:r>
      <w:r w:rsidR="0055175D" w:rsidRPr="008D21DB">
        <w:t>n</w:t>
      </w:r>
      <w:r w:rsidR="0055175D" w:rsidRPr="008D21DB">
        <w:t xml:space="preserve">ing. Similarly, the postgraduate students rated the level of facilitating conditions that should enhance the use of </w:t>
      </w:r>
      <w:r w:rsidR="0055175D" w:rsidRPr="00A336C7">
        <w:rPr>
          <w:noProof/>
        </w:rPr>
        <w:t>smart phones</w:t>
      </w:r>
      <w:r w:rsidR="0055175D" w:rsidRPr="008D21DB">
        <w:t xml:space="preserve"> for mobile learning as moderate. Even though </w:t>
      </w:r>
      <w:r w:rsidR="001925B0" w:rsidRPr="008D21DB">
        <w:t>PE, EE</w:t>
      </w:r>
      <w:r w:rsidR="00414281">
        <w:t>,</w:t>
      </w:r>
      <w:r w:rsidR="001925B0" w:rsidRPr="008D21DB">
        <w:t xml:space="preserve"> and FC had</w:t>
      </w:r>
      <w:r w:rsidR="0055175D" w:rsidRPr="008D21DB">
        <w:t xml:space="preserve"> </w:t>
      </w:r>
      <w:r w:rsidR="00A336C7">
        <w:t xml:space="preserve">a </w:t>
      </w:r>
      <w:r w:rsidR="0055175D" w:rsidRPr="00A336C7">
        <w:rPr>
          <w:noProof/>
        </w:rPr>
        <w:t>significant</w:t>
      </w:r>
      <w:r w:rsidR="0055175D" w:rsidRPr="008D21DB">
        <w:t xml:space="preserve"> relationship with </w:t>
      </w:r>
      <w:r w:rsidR="0055175D" w:rsidRPr="00A336C7">
        <w:rPr>
          <w:noProof/>
        </w:rPr>
        <w:t>smart phone</w:t>
      </w:r>
      <w:r w:rsidR="0055175D" w:rsidRPr="008D21DB">
        <w:t xml:space="preserve"> use for mo</w:t>
      </w:r>
      <w:r w:rsidR="005915F2" w:rsidRPr="008D21DB">
        <w:t>bile learning</w:t>
      </w:r>
      <w:r w:rsidR="0055175D" w:rsidRPr="008D21DB">
        <w:t>,</w:t>
      </w:r>
      <w:r w:rsidR="00F30500" w:rsidRPr="008D21DB">
        <w:t xml:space="preserve"> PE had the greatest influence as supported by previous studies (Jackman, 2014; Kim-Soon et al., 2015; </w:t>
      </w:r>
      <w:proofErr w:type="spellStart"/>
      <w:r w:rsidR="00F30500" w:rsidRPr="008D21DB">
        <w:t>Ugur</w:t>
      </w:r>
      <w:proofErr w:type="spellEnd"/>
      <w:r w:rsidR="00414281">
        <w:t xml:space="preserve"> et al.</w:t>
      </w:r>
      <w:r w:rsidR="00F30500" w:rsidRPr="008D21DB">
        <w:t xml:space="preserve">, 2016). </w:t>
      </w:r>
      <w:r w:rsidR="008D3023" w:rsidRPr="008D21DB">
        <w:t>These r</w:t>
      </w:r>
      <w:r w:rsidR="008D3023" w:rsidRPr="008D21DB">
        <w:t>e</w:t>
      </w:r>
      <w:r w:rsidR="008D3023" w:rsidRPr="008D21DB">
        <w:t>sults should stimulate further interests among researchers on how the level of EE, FC</w:t>
      </w:r>
      <w:r w:rsidR="00414281">
        <w:t>,</w:t>
      </w:r>
      <w:r w:rsidR="008D3023" w:rsidRPr="008D21DB">
        <w:t xml:space="preserve"> </w:t>
      </w:r>
      <w:r w:rsidR="00414281">
        <w:t>and most</w:t>
      </w:r>
      <w:r w:rsidR="008D3023" w:rsidRPr="008D21DB">
        <w:t xml:space="preserve"> e</w:t>
      </w:r>
      <w:r w:rsidR="008D3023" w:rsidRPr="008D21DB">
        <w:t>s</w:t>
      </w:r>
      <w:r w:rsidR="008D3023" w:rsidRPr="008D21DB">
        <w:t xml:space="preserve">pecially PE associated with the use of </w:t>
      </w:r>
      <w:r w:rsidR="008D3023" w:rsidRPr="00A336C7">
        <w:rPr>
          <w:noProof/>
        </w:rPr>
        <w:t>smart phones</w:t>
      </w:r>
      <w:r w:rsidR="008D3023" w:rsidRPr="008D21DB">
        <w:t xml:space="preserve"> for mobile learning can be enhanced. </w:t>
      </w:r>
      <w:r w:rsidR="00B809F3" w:rsidRPr="008D21DB">
        <w:t xml:space="preserve">If this is done, postgraduate students will be able to effectively deploy their </w:t>
      </w:r>
      <w:r w:rsidR="00B809F3" w:rsidRPr="00A336C7">
        <w:rPr>
          <w:noProof/>
        </w:rPr>
        <w:t>smart phones</w:t>
      </w:r>
      <w:r w:rsidR="00B809F3" w:rsidRPr="008D21DB">
        <w:t xml:space="preserve"> for mobile learning activities that include research</w:t>
      </w:r>
      <w:r w:rsidR="00E95482" w:rsidRPr="008D21DB">
        <w:t>, the outcome of</w:t>
      </w:r>
      <w:r w:rsidR="00B809F3" w:rsidRPr="008D21DB">
        <w:t xml:space="preserve"> which may lead to soci</w:t>
      </w:r>
      <w:r w:rsidR="000B76C7" w:rsidRPr="008D21DB">
        <w:t>etal development.</w:t>
      </w:r>
      <w:r w:rsidR="00B809F3" w:rsidRPr="008D21DB">
        <w:t xml:space="preserve"> </w:t>
      </w:r>
    </w:p>
    <w:p w:rsidR="00AC6BAF" w:rsidRPr="008D21DB" w:rsidRDefault="00AC6BAF" w:rsidP="0052256D">
      <w:pPr>
        <w:pStyle w:val="Heading1"/>
      </w:pPr>
      <w:r w:rsidRPr="008D21DB">
        <w:t xml:space="preserve">Recommendations   </w:t>
      </w:r>
    </w:p>
    <w:p w:rsidR="00AC6BAF" w:rsidRPr="008D21DB" w:rsidRDefault="00AC6BAF" w:rsidP="004E6E05">
      <w:r w:rsidRPr="008D21DB">
        <w:t>In order to enhance the level of performan</w:t>
      </w:r>
      <w:r w:rsidR="00081AF5" w:rsidRPr="008D21DB">
        <w:t>ce and effort expectancies, lecturers should collaborate with librarians in the university library with a view to</w:t>
      </w:r>
      <w:r w:rsidRPr="008D21DB">
        <w:t xml:space="preserve"> </w:t>
      </w:r>
      <w:r w:rsidR="00414281" w:rsidRPr="00A336C7">
        <w:rPr>
          <w:noProof/>
        </w:rPr>
        <w:t>organiz</w:t>
      </w:r>
      <w:r w:rsidR="00A336C7">
        <w:rPr>
          <w:noProof/>
        </w:rPr>
        <w:t>ing</w:t>
      </w:r>
      <w:r w:rsidRPr="008D21DB">
        <w:t xml:space="preserve"> periodic workshops</w:t>
      </w:r>
      <w:r w:rsidR="00081AF5" w:rsidRPr="008D21DB">
        <w:t xml:space="preserve"> on </w:t>
      </w:r>
      <w:r w:rsidR="00F03714" w:rsidRPr="008D21DB">
        <w:t xml:space="preserve">the </w:t>
      </w:r>
      <w:r w:rsidR="00081AF5" w:rsidRPr="008D21DB">
        <w:t xml:space="preserve">use of </w:t>
      </w:r>
      <w:r w:rsidR="00081AF5" w:rsidRPr="00A336C7">
        <w:rPr>
          <w:noProof/>
        </w:rPr>
        <w:t>sm</w:t>
      </w:r>
      <w:r w:rsidR="002A2972" w:rsidRPr="00A336C7">
        <w:rPr>
          <w:noProof/>
        </w:rPr>
        <w:t>art phone</w:t>
      </w:r>
      <w:r w:rsidR="000C6FE6" w:rsidRPr="00A336C7">
        <w:rPr>
          <w:noProof/>
        </w:rPr>
        <w:t>s</w:t>
      </w:r>
      <w:r w:rsidR="002A2972" w:rsidRPr="008D21DB">
        <w:t xml:space="preserve"> for mobile learning</w:t>
      </w:r>
      <w:r w:rsidR="00081AF5" w:rsidRPr="008D21DB">
        <w:t xml:space="preserve">. This will build the capacity of the </w:t>
      </w:r>
      <w:r w:rsidR="002A2972" w:rsidRPr="008D21DB">
        <w:t xml:space="preserve">postgraduate </w:t>
      </w:r>
      <w:r w:rsidR="00081AF5" w:rsidRPr="008D21DB">
        <w:t xml:space="preserve">students on how they can </w:t>
      </w:r>
      <w:r w:rsidR="002A2972" w:rsidRPr="008D21DB">
        <w:t xml:space="preserve">effectively </w:t>
      </w:r>
      <w:r w:rsidR="00081AF5" w:rsidRPr="008D21DB">
        <w:t xml:space="preserve">use </w:t>
      </w:r>
      <w:r w:rsidR="002A2972" w:rsidRPr="008D21DB">
        <w:t xml:space="preserve">their </w:t>
      </w:r>
      <w:r w:rsidR="00081AF5" w:rsidRPr="00A336C7">
        <w:rPr>
          <w:noProof/>
        </w:rPr>
        <w:t>smart phones</w:t>
      </w:r>
      <w:r w:rsidR="00081AF5" w:rsidRPr="008D21DB">
        <w:t xml:space="preserve"> to access electronic information resources</w:t>
      </w:r>
      <w:r w:rsidR="002A2972" w:rsidRPr="008D21DB">
        <w:t xml:space="preserve"> and also e</w:t>
      </w:r>
      <w:r w:rsidR="002A2972" w:rsidRPr="008D21DB">
        <w:t>n</w:t>
      </w:r>
      <w:r w:rsidR="002A2972" w:rsidRPr="008D21DB">
        <w:t>gage in other academic activities</w:t>
      </w:r>
      <w:r w:rsidR="00B661A1" w:rsidRPr="008D21DB">
        <w:t>. The Information Technology and Media Services (</w:t>
      </w:r>
      <w:proofErr w:type="spellStart"/>
      <w:r w:rsidR="00B661A1" w:rsidRPr="008D21DB">
        <w:t>ITeMs</w:t>
      </w:r>
      <w:proofErr w:type="spellEnd"/>
      <w:r w:rsidR="00B661A1" w:rsidRPr="008D21DB">
        <w:t>) should improve on the existing mobile learning framework, particularly in the aspects of bandwidth ma</w:t>
      </w:r>
      <w:r w:rsidR="00B661A1" w:rsidRPr="008D21DB">
        <w:t>n</w:t>
      </w:r>
      <w:r w:rsidR="00B661A1" w:rsidRPr="008D21DB">
        <w:t>agement and access to the wireless network by the postgraduate students.</w:t>
      </w:r>
      <w:r w:rsidR="002A2972" w:rsidRPr="008D21DB">
        <w:t xml:space="preserve"> Furthermore, to increase the level of facilitating conditions that could enhance </w:t>
      </w:r>
      <w:r w:rsidR="002A2972" w:rsidRPr="00A336C7">
        <w:rPr>
          <w:noProof/>
        </w:rPr>
        <w:t>smart phone</w:t>
      </w:r>
      <w:r w:rsidR="002A2972" w:rsidRPr="008D21DB">
        <w:t xml:space="preserve"> use for mobile learning by pos</w:t>
      </w:r>
      <w:r w:rsidR="002A2972" w:rsidRPr="008D21DB">
        <w:t>t</w:t>
      </w:r>
      <w:r w:rsidR="002A2972" w:rsidRPr="008D21DB">
        <w:t>graduate students, t</w:t>
      </w:r>
      <w:r w:rsidRPr="008D21DB">
        <w:t>he management of the university should continue to work assiduously to provide stable el</w:t>
      </w:r>
      <w:r w:rsidR="002A2972" w:rsidRPr="008D21DB">
        <w:t>ectricity supply and access to fast internet connectivity within the university campus.</w:t>
      </w:r>
    </w:p>
    <w:p w:rsidR="00CA00AD" w:rsidRPr="008D21DB" w:rsidRDefault="00CA00AD" w:rsidP="004E6E05">
      <w:pPr>
        <w:pStyle w:val="Heading1"/>
      </w:pPr>
      <w:r w:rsidRPr="008D21DB">
        <w:t>References</w:t>
      </w:r>
    </w:p>
    <w:p w:rsidR="00C832F2" w:rsidRPr="008D21DB" w:rsidRDefault="00C832F2" w:rsidP="004E6E05">
      <w:pPr>
        <w:pStyle w:val="References"/>
      </w:pPr>
      <w:proofErr w:type="spellStart"/>
      <w:r w:rsidRPr="008D21DB">
        <w:t>Adedoja</w:t>
      </w:r>
      <w:proofErr w:type="spellEnd"/>
      <w:r w:rsidRPr="008D21DB">
        <w:t>, G., Botha, A.</w:t>
      </w:r>
      <w:r w:rsidR="005A002C">
        <w:t>,</w:t>
      </w:r>
      <w:r w:rsidRPr="008D21DB">
        <w:t xml:space="preserve"> &amp; Ogunleye, O. S. (2012). The future of mobile learning in the Nigerian education sy</w:t>
      </w:r>
      <w:r w:rsidRPr="008D21DB">
        <w:t>s</w:t>
      </w:r>
      <w:r w:rsidRPr="008D21DB">
        <w:t>tem. In P. Cunningham &amp; M. Cunningham (</w:t>
      </w:r>
      <w:r w:rsidR="00B3463C" w:rsidRPr="008D21DB">
        <w:t>Eds</w:t>
      </w:r>
      <w:r w:rsidRPr="005A002C">
        <w:t>)</w:t>
      </w:r>
      <w:r w:rsidR="005A002C" w:rsidRPr="005A002C">
        <w:t>,</w:t>
      </w:r>
      <w:r w:rsidRPr="005A002C">
        <w:rPr>
          <w:i/>
        </w:rPr>
        <w:t xml:space="preserve"> IST</w:t>
      </w:r>
      <w:r w:rsidRPr="008D21DB">
        <w:t xml:space="preserve"> </w:t>
      </w:r>
      <w:r w:rsidRPr="008D21DB">
        <w:rPr>
          <w:i/>
        </w:rPr>
        <w:t>Africa 2012 Conference Proceedings</w:t>
      </w:r>
      <w:r w:rsidRPr="008D21DB">
        <w:t>. Dublin, Ireland: I</w:t>
      </w:r>
      <w:r w:rsidRPr="008D21DB">
        <w:t>n</w:t>
      </w:r>
      <w:r w:rsidRPr="008D21DB">
        <w:t>ternational Information Management Corporation (IIMC) Retrieved</w:t>
      </w:r>
      <w:r w:rsidR="00220A4E" w:rsidRPr="008D21DB">
        <w:t> </w:t>
      </w:r>
      <w:r w:rsidRPr="008D21DB">
        <w:t xml:space="preserve">from </w:t>
      </w:r>
      <w:hyperlink r:id="rId13" w:history="1">
        <w:r w:rsidRPr="008D21DB">
          <w:rPr>
            <w:rStyle w:val="Hyperlink"/>
            <w:szCs w:val="20"/>
          </w:rPr>
          <w:t>http://www.researchspace.csir.co.za/dspace/bitstream/10204/6095/1/Botha4_2012.pdf</w:t>
        </w:r>
      </w:hyperlink>
    </w:p>
    <w:p w:rsidR="00C832F2" w:rsidRPr="008D21DB" w:rsidRDefault="00C832F2" w:rsidP="004E6E05">
      <w:pPr>
        <w:pStyle w:val="References"/>
        <w:rPr>
          <w:rFonts w:eastAsia="AdobeFangsongStd-Regular" w:cs="AdobeFangsongStd-Regular"/>
          <w:kern w:val="0"/>
        </w:rPr>
      </w:pPr>
      <w:proofErr w:type="spellStart"/>
      <w:r w:rsidRPr="008D21DB">
        <w:rPr>
          <w:rFonts w:cs="Arial"/>
          <w:kern w:val="0"/>
        </w:rPr>
        <w:t>Alhajri</w:t>
      </w:r>
      <w:proofErr w:type="spellEnd"/>
      <w:r w:rsidRPr="008D21DB">
        <w:rPr>
          <w:rFonts w:cs="Arial"/>
          <w:kern w:val="0"/>
        </w:rPr>
        <w:t xml:space="preserve">, R. (2016). </w:t>
      </w:r>
      <w:r w:rsidRPr="008D21DB">
        <w:rPr>
          <w:rFonts w:eastAsia="AdobeFangsongStd-Regular" w:cs="AdobeFangsongStd-Regular"/>
          <w:kern w:val="0"/>
        </w:rPr>
        <w:t xml:space="preserve">Prospects and </w:t>
      </w:r>
      <w:r w:rsidR="005A002C" w:rsidRPr="008D21DB">
        <w:rPr>
          <w:rFonts w:eastAsia="AdobeFangsongStd-Regular" w:cs="AdobeFangsongStd-Regular"/>
          <w:kern w:val="0"/>
        </w:rPr>
        <w:t>challenges of mobile learning implementation</w:t>
      </w:r>
      <w:r w:rsidRPr="008D21DB">
        <w:rPr>
          <w:rFonts w:eastAsia="AdobeFangsongStd-Regular" w:cs="AdobeFangsongStd-Regular"/>
          <w:kern w:val="0"/>
        </w:rPr>
        <w:t xml:space="preserve">: A </w:t>
      </w:r>
      <w:r w:rsidR="005A002C" w:rsidRPr="008D21DB">
        <w:rPr>
          <w:rFonts w:eastAsia="AdobeFangsongStd-Regular" w:cs="AdobeFangsongStd-Regular"/>
          <w:kern w:val="0"/>
        </w:rPr>
        <w:t>case study</w:t>
      </w:r>
      <w:r w:rsidRPr="008D21DB">
        <w:rPr>
          <w:rFonts w:eastAsia="AdobeFangsongStd-Regular" w:cs="AdobeFangsongStd-Regular"/>
          <w:i/>
          <w:kern w:val="0"/>
        </w:rPr>
        <w:t xml:space="preserve">. </w:t>
      </w:r>
      <w:r w:rsidRPr="008D21DB">
        <w:rPr>
          <w:rFonts w:cs="Tunga"/>
          <w:i/>
          <w:kern w:val="0"/>
        </w:rPr>
        <w:t>Journal of Info</w:t>
      </w:r>
      <w:r w:rsidRPr="008D21DB">
        <w:rPr>
          <w:rFonts w:cs="Tunga"/>
          <w:i/>
          <w:kern w:val="0"/>
        </w:rPr>
        <w:t>r</w:t>
      </w:r>
      <w:r w:rsidRPr="008D21DB">
        <w:rPr>
          <w:rFonts w:cs="Tunga"/>
          <w:i/>
          <w:kern w:val="0"/>
        </w:rPr>
        <w:t>mation Technol</w:t>
      </w:r>
      <w:r w:rsidR="00167F43" w:rsidRPr="008D21DB">
        <w:rPr>
          <w:rFonts w:cs="Tunga"/>
          <w:i/>
          <w:kern w:val="0"/>
        </w:rPr>
        <w:t>o</w:t>
      </w:r>
      <w:r w:rsidRPr="008D21DB">
        <w:rPr>
          <w:rFonts w:cs="Tunga"/>
          <w:i/>
          <w:kern w:val="0"/>
        </w:rPr>
        <w:t>gy and Software Engineering</w:t>
      </w:r>
      <w:r w:rsidR="005A002C">
        <w:rPr>
          <w:rFonts w:cs="Tunga"/>
          <w:i/>
          <w:kern w:val="0"/>
        </w:rPr>
        <w:t>,</w:t>
      </w:r>
      <w:r w:rsidRPr="008D21DB">
        <w:rPr>
          <w:rFonts w:cs="Tunga"/>
          <w:kern w:val="0"/>
        </w:rPr>
        <w:t xml:space="preserve"> </w:t>
      </w:r>
      <w:r w:rsidRPr="008D21DB">
        <w:rPr>
          <w:rFonts w:cs="Tunga"/>
          <w:i/>
          <w:kern w:val="0"/>
        </w:rPr>
        <w:t>6</w:t>
      </w:r>
      <w:r w:rsidRPr="008D21DB">
        <w:rPr>
          <w:rFonts w:cs="Tunga"/>
          <w:kern w:val="0"/>
        </w:rPr>
        <w:t xml:space="preserve">(5), 1-8. </w:t>
      </w:r>
      <w:hyperlink r:id="rId14" w:tgtFrame="_blank" w:history="1">
        <w:r w:rsidR="00337DE9">
          <w:rPr>
            <w:rStyle w:val="Hyperlink"/>
          </w:rPr>
          <w:t>https://doi.org/10.4172/2165-7866.1000189</w:t>
        </w:r>
      </w:hyperlink>
    </w:p>
    <w:p w:rsidR="00C832F2" w:rsidRPr="008D21DB" w:rsidRDefault="00C832F2" w:rsidP="004E6E05">
      <w:pPr>
        <w:pStyle w:val="References"/>
        <w:rPr>
          <w:rFonts w:cs="Palatino-Roman"/>
          <w:kern w:val="0"/>
        </w:rPr>
      </w:pPr>
      <w:r w:rsidRPr="008D21DB">
        <w:rPr>
          <w:rFonts w:cs="Palatino-Roman"/>
          <w:kern w:val="0"/>
        </w:rPr>
        <w:t xml:space="preserve">Ali, J. (2017). </w:t>
      </w:r>
      <w:r w:rsidRPr="008D21DB">
        <w:rPr>
          <w:rFonts w:cs="Palatino-Roman"/>
          <w:i/>
          <w:kern w:val="0"/>
        </w:rPr>
        <w:t xml:space="preserve">Mobile device use in student learning process: </w:t>
      </w:r>
      <w:r w:rsidR="005A002C">
        <w:rPr>
          <w:rFonts w:cs="Palatino-Roman"/>
          <w:i/>
          <w:kern w:val="0"/>
        </w:rPr>
        <w:t>S</w:t>
      </w:r>
      <w:r w:rsidRPr="008D21DB">
        <w:rPr>
          <w:rFonts w:cs="Palatino-Roman"/>
          <w:i/>
          <w:kern w:val="0"/>
        </w:rPr>
        <w:t>upporting student learning process with use of mobile devices</w:t>
      </w:r>
      <w:r w:rsidRPr="008D21DB">
        <w:rPr>
          <w:rFonts w:cs="Palatino-Roman"/>
          <w:kern w:val="0"/>
        </w:rPr>
        <w:t xml:space="preserve"> (Bachelor’s Thesis in Business Information Technology</w:t>
      </w:r>
      <w:r w:rsidR="005A002C">
        <w:rPr>
          <w:rFonts w:cs="Palatino-Roman"/>
          <w:kern w:val="0"/>
        </w:rPr>
        <w:t>)</w:t>
      </w:r>
      <w:r w:rsidRPr="008D21DB">
        <w:rPr>
          <w:rFonts w:cs="Palatino-Roman"/>
          <w:kern w:val="0"/>
        </w:rPr>
        <w:t xml:space="preserve"> Lahti</w:t>
      </w:r>
      <w:r w:rsidR="005A002C">
        <w:rPr>
          <w:rFonts w:cs="Palatino-Roman"/>
          <w:kern w:val="0"/>
        </w:rPr>
        <w:t xml:space="preserve"> University of Applied Sciences</w:t>
      </w:r>
      <w:r w:rsidRPr="008D21DB">
        <w:rPr>
          <w:rFonts w:cs="Palatino-Roman"/>
          <w:kern w:val="0"/>
        </w:rPr>
        <w:t xml:space="preserve">. </w:t>
      </w:r>
    </w:p>
    <w:p w:rsidR="00C832F2" w:rsidRPr="008D21DB" w:rsidRDefault="00C832F2" w:rsidP="004E6E05">
      <w:pPr>
        <w:pStyle w:val="References"/>
      </w:pPr>
      <w:proofErr w:type="spellStart"/>
      <w:r w:rsidRPr="008D21DB">
        <w:t>Bugembe</w:t>
      </w:r>
      <w:proofErr w:type="spellEnd"/>
      <w:r w:rsidRPr="008D21DB">
        <w:t xml:space="preserve">, J. (2010). </w:t>
      </w:r>
      <w:r w:rsidRPr="008D21DB">
        <w:rPr>
          <w:i/>
        </w:rPr>
        <w:t xml:space="preserve">Perceived usefulness, perceived ease of use, attitude and actual usage of a new financial management system: </w:t>
      </w:r>
      <w:r w:rsidR="00CA634B" w:rsidRPr="008D21DB">
        <w:rPr>
          <w:i/>
        </w:rPr>
        <w:t xml:space="preserve">A </w:t>
      </w:r>
      <w:r w:rsidRPr="008D21DB">
        <w:rPr>
          <w:i/>
        </w:rPr>
        <w:t>case study of Uganda National Examination Board</w:t>
      </w:r>
      <w:r w:rsidRPr="008D21DB">
        <w:t xml:space="preserve"> (Dissertation</w:t>
      </w:r>
      <w:r w:rsidR="005A002C">
        <w:t>).</w:t>
      </w:r>
      <w:r w:rsidRPr="008D21DB">
        <w:t xml:space="preserve"> Makerere University Uganda). Retrieved from </w:t>
      </w:r>
      <w:hyperlink r:id="rId15" w:history="1">
        <w:r w:rsidR="005A002C" w:rsidRPr="00D52307">
          <w:rPr>
            <w:rStyle w:val="Hyperlink"/>
          </w:rPr>
          <w:t>http://www.makir.mak.ac.ug</w:t>
        </w:r>
      </w:hyperlink>
      <w:r w:rsidR="005A002C">
        <w:t xml:space="preserve"> </w:t>
      </w:r>
    </w:p>
    <w:p w:rsidR="00C832F2" w:rsidRDefault="00C832F2" w:rsidP="004E6E05">
      <w:pPr>
        <w:pStyle w:val="References"/>
        <w:rPr>
          <w:rStyle w:val="Hyperlink"/>
        </w:rPr>
      </w:pPr>
      <w:r w:rsidRPr="008D21DB">
        <w:lastRenderedPageBreak/>
        <w:t xml:space="preserve">Chaka, J. G., &amp; Govender, I. (2014). Mobile </w:t>
      </w:r>
      <w:r w:rsidR="005A002C" w:rsidRPr="008D21DB">
        <w:t xml:space="preserve">learning for colleges of education </w:t>
      </w:r>
      <w:r w:rsidRPr="008D21DB">
        <w:t xml:space="preserve">in Nigeria: An </w:t>
      </w:r>
      <w:r w:rsidR="005A002C" w:rsidRPr="008D21DB">
        <w:t>educational anal</w:t>
      </w:r>
      <w:r w:rsidR="005A002C" w:rsidRPr="008D21DB">
        <w:t>y</w:t>
      </w:r>
      <w:r w:rsidR="005A002C" w:rsidRPr="008D21DB">
        <w:t>sis</w:t>
      </w:r>
      <w:r w:rsidRPr="008D21DB">
        <w:t>.</w:t>
      </w:r>
      <w:r w:rsidRPr="008D21DB">
        <w:rPr>
          <w:i/>
        </w:rPr>
        <w:t xml:space="preserve"> Mediterranean Journal of Social Sciences</w:t>
      </w:r>
      <w:r w:rsidRPr="008D21DB">
        <w:t xml:space="preserve">, </w:t>
      </w:r>
      <w:r w:rsidRPr="008D21DB">
        <w:rPr>
          <w:i/>
        </w:rPr>
        <w:t>5</w:t>
      </w:r>
      <w:r w:rsidRPr="008D21DB">
        <w:t>(16), 289-295.</w:t>
      </w:r>
      <w:r w:rsidR="00337DE9" w:rsidRPr="00337DE9">
        <w:t xml:space="preserve"> </w:t>
      </w:r>
      <w:hyperlink r:id="rId16" w:tgtFrame="_blank" w:history="1">
        <w:r w:rsidR="00337DE9">
          <w:rPr>
            <w:rStyle w:val="Hyperlink"/>
          </w:rPr>
          <w:t>https://doi.org/10.5901/mjss.2014.v5n16p289</w:t>
        </w:r>
      </w:hyperlink>
    </w:p>
    <w:p w:rsidR="0059468E" w:rsidRDefault="0059468E" w:rsidP="0059468E">
      <w:pPr>
        <w:pStyle w:val="References"/>
        <w:rPr>
          <w:rStyle w:val="Hyperlink"/>
        </w:rPr>
      </w:pPr>
      <w:r w:rsidRPr="008D21DB">
        <w:t>Ch</w:t>
      </w:r>
      <w:r>
        <w:t>aka, J. G., &amp; Govender, I. (2017</w:t>
      </w:r>
      <w:r w:rsidRPr="008D21DB">
        <w:t xml:space="preserve">). </w:t>
      </w:r>
      <w:r>
        <w:t>Students’ perception and readiness towards mobile learning</w:t>
      </w:r>
      <w:r w:rsidRPr="008D21DB">
        <w:t xml:space="preserve"> in</w:t>
      </w:r>
      <w:r>
        <w:t xml:space="preserve"> colleges of education: A</w:t>
      </w:r>
      <w:r w:rsidRPr="008D21DB">
        <w:t xml:space="preserve"> Nigeria</w:t>
      </w:r>
      <w:r>
        <w:t>n perspective</w:t>
      </w:r>
      <w:r w:rsidRPr="008D21DB">
        <w:t>.</w:t>
      </w:r>
      <w:r w:rsidRPr="008D21DB">
        <w:rPr>
          <w:i/>
        </w:rPr>
        <w:t xml:space="preserve"> </w:t>
      </w:r>
      <w:r>
        <w:rPr>
          <w:i/>
        </w:rPr>
        <w:t>South African</w:t>
      </w:r>
      <w:r w:rsidRPr="008D21DB">
        <w:rPr>
          <w:i/>
        </w:rPr>
        <w:t xml:space="preserve"> Journal of</w:t>
      </w:r>
      <w:r>
        <w:rPr>
          <w:i/>
        </w:rPr>
        <w:t xml:space="preserve"> Education</w:t>
      </w:r>
      <w:r w:rsidRPr="008D21DB">
        <w:t xml:space="preserve">, </w:t>
      </w:r>
      <w:r>
        <w:t>37</w:t>
      </w:r>
      <w:r w:rsidRPr="008D21DB">
        <w:t xml:space="preserve">(1), </w:t>
      </w:r>
      <w:r>
        <w:t>1-12</w:t>
      </w:r>
      <w:r w:rsidRPr="008D21DB">
        <w:t>.</w:t>
      </w:r>
      <w:r w:rsidRPr="00337DE9">
        <w:t xml:space="preserve"> </w:t>
      </w:r>
      <w:hyperlink r:id="rId17" w:history="1">
        <w:r w:rsidRPr="00484372">
          <w:rPr>
            <w:rStyle w:val="Hyperlink"/>
          </w:rPr>
          <w:t>https://doi.org/10.15700/saje.v37n1a12</w:t>
        </w:r>
      </w:hyperlink>
      <w:r>
        <w:rPr>
          <w:rStyle w:val="Hyperlink"/>
        </w:rPr>
        <w:t>82</w:t>
      </w:r>
    </w:p>
    <w:p w:rsidR="00C832F2" w:rsidRPr="008D21DB" w:rsidRDefault="00C832F2" w:rsidP="004E6E05">
      <w:pPr>
        <w:pStyle w:val="References"/>
        <w:rPr>
          <w:rFonts w:cs="TimesNewRomanPS-BoldMT"/>
          <w:bCs/>
          <w:kern w:val="0"/>
        </w:rPr>
      </w:pPr>
      <w:proofErr w:type="spellStart"/>
      <w:r w:rsidRPr="008D21DB">
        <w:rPr>
          <w:kern w:val="0"/>
        </w:rPr>
        <w:t>Foti</w:t>
      </w:r>
      <w:proofErr w:type="spellEnd"/>
      <w:r w:rsidR="003E3994" w:rsidRPr="008D21DB">
        <w:rPr>
          <w:kern w:val="0"/>
        </w:rPr>
        <w:t>, M. K.,</w:t>
      </w:r>
      <w:r w:rsidRPr="008D21DB">
        <w:rPr>
          <w:kern w:val="0"/>
        </w:rPr>
        <w:t xml:space="preserve"> &amp; Mendez</w:t>
      </w:r>
      <w:r w:rsidR="003E3994" w:rsidRPr="008D21DB">
        <w:rPr>
          <w:kern w:val="0"/>
        </w:rPr>
        <w:t>, J.</w:t>
      </w:r>
      <w:r w:rsidRPr="008D21DB">
        <w:rPr>
          <w:kern w:val="0"/>
        </w:rPr>
        <w:t xml:space="preserve"> (2014).</w:t>
      </w:r>
      <w:r w:rsidR="005A002C">
        <w:rPr>
          <w:kern w:val="0"/>
        </w:rPr>
        <w:t xml:space="preserve"> </w:t>
      </w:r>
      <w:r w:rsidRPr="008D21DB">
        <w:rPr>
          <w:rFonts w:cs="TimesNewRomanPS-BoldMT"/>
          <w:bCs/>
          <w:kern w:val="0"/>
        </w:rPr>
        <w:t xml:space="preserve">Mobile learning: How students use mobile devices to support learning. </w:t>
      </w:r>
      <w:r w:rsidRPr="008D21DB">
        <w:rPr>
          <w:rFonts w:cs="Times-Roman"/>
          <w:i/>
          <w:kern w:val="0"/>
        </w:rPr>
        <w:t>Journal of Literacy and Technology,</w:t>
      </w:r>
      <w:r w:rsidR="003373EE" w:rsidRPr="008D21DB">
        <w:rPr>
          <w:rFonts w:cs="Times-Roman"/>
          <w:i/>
          <w:kern w:val="0"/>
        </w:rPr>
        <w:t xml:space="preserve"> </w:t>
      </w:r>
      <w:r w:rsidRPr="008D21DB">
        <w:rPr>
          <w:rFonts w:cs="Times-Roman"/>
          <w:i/>
          <w:kern w:val="0"/>
        </w:rPr>
        <w:t>15</w:t>
      </w:r>
      <w:r w:rsidRPr="008D21DB">
        <w:rPr>
          <w:rFonts w:cs="Times-Roman"/>
          <w:kern w:val="0"/>
        </w:rPr>
        <w:t>(3), 58-78.</w:t>
      </w:r>
    </w:p>
    <w:p w:rsidR="00C832F2" w:rsidRPr="008D21DB" w:rsidRDefault="00C832F2" w:rsidP="004E6E05">
      <w:pPr>
        <w:pStyle w:val="References"/>
        <w:rPr>
          <w:rFonts w:cs="ArnoPro"/>
          <w:kern w:val="0"/>
        </w:rPr>
      </w:pPr>
      <w:proofErr w:type="spellStart"/>
      <w:r w:rsidRPr="008D21DB">
        <w:rPr>
          <w:rFonts w:cs="ArnoPro"/>
          <w:kern w:val="0"/>
        </w:rPr>
        <w:t>Galatis</w:t>
      </w:r>
      <w:proofErr w:type="spellEnd"/>
      <w:r w:rsidRPr="008D21DB">
        <w:rPr>
          <w:rFonts w:cs="ArnoPro"/>
          <w:kern w:val="0"/>
        </w:rPr>
        <w:t>, H., &amp; White, G</w:t>
      </w:r>
      <w:r w:rsidR="005A002C">
        <w:rPr>
          <w:rFonts w:cs="ArnoPro"/>
          <w:kern w:val="0"/>
        </w:rPr>
        <w:t>. K. (2013). Mobile learning - W</w:t>
      </w:r>
      <w:r w:rsidRPr="008D21DB">
        <w:rPr>
          <w:rFonts w:cs="ArnoPro"/>
          <w:kern w:val="0"/>
        </w:rPr>
        <w:t xml:space="preserve">hy tablets? </w:t>
      </w:r>
      <w:r w:rsidRPr="008D21DB">
        <w:rPr>
          <w:rFonts w:cs="ArnoPro"/>
          <w:i/>
          <w:kern w:val="0"/>
        </w:rPr>
        <w:t>DERN Research Brief</w:t>
      </w:r>
      <w:r w:rsidR="005A002C">
        <w:rPr>
          <w:rFonts w:cs="ArnoPro"/>
          <w:i/>
          <w:kern w:val="0"/>
        </w:rPr>
        <w:t>,</w:t>
      </w:r>
      <w:r w:rsidR="003373EE" w:rsidRPr="008D21DB">
        <w:rPr>
          <w:rFonts w:cs="ArnoPro"/>
          <w:i/>
          <w:kern w:val="0"/>
        </w:rPr>
        <w:t xml:space="preserve"> </w:t>
      </w:r>
      <w:r w:rsidRPr="008D21DB">
        <w:rPr>
          <w:rFonts w:cs="ArnoPro"/>
          <w:i/>
          <w:kern w:val="0"/>
        </w:rPr>
        <w:t>1</w:t>
      </w:r>
      <w:r w:rsidR="00CA634B" w:rsidRPr="008D21DB">
        <w:rPr>
          <w:rFonts w:cs="ArnoPro"/>
          <w:kern w:val="0"/>
        </w:rPr>
        <w:t xml:space="preserve">(1). Melbourne: </w:t>
      </w:r>
      <w:r w:rsidRPr="008D21DB">
        <w:rPr>
          <w:rFonts w:cs="ArnoPro"/>
          <w:kern w:val="0"/>
        </w:rPr>
        <w:t>Au</w:t>
      </w:r>
      <w:r w:rsidRPr="008D21DB">
        <w:rPr>
          <w:rFonts w:cs="ArnoPro"/>
          <w:kern w:val="0"/>
        </w:rPr>
        <w:t>s</w:t>
      </w:r>
      <w:r w:rsidRPr="008D21DB">
        <w:rPr>
          <w:rFonts w:cs="ArnoPro"/>
          <w:kern w:val="0"/>
        </w:rPr>
        <w:t>tralian Council for Educational Research.</w:t>
      </w:r>
    </w:p>
    <w:p w:rsidR="00337DE9" w:rsidRDefault="00C832F2" w:rsidP="004E6E05">
      <w:pPr>
        <w:pStyle w:val="References"/>
      </w:pPr>
      <w:proofErr w:type="spellStart"/>
      <w:r w:rsidRPr="008D21DB">
        <w:t>Ghalandari</w:t>
      </w:r>
      <w:proofErr w:type="spellEnd"/>
      <w:r w:rsidRPr="008D21DB">
        <w:t>, K. (2012). The effect of performance expectancy, effort expectancy, social influence and facilita</w:t>
      </w:r>
      <w:r w:rsidRPr="008D21DB">
        <w:t>t</w:t>
      </w:r>
      <w:r w:rsidRPr="008D21DB">
        <w:t xml:space="preserve">ing conditions on acceptance of e-banking services in Iran: </w:t>
      </w:r>
      <w:r w:rsidR="003373EE" w:rsidRPr="008D21DB">
        <w:t xml:space="preserve">The </w:t>
      </w:r>
      <w:r w:rsidRPr="008D21DB">
        <w:t xml:space="preserve">moderating role of age and gender. </w:t>
      </w:r>
      <w:r w:rsidRPr="008D21DB">
        <w:rPr>
          <w:i/>
        </w:rPr>
        <w:t>Middle East Jou</w:t>
      </w:r>
      <w:r w:rsidR="005A002C">
        <w:rPr>
          <w:i/>
        </w:rPr>
        <w:t>rnal of Scientific Research, 12</w:t>
      </w:r>
      <w:r w:rsidRPr="008D21DB">
        <w:t>(6), 801-807.</w:t>
      </w:r>
    </w:p>
    <w:p w:rsidR="00C832F2" w:rsidRPr="008D21DB" w:rsidRDefault="00C832F2" w:rsidP="004E6E05">
      <w:pPr>
        <w:pStyle w:val="References"/>
      </w:pPr>
      <w:proofErr w:type="spellStart"/>
      <w:r w:rsidRPr="008D21DB">
        <w:t>Ifinedo</w:t>
      </w:r>
      <w:proofErr w:type="spellEnd"/>
      <w:r w:rsidRPr="008D21DB">
        <w:t xml:space="preserve">, E. (2013). </w:t>
      </w:r>
      <w:r w:rsidRPr="008D21DB">
        <w:rPr>
          <w:i/>
        </w:rPr>
        <w:t xml:space="preserve">Mobile learning for instructional purpose in Nigeria: </w:t>
      </w:r>
      <w:r w:rsidR="00C1049D" w:rsidRPr="008D21DB">
        <w:rPr>
          <w:i/>
        </w:rPr>
        <w:t xml:space="preserve">An </w:t>
      </w:r>
      <w:r w:rsidRPr="008D21DB">
        <w:rPr>
          <w:i/>
        </w:rPr>
        <w:t>exploratory analysis</w:t>
      </w:r>
      <w:r w:rsidRPr="008D21DB">
        <w:t xml:space="preserve">. University of Jyvaskyla, Department of Mathematical Information Technology. Retrieved from </w:t>
      </w:r>
      <w:hyperlink r:id="rId18" w:history="1">
        <w:r w:rsidR="005A002C" w:rsidRPr="00D52307">
          <w:rPr>
            <w:rStyle w:val="Hyperlink"/>
          </w:rPr>
          <w:t>http://www.jyx.jyu.fi</w:t>
        </w:r>
      </w:hyperlink>
      <w:r w:rsidR="005A002C">
        <w:t xml:space="preserve"> </w:t>
      </w:r>
    </w:p>
    <w:p w:rsidR="00C832F2" w:rsidRPr="008D21DB" w:rsidRDefault="00C832F2" w:rsidP="004E6E05">
      <w:pPr>
        <w:pStyle w:val="References"/>
      </w:pPr>
      <w:r w:rsidRPr="008D21DB">
        <w:t xml:space="preserve">Jackman, G. (2014). Investigating the factors influencing students’ acceptance of mobile learning: The Cave Hill Campus experience. </w:t>
      </w:r>
      <w:r w:rsidRPr="008D21DB">
        <w:rPr>
          <w:i/>
        </w:rPr>
        <w:t xml:space="preserve">Caribbean Educational Research Journal, </w:t>
      </w:r>
      <w:r w:rsidRPr="005A002C">
        <w:rPr>
          <w:i/>
        </w:rPr>
        <w:t>2</w:t>
      </w:r>
      <w:r w:rsidRPr="008D21DB">
        <w:t xml:space="preserve">(2), 14-32. Retrieved from </w:t>
      </w:r>
      <w:hyperlink r:id="rId19" w:history="1">
        <w:r w:rsidRPr="008D21DB">
          <w:rPr>
            <w:rStyle w:val="Hyperlink"/>
            <w:szCs w:val="20"/>
          </w:rPr>
          <w:t>http://www.cavehill.uwi.edu/fhe/hum/publications/EducationCERJ.htm</w:t>
        </w:r>
      </w:hyperlink>
    </w:p>
    <w:p w:rsidR="00C832F2" w:rsidRPr="008D21DB" w:rsidRDefault="00C832F2" w:rsidP="004E6E05">
      <w:pPr>
        <w:pStyle w:val="References"/>
        <w:rPr>
          <w:rFonts w:cs="TimesNewRoman"/>
          <w:kern w:val="0"/>
        </w:rPr>
      </w:pPr>
      <w:proofErr w:type="gramStart"/>
      <w:r w:rsidRPr="008D21DB">
        <w:t>Jacob, S.</w:t>
      </w:r>
      <w:r w:rsidR="00C1049D" w:rsidRPr="008D21DB">
        <w:t xml:space="preserve"> </w:t>
      </w:r>
      <w:r w:rsidRPr="008D21DB">
        <w:t>M</w:t>
      </w:r>
      <w:r w:rsidR="005A002C">
        <w:t>.,</w:t>
      </w:r>
      <w:r w:rsidRPr="008D21DB">
        <w:t xml:space="preserve"> &amp; Isaac, B. (2008).</w:t>
      </w:r>
      <w:r w:rsidRPr="008D21DB">
        <w:rPr>
          <w:kern w:val="0"/>
        </w:rPr>
        <w:t>The mobile devices and its mobile learning usage analysis.</w:t>
      </w:r>
      <w:proofErr w:type="gramEnd"/>
      <w:r w:rsidRPr="008D21DB">
        <w:rPr>
          <w:kern w:val="0"/>
        </w:rPr>
        <w:t xml:space="preserve"> </w:t>
      </w:r>
      <w:r w:rsidRPr="008D21DB">
        <w:rPr>
          <w:rFonts w:cs="TimesNewRoman"/>
          <w:i/>
          <w:kern w:val="0"/>
        </w:rPr>
        <w:t>Proceedings of the Inte</w:t>
      </w:r>
      <w:r w:rsidRPr="008D21DB">
        <w:rPr>
          <w:rFonts w:cs="TimesNewRoman"/>
          <w:i/>
          <w:kern w:val="0"/>
        </w:rPr>
        <w:t>r</w:t>
      </w:r>
      <w:r w:rsidRPr="008D21DB">
        <w:rPr>
          <w:rFonts w:cs="TimesNewRoman"/>
          <w:i/>
          <w:kern w:val="0"/>
        </w:rPr>
        <w:t xml:space="preserve">national </w:t>
      </w:r>
      <w:proofErr w:type="spellStart"/>
      <w:r w:rsidRPr="008D21DB">
        <w:rPr>
          <w:rFonts w:cs="TimesNewRoman"/>
          <w:i/>
          <w:kern w:val="0"/>
        </w:rPr>
        <w:t>MultiConference</w:t>
      </w:r>
      <w:proofErr w:type="spellEnd"/>
      <w:r w:rsidRPr="008D21DB">
        <w:rPr>
          <w:rFonts w:cs="TimesNewRoman"/>
          <w:i/>
          <w:kern w:val="0"/>
        </w:rPr>
        <w:t xml:space="preserve"> of Engineers and Computer Scientists</w:t>
      </w:r>
      <w:r w:rsidRPr="008D21DB">
        <w:rPr>
          <w:rFonts w:cs="TimesNewRoman"/>
          <w:kern w:val="0"/>
        </w:rPr>
        <w:t xml:space="preserve"> Vol I.</w:t>
      </w:r>
      <w:r w:rsidR="005A002C">
        <w:rPr>
          <w:rFonts w:cs="TimesNewRoman"/>
          <w:kern w:val="0"/>
        </w:rPr>
        <w:t xml:space="preserve"> </w:t>
      </w:r>
      <w:r w:rsidRPr="008D21DB">
        <w:rPr>
          <w:rFonts w:cs="TimesNewRoman"/>
          <w:kern w:val="0"/>
        </w:rPr>
        <w:t>(IMECS). Hong Kong: 19-21 March, 2008.</w:t>
      </w:r>
    </w:p>
    <w:p w:rsidR="00C832F2" w:rsidRPr="008D21DB" w:rsidRDefault="00C832F2" w:rsidP="004E6E05">
      <w:pPr>
        <w:pStyle w:val="References"/>
      </w:pPr>
      <w:proofErr w:type="spellStart"/>
      <w:r w:rsidRPr="008D21DB">
        <w:t>Khayati</w:t>
      </w:r>
      <w:proofErr w:type="spellEnd"/>
      <w:r w:rsidRPr="008D21DB">
        <w:t>, S.</w:t>
      </w:r>
      <w:r w:rsidR="005A002C">
        <w:t>,</w:t>
      </w:r>
      <w:r w:rsidRPr="008D21DB">
        <w:t xml:space="preserve"> &amp; </w:t>
      </w:r>
      <w:proofErr w:type="spellStart"/>
      <w:r w:rsidRPr="008D21DB">
        <w:t>Zouaoui</w:t>
      </w:r>
      <w:proofErr w:type="spellEnd"/>
      <w:r w:rsidRPr="008D21DB">
        <w:t>, S.</w:t>
      </w:r>
      <w:r w:rsidR="005A002C">
        <w:t xml:space="preserve"> </w:t>
      </w:r>
      <w:r w:rsidRPr="008D21DB">
        <w:t xml:space="preserve">K. (2013). Perceived usefulness and </w:t>
      </w:r>
      <w:r w:rsidR="005A002C">
        <w:t>use of information technology: T</w:t>
      </w:r>
      <w:r w:rsidRPr="008D21DB">
        <w:t xml:space="preserve">he moderating influences of the dependence of a subcontractor towards his contractor. </w:t>
      </w:r>
      <w:r w:rsidRPr="008D21DB">
        <w:rPr>
          <w:i/>
        </w:rPr>
        <w:t xml:space="preserve">Journal of Knowledge </w:t>
      </w:r>
      <w:r w:rsidR="00C1049D" w:rsidRPr="008D21DB">
        <w:rPr>
          <w:i/>
        </w:rPr>
        <w:t>Management</w:t>
      </w:r>
      <w:r w:rsidRPr="008D21DB">
        <w:rPr>
          <w:i/>
        </w:rPr>
        <w:t>, Economics and Information Technology</w:t>
      </w:r>
      <w:r w:rsidRPr="008D21DB">
        <w:t xml:space="preserve">, </w:t>
      </w:r>
      <w:r w:rsidRPr="008D21DB">
        <w:rPr>
          <w:i/>
        </w:rPr>
        <w:t>3</w:t>
      </w:r>
      <w:r w:rsidRPr="008D21DB">
        <w:t>(6), 68-77.</w:t>
      </w:r>
    </w:p>
    <w:p w:rsidR="00C832F2" w:rsidRPr="008D21DB" w:rsidRDefault="00C832F2" w:rsidP="004E6E05">
      <w:pPr>
        <w:pStyle w:val="References"/>
      </w:pPr>
      <w:r w:rsidRPr="008D21DB">
        <w:t>Kim-Soon, N., Ibrahim, M.</w:t>
      </w:r>
      <w:r w:rsidR="005A002C">
        <w:t xml:space="preserve"> </w:t>
      </w:r>
      <w:r w:rsidRPr="008D21DB">
        <w:t>A., Ahmad, A. R.</w:t>
      </w:r>
      <w:r w:rsidR="005A002C">
        <w:t>,</w:t>
      </w:r>
      <w:r w:rsidRPr="008D21DB">
        <w:t xml:space="preserve"> &amp; </w:t>
      </w:r>
      <w:proofErr w:type="spellStart"/>
      <w:r w:rsidRPr="008D21DB">
        <w:t>Sirisa</w:t>
      </w:r>
      <w:proofErr w:type="spellEnd"/>
      <w:r w:rsidRPr="008D21DB">
        <w:t>, N.</w:t>
      </w:r>
      <w:r w:rsidR="005A002C">
        <w:t xml:space="preserve"> </w:t>
      </w:r>
      <w:r w:rsidRPr="008D21DB">
        <w:t>M.</w:t>
      </w:r>
      <w:r w:rsidR="005A002C">
        <w:t xml:space="preserve"> </w:t>
      </w:r>
      <w:r w:rsidRPr="008D21DB">
        <w:t>X. (2015). Factors influencing intention to use mobile technologies for learning among te</w:t>
      </w:r>
      <w:r w:rsidR="005A002C">
        <w:t xml:space="preserve">chnical universities students. </w:t>
      </w:r>
      <w:r w:rsidR="00C1049D" w:rsidRPr="008D21DB">
        <w:rPr>
          <w:i/>
        </w:rPr>
        <w:t>Proceeding</w:t>
      </w:r>
      <w:r w:rsidR="00C1049D" w:rsidRPr="008D21DB">
        <w:t xml:space="preserve"> </w:t>
      </w:r>
      <w:r w:rsidR="00C1049D" w:rsidRPr="008D21DB">
        <w:rPr>
          <w:i/>
        </w:rPr>
        <w:t>of</w:t>
      </w:r>
      <w:r w:rsidR="00C1049D" w:rsidRPr="008D21DB">
        <w:t xml:space="preserve"> </w:t>
      </w:r>
      <w:r w:rsidR="00C1049D" w:rsidRPr="008D21DB">
        <w:rPr>
          <w:i/>
        </w:rPr>
        <w:t xml:space="preserve">the </w:t>
      </w:r>
      <w:r w:rsidRPr="008D21DB">
        <w:rPr>
          <w:i/>
        </w:rPr>
        <w:t>26</w:t>
      </w:r>
      <w:r w:rsidRPr="008D21DB">
        <w:rPr>
          <w:i/>
          <w:vertAlign w:val="superscript"/>
        </w:rPr>
        <w:t>th</w:t>
      </w:r>
      <w:r w:rsidRPr="008D21DB">
        <w:rPr>
          <w:i/>
        </w:rPr>
        <w:t xml:space="preserve"> International Business Information Management Association Conference</w:t>
      </w:r>
      <w:r w:rsidRPr="008D21DB">
        <w:t xml:space="preserve">, </w:t>
      </w:r>
      <w:r w:rsidRPr="008D21DB">
        <w:rPr>
          <w:i/>
        </w:rPr>
        <w:t>Madrid, Spain</w:t>
      </w:r>
      <w:r w:rsidR="005A002C">
        <w:rPr>
          <w:i/>
        </w:rPr>
        <w:t>,</w:t>
      </w:r>
      <w:r w:rsidRPr="008D21DB">
        <w:rPr>
          <w:i/>
        </w:rPr>
        <w:t xml:space="preserve"> 26</w:t>
      </w:r>
      <w:r w:rsidRPr="008D21DB">
        <w:t>, 2046-2057.</w:t>
      </w:r>
    </w:p>
    <w:p w:rsidR="00C832F2" w:rsidRPr="008D21DB" w:rsidRDefault="00C832F2" w:rsidP="004E6E05">
      <w:pPr>
        <w:pStyle w:val="References"/>
        <w:rPr>
          <w:rFonts w:cs="Palatino-Roman"/>
          <w:kern w:val="0"/>
        </w:rPr>
      </w:pPr>
      <w:proofErr w:type="spellStart"/>
      <w:r w:rsidRPr="008D21DB">
        <w:rPr>
          <w:rFonts w:cs="Palatino-Roman"/>
          <w:kern w:val="0"/>
        </w:rPr>
        <w:t>Kljunic</w:t>
      </w:r>
      <w:proofErr w:type="spellEnd"/>
      <w:r w:rsidRPr="008D21DB">
        <w:rPr>
          <w:rFonts w:cs="Palatino-Roman"/>
          <w:kern w:val="0"/>
        </w:rPr>
        <w:t>, J.</w:t>
      </w:r>
      <w:r w:rsidR="005A002C">
        <w:rPr>
          <w:rFonts w:cs="Palatino-Roman"/>
          <w:kern w:val="0"/>
        </w:rPr>
        <w:t>,</w:t>
      </w:r>
      <w:r w:rsidRPr="008D21DB">
        <w:rPr>
          <w:rFonts w:cs="Palatino-Roman"/>
          <w:kern w:val="0"/>
        </w:rPr>
        <w:t xml:space="preserve"> &amp; </w:t>
      </w:r>
      <w:proofErr w:type="spellStart"/>
      <w:r w:rsidRPr="008D21DB">
        <w:rPr>
          <w:rFonts w:cs="Palatino-Roman"/>
          <w:kern w:val="0"/>
        </w:rPr>
        <w:t>Vukovac</w:t>
      </w:r>
      <w:proofErr w:type="spellEnd"/>
      <w:r w:rsidRPr="008D21DB">
        <w:rPr>
          <w:rFonts w:cs="Palatino-Roman"/>
          <w:kern w:val="0"/>
        </w:rPr>
        <w:t>, D.</w:t>
      </w:r>
      <w:r w:rsidR="005A002C">
        <w:rPr>
          <w:rFonts w:cs="Palatino-Roman"/>
          <w:kern w:val="0"/>
        </w:rPr>
        <w:t xml:space="preserve"> </w:t>
      </w:r>
      <w:r w:rsidRPr="008D21DB">
        <w:rPr>
          <w:rFonts w:cs="Palatino-Roman"/>
          <w:kern w:val="0"/>
        </w:rPr>
        <w:t xml:space="preserve">P. (2015). A survey on usage of mobile devices for learning among tertiary students in Croatia. </w:t>
      </w:r>
      <w:r w:rsidR="00C3188E" w:rsidRPr="008D21DB">
        <w:rPr>
          <w:rFonts w:cs="Palatino-Roman"/>
          <w:i/>
          <w:kern w:val="0"/>
        </w:rPr>
        <w:t>Proceeding</w:t>
      </w:r>
      <w:r w:rsidR="00C3188E" w:rsidRPr="008D21DB">
        <w:rPr>
          <w:rFonts w:cs="Palatino-Roman"/>
          <w:kern w:val="0"/>
        </w:rPr>
        <w:t xml:space="preserve"> </w:t>
      </w:r>
      <w:r w:rsidR="00C3188E" w:rsidRPr="008D21DB">
        <w:rPr>
          <w:rFonts w:cs="Palatino-Roman"/>
          <w:i/>
          <w:kern w:val="0"/>
        </w:rPr>
        <w:t xml:space="preserve">of the </w:t>
      </w:r>
      <w:r w:rsidRPr="008D21DB">
        <w:rPr>
          <w:rFonts w:cs="Palatino-Roman"/>
          <w:i/>
          <w:kern w:val="0"/>
        </w:rPr>
        <w:t>Central European Conference on Information and Intelligent Systems</w:t>
      </w:r>
      <w:r w:rsidRPr="008D21DB">
        <w:rPr>
          <w:rFonts w:cs="Palatino-Roman"/>
          <w:kern w:val="0"/>
        </w:rPr>
        <w:t xml:space="preserve"> (pp. 97-104). </w:t>
      </w:r>
      <w:proofErr w:type="spellStart"/>
      <w:r w:rsidRPr="008D21DB">
        <w:rPr>
          <w:rFonts w:cs="Palatino-Roman"/>
          <w:kern w:val="0"/>
        </w:rPr>
        <w:t>Varazdin</w:t>
      </w:r>
      <w:proofErr w:type="spellEnd"/>
      <w:r w:rsidRPr="008D21DB">
        <w:rPr>
          <w:rFonts w:cs="Palatino-Roman"/>
          <w:kern w:val="0"/>
        </w:rPr>
        <w:t xml:space="preserve">, Croatia: Faculty of Organization and Informatics, September 23-25, 2015. </w:t>
      </w:r>
    </w:p>
    <w:p w:rsidR="00C832F2" w:rsidRPr="008D21DB" w:rsidRDefault="00C832F2" w:rsidP="004E6E05">
      <w:pPr>
        <w:pStyle w:val="References"/>
      </w:pPr>
      <w:proofErr w:type="gramStart"/>
      <w:r w:rsidRPr="008D21DB">
        <w:t>Lavin, M. P., Moreno, G. P., &amp; Fernandez, M. B., (2008).Development of education videogames in m-learning contexts.</w:t>
      </w:r>
      <w:proofErr w:type="gramEnd"/>
      <w:r w:rsidRPr="008D21DB">
        <w:t xml:space="preserve"> </w:t>
      </w:r>
      <w:r w:rsidRPr="008D21DB">
        <w:rPr>
          <w:i/>
        </w:rPr>
        <w:t>Proceedings of Second IEEE International Conference.</w:t>
      </w:r>
      <w:r w:rsidRPr="008D21DB">
        <w:t xml:space="preserve"> </w:t>
      </w:r>
      <w:r w:rsidRPr="008D21DB">
        <w:rPr>
          <w:i/>
        </w:rPr>
        <w:t>Journal of Digital Game and Intelligent Toy Enhanced Learning</w:t>
      </w:r>
      <w:r w:rsidRPr="008D21DB">
        <w:t xml:space="preserve"> </w:t>
      </w:r>
      <w:r w:rsidRPr="008D21DB">
        <w:rPr>
          <w:i/>
        </w:rPr>
        <w:t>DIGITEL</w:t>
      </w:r>
      <w:r w:rsidRPr="008D21DB">
        <w:t>), 17-19.</w:t>
      </w:r>
    </w:p>
    <w:p w:rsidR="00C832F2" w:rsidRPr="008D21DB" w:rsidRDefault="00C832F2" w:rsidP="004E6E05">
      <w:pPr>
        <w:pStyle w:val="References"/>
      </w:pPr>
      <w:proofErr w:type="spellStart"/>
      <w:r w:rsidRPr="008D21DB">
        <w:t>Okite-Amughoro</w:t>
      </w:r>
      <w:proofErr w:type="spellEnd"/>
      <w:r w:rsidRPr="008D21DB">
        <w:t xml:space="preserve">, F. A., </w:t>
      </w:r>
      <w:proofErr w:type="spellStart"/>
      <w:r w:rsidRPr="008D21DB">
        <w:t>Makgahlela</w:t>
      </w:r>
      <w:proofErr w:type="spellEnd"/>
      <w:r w:rsidRPr="008D21DB">
        <w:t xml:space="preserve">, L., &amp; </w:t>
      </w:r>
      <w:proofErr w:type="spellStart"/>
      <w:r w:rsidRPr="008D21DB">
        <w:t>Bopape</w:t>
      </w:r>
      <w:proofErr w:type="spellEnd"/>
      <w:r w:rsidRPr="008D21DB">
        <w:t>, S. (2014). The</w:t>
      </w:r>
      <w:r w:rsidR="00C3188E" w:rsidRPr="008D21DB">
        <w:t xml:space="preserve"> use of electronic information </w:t>
      </w:r>
      <w:r w:rsidRPr="008D21DB">
        <w:t>resources for academic research by postgraduate stude</w:t>
      </w:r>
      <w:r w:rsidR="005A002C">
        <w:t xml:space="preserve">nts at Delta State University, </w:t>
      </w:r>
      <w:proofErr w:type="spellStart"/>
      <w:r w:rsidRPr="008D21DB">
        <w:t>Abraka</w:t>
      </w:r>
      <w:proofErr w:type="spellEnd"/>
      <w:r w:rsidRPr="008D21DB">
        <w:t xml:space="preserve">, Nigeria. </w:t>
      </w:r>
      <w:r w:rsidRPr="008D21DB">
        <w:rPr>
          <w:i/>
        </w:rPr>
        <w:t>South African Journal of Library and Information Science</w:t>
      </w:r>
      <w:r w:rsidRPr="008D21DB">
        <w:t xml:space="preserve">, </w:t>
      </w:r>
      <w:r w:rsidRPr="008D21DB">
        <w:rPr>
          <w:i/>
        </w:rPr>
        <w:t>80</w:t>
      </w:r>
      <w:r w:rsidRPr="008D21DB">
        <w:t xml:space="preserve">(2), 1-7. </w:t>
      </w:r>
    </w:p>
    <w:p w:rsidR="00C832F2" w:rsidRPr="008D21DB" w:rsidRDefault="00C832F2" w:rsidP="004E6E05">
      <w:pPr>
        <w:pStyle w:val="References"/>
      </w:pPr>
      <w:proofErr w:type="spellStart"/>
      <w:r w:rsidRPr="008D21DB">
        <w:t>Oyelere</w:t>
      </w:r>
      <w:proofErr w:type="spellEnd"/>
      <w:r w:rsidRPr="008D21DB">
        <w:t xml:space="preserve">, S. S., </w:t>
      </w:r>
      <w:proofErr w:type="spellStart"/>
      <w:r w:rsidRPr="008D21DB">
        <w:t>Suhonen</w:t>
      </w:r>
      <w:proofErr w:type="spellEnd"/>
      <w:r w:rsidRPr="008D21DB">
        <w:t xml:space="preserve">, J., </w:t>
      </w:r>
      <w:proofErr w:type="spellStart"/>
      <w:r w:rsidRPr="008D21DB">
        <w:t>Shonola</w:t>
      </w:r>
      <w:proofErr w:type="spellEnd"/>
      <w:r w:rsidRPr="008D21DB">
        <w:t xml:space="preserve">, S. A., &amp; Joy, M. S. (2016). Discovering students mobile learning experiences in higher education in Nigeria. </w:t>
      </w:r>
      <w:r w:rsidRPr="008D21DB">
        <w:rPr>
          <w:i/>
        </w:rPr>
        <w:t>Frontiers in Education Conference (FIE)</w:t>
      </w:r>
      <w:r w:rsidRPr="008D21DB">
        <w:t xml:space="preserve">. </w:t>
      </w:r>
      <w:hyperlink r:id="rId20" w:tgtFrame="_blank" w:history="1">
        <w:r w:rsidR="00337DE9">
          <w:rPr>
            <w:rStyle w:val="Hyperlink"/>
          </w:rPr>
          <w:t>https://doi.org/10.1109/FIE.2016.7757541</w:t>
        </w:r>
      </w:hyperlink>
    </w:p>
    <w:p w:rsidR="00C832F2" w:rsidRPr="008D21DB" w:rsidRDefault="00C832F2" w:rsidP="004E6E05">
      <w:pPr>
        <w:pStyle w:val="References"/>
        <w:rPr>
          <w:rFonts w:cs="Trebuchet MS"/>
          <w:kern w:val="0"/>
        </w:rPr>
      </w:pPr>
      <w:proofErr w:type="spellStart"/>
      <w:r w:rsidRPr="008D21DB">
        <w:rPr>
          <w:rFonts w:cs="Trebuchet MS"/>
          <w:kern w:val="0"/>
        </w:rPr>
        <w:t>Ozok</w:t>
      </w:r>
      <w:proofErr w:type="spellEnd"/>
      <w:r w:rsidRPr="008D21DB">
        <w:rPr>
          <w:rFonts w:cs="Trebuchet MS"/>
          <w:kern w:val="0"/>
        </w:rPr>
        <w:t>, A. A., Benson, D., Chakraborty, J.</w:t>
      </w:r>
      <w:r w:rsidR="005A002C">
        <w:rPr>
          <w:rFonts w:cs="Trebuchet MS"/>
          <w:kern w:val="0"/>
        </w:rPr>
        <w:t>,</w:t>
      </w:r>
      <w:r w:rsidRPr="008D21DB">
        <w:rPr>
          <w:rFonts w:cs="Trebuchet MS"/>
          <w:kern w:val="0"/>
        </w:rPr>
        <w:t xml:space="preserve"> &amp; </w:t>
      </w:r>
      <w:proofErr w:type="spellStart"/>
      <w:r w:rsidRPr="008D21DB">
        <w:rPr>
          <w:rFonts w:cs="Trebuchet MS"/>
          <w:kern w:val="0"/>
        </w:rPr>
        <w:t>Norcio</w:t>
      </w:r>
      <w:proofErr w:type="spellEnd"/>
      <w:r w:rsidRPr="008D21DB">
        <w:rPr>
          <w:rFonts w:cs="Trebuchet MS"/>
          <w:kern w:val="0"/>
        </w:rPr>
        <w:t xml:space="preserve">, A. F. (2008). A comparative study between tablet and laptop </w:t>
      </w:r>
      <w:r w:rsidR="005A002C" w:rsidRPr="008D21DB">
        <w:rPr>
          <w:rFonts w:cs="Trebuchet MS"/>
          <w:kern w:val="0"/>
        </w:rPr>
        <w:t>PC</w:t>
      </w:r>
      <w:r w:rsidR="005A002C">
        <w:rPr>
          <w:rFonts w:cs="Trebuchet MS"/>
          <w:kern w:val="0"/>
        </w:rPr>
        <w:t>s: U</w:t>
      </w:r>
      <w:r w:rsidRPr="008D21DB">
        <w:rPr>
          <w:rFonts w:cs="Trebuchet MS"/>
          <w:kern w:val="0"/>
        </w:rPr>
        <w:t xml:space="preserve">ser satisfaction and preferences. </w:t>
      </w:r>
      <w:r w:rsidRPr="008D21DB">
        <w:rPr>
          <w:rFonts w:cs="Trebuchet MS"/>
          <w:i/>
          <w:kern w:val="0"/>
        </w:rPr>
        <w:t>International Journal of Human-Computer Interaction</w:t>
      </w:r>
      <w:r w:rsidRPr="008D21DB">
        <w:rPr>
          <w:rFonts w:cs="Trebuchet MS"/>
          <w:kern w:val="0"/>
        </w:rPr>
        <w:t xml:space="preserve">, </w:t>
      </w:r>
      <w:r w:rsidRPr="005A002C">
        <w:t>24</w:t>
      </w:r>
      <w:r w:rsidR="005A002C">
        <w:t>(</w:t>
      </w:r>
      <w:r w:rsidR="009953B8" w:rsidRPr="005A002C">
        <w:t>3</w:t>
      </w:r>
      <w:r w:rsidR="005A002C">
        <w:t>)</w:t>
      </w:r>
      <w:r w:rsidR="009953B8" w:rsidRPr="008D21DB">
        <w:rPr>
          <w:rFonts w:cs="Trebuchet MS"/>
          <w:kern w:val="0"/>
        </w:rPr>
        <w:t>, 329-352.</w:t>
      </w:r>
      <w:r w:rsidR="00337DE9" w:rsidRPr="00337DE9">
        <w:t xml:space="preserve"> </w:t>
      </w:r>
      <w:hyperlink r:id="rId21" w:tgtFrame="_blank" w:history="1">
        <w:r w:rsidR="00337DE9">
          <w:rPr>
            <w:rStyle w:val="Hyperlink"/>
          </w:rPr>
          <w:t>https://doi.org/10.1080/10447310801920524</w:t>
        </w:r>
      </w:hyperlink>
    </w:p>
    <w:p w:rsidR="00C832F2" w:rsidRPr="008D21DB" w:rsidRDefault="00C832F2" w:rsidP="004E6E05">
      <w:pPr>
        <w:pStyle w:val="References"/>
        <w:rPr>
          <w:rFonts w:cs="Arial,Italic"/>
          <w:iCs/>
          <w:kern w:val="0"/>
        </w:rPr>
      </w:pPr>
      <w:proofErr w:type="spellStart"/>
      <w:proofErr w:type="gramStart"/>
      <w:r w:rsidRPr="008D21DB">
        <w:t>Shonola</w:t>
      </w:r>
      <w:proofErr w:type="spellEnd"/>
      <w:r w:rsidRPr="008D21DB">
        <w:t>, S. A., &amp; Joy, M. (2014).</w:t>
      </w:r>
      <w:r w:rsidRPr="008D21DB">
        <w:rPr>
          <w:rFonts w:cs="Arial-BoldMT"/>
          <w:bCs/>
          <w:kern w:val="0"/>
        </w:rPr>
        <w:t>Barriers to m-learning in higher education institutions in Nigeria.</w:t>
      </w:r>
      <w:proofErr w:type="gramEnd"/>
      <w:r w:rsidRPr="008D21DB">
        <w:rPr>
          <w:rFonts w:cs="Arial-BoldMT"/>
          <w:bCs/>
          <w:kern w:val="0"/>
        </w:rPr>
        <w:t xml:space="preserve"> </w:t>
      </w:r>
      <w:r w:rsidRPr="008D21DB">
        <w:rPr>
          <w:rFonts w:cs="Arial,Italic"/>
          <w:i/>
          <w:iCs/>
          <w:kern w:val="0"/>
        </w:rPr>
        <w:t>Proceedings of ICERI2014 Conference</w:t>
      </w:r>
      <w:r w:rsidRPr="008D21DB">
        <w:rPr>
          <w:rFonts w:cs="Arial,Italic"/>
          <w:iCs/>
          <w:kern w:val="0"/>
        </w:rPr>
        <w:t xml:space="preserve">. Seville, Spain: 17th-19th November 2014. </w:t>
      </w:r>
    </w:p>
    <w:p w:rsidR="00C832F2" w:rsidRPr="008D21DB" w:rsidRDefault="00C832F2" w:rsidP="004E6E05">
      <w:pPr>
        <w:pStyle w:val="References"/>
      </w:pPr>
      <w:proofErr w:type="spellStart"/>
      <w:r w:rsidRPr="008D21DB">
        <w:t>Tossy</w:t>
      </w:r>
      <w:proofErr w:type="spellEnd"/>
      <w:r w:rsidRPr="008D21DB">
        <w:t xml:space="preserve">, T. (2014). Modelling the adoption of mobile payment system for paying examination fees in Tanzanian major cities. </w:t>
      </w:r>
      <w:r w:rsidRPr="008D21DB">
        <w:rPr>
          <w:i/>
        </w:rPr>
        <w:t>International Journal of Computing and ICT Research</w:t>
      </w:r>
      <w:r w:rsidRPr="008D21DB">
        <w:t xml:space="preserve">, </w:t>
      </w:r>
      <w:r w:rsidRPr="008D21DB">
        <w:rPr>
          <w:i/>
        </w:rPr>
        <w:t>8</w:t>
      </w:r>
      <w:r w:rsidRPr="008D21DB">
        <w:t xml:space="preserve"> (2), 83-98. Retrieved from </w:t>
      </w:r>
      <w:hyperlink r:id="rId22" w:history="1">
        <w:r w:rsidRPr="008D21DB">
          <w:rPr>
            <w:rStyle w:val="Hyperlink"/>
            <w:szCs w:val="20"/>
          </w:rPr>
          <w:t>http://www.ijcir.mak.ac.ug/volume8-issue2/article7.pdf</w:t>
        </w:r>
      </w:hyperlink>
    </w:p>
    <w:p w:rsidR="00C832F2" w:rsidRPr="008D21DB" w:rsidRDefault="00C832F2" w:rsidP="004E6E05">
      <w:pPr>
        <w:pStyle w:val="References"/>
      </w:pPr>
      <w:r w:rsidRPr="008D21DB">
        <w:t xml:space="preserve">Traxler, J. (2005). </w:t>
      </w:r>
      <w:r w:rsidR="005A002C">
        <w:rPr>
          <w:i/>
        </w:rPr>
        <w:t>Mobile l</w:t>
      </w:r>
      <w:r w:rsidRPr="008D21DB">
        <w:rPr>
          <w:i/>
        </w:rPr>
        <w:t>earning: A handbook for educations and trainers</w:t>
      </w:r>
      <w:r w:rsidRPr="008D21DB">
        <w:t>. Routledge London.</w:t>
      </w:r>
    </w:p>
    <w:p w:rsidR="00C832F2" w:rsidRPr="008D21DB" w:rsidRDefault="00C832F2" w:rsidP="004E6E05">
      <w:pPr>
        <w:pStyle w:val="References"/>
      </w:pPr>
      <w:proofErr w:type="spellStart"/>
      <w:r w:rsidRPr="008D21DB">
        <w:t>Ugur</w:t>
      </w:r>
      <w:proofErr w:type="spellEnd"/>
      <w:r w:rsidRPr="008D21DB">
        <w:t>, N.</w:t>
      </w:r>
      <w:r w:rsidR="005A002C">
        <w:t xml:space="preserve"> </w:t>
      </w:r>
      <w:r w:rsidRPr="008D21DB">
        <w:t xml:space="preserve">G., </w:t>
      </w:r>
      <w:proofErr w:type="spellStart"/>
      <w:r w:rsidRPr="008D21DB">
        <w:t>Koc</w:t>
      </w:r>
      <w:proofErr w:type="spellEnd"/>
      <w:r w:rsidRPr="008D21DB">
        <w:t>, T.</w:t>
      </w:r>
      <w:r w:rsidR="005A002C">
        <w:t>,</w:t>
      </w:r>
      <w:r w:rsidRPr="008D21DB">
        <w:t xml:space="preserve"> &amp; </w:t>
      </w:r>
      <w:proofErr w:type="spellStart"/>
      <w:r w:rsidRPr="008D21DB">
        <w:t>Koc</w:t>
      </w:r>
      <w:proofErr w:type="spellEnd"/>
      <w:r w:rsidRPr="008D21DB">
        <w:t xml:space="preserve">, M. (2016). An analysis of mobile learning acceptance by college students. </w:t>
      </w:r>
      <w:r w:rsidRPr="008D21DB">
        <w:rPr>
          <w:i/>
        </w:rPr>
        <w:t>Journal of Educational and Instructional Studies</w:t>
      </w:r>
      <w:r w:rsidRPr="008D21DB">
        <w:t xml:space="preserve">, </w:t>
      </w:r>
      <w:r w:rsidRPr="008D21DB">
        <w:rPr>
          <w:i/>
        </w:rPr>
        <w:t>6</w:t>
      </w:r>
      <w:r w:rsidRPr="008D21DB">
        <w:t>(2), 39-49.</w:t>
      </w:r>
    </w:p>
    <w:p w:rsidR="00C832F2" w:rsidRPr="008D21DB" w:rsidRDefault="00C832F2" w:rsidP="004E6E05">
      <w:pPr>
        <w:pStyle w:val="References"/>
      </w:pPr>
      <w:r w:rsidRPr="008D21DB">
        <w:lastRenderedPageBreak/>
        <w:t>Venkatesh, V., Morris, M.</w:t>
      </w:r>
      <w:r w:rsidR="005A002C">
        <w:t xml:space="preserve"> </w:t>
      </w:r>
      <w:r w:rsidRPr="008D21DB">
        <w:t>G., Davis, G.</w:t>
      </w:r>
      <w:r w:rsidR="005A002C">
        <w:t xml:space="preserve"> </w:t>
      </w:r>
      <w:r w:rsidRPr="008D21DB">
        <w:t>B.</w:t>
      </w:r>
      <w:r w:rsidR="005A002C">
        <w:t>,</w:t>
      </w:r>
      <w:r w:rsidRPr="008D21DB">
        <w:t xml:space="preserve"> &amp; Davis, F.</w:t>
      </w:r>
      <w:r w:rsidR="005A002C">
        <w:t xml:space="preserve"> </w:t>
      </w:r>
      <w:r w:rsidRPr="008D21DB">
        <w:t>B. (2003). User acceptan</w:t>
      </w:r>
      <w:r w:rsidR="005A002C">
        <w:t>ce of information technology: T</w:t>
      </w:r>
      <w:r w:rsidRPr="008D21DB">
        <w:t xml:space="preserve">oward a unified view. </w:t>
      </w:r>
      <w:r w:rsidRPr="008D21DB">
        <w:rPr>
          <w:i/>
        </w:rPr>
        <w:t>MIS Quarterly</w:t>
      </w:r>
      <w:r w:rsidRPr="008D21DB">
        <w:t xml:space="preserve">, </w:t>
      </w:r>
      <w:r w:rsidRPr="008D21DB">
        <w:rPr>
          <w:i/>
        </w:rPr>
        <w:t>23</w:t>
      </w:r>
      <w:r w:rsidRPr="008D21DB">
        <w:t>(3), 425-478.</w:t>
      </w:r>
      <w:r w:rsidR="00337DE9" w:rsidRPr="00337DE9">
        <w:t xml:space="preserve"> </w:t>
      </w:r>
      <w:hyperlink r:id="rId23" w:tgtFrame="_blank" w:history="1">
        <w:r w:rsidR="00337DE9">
          <w:rPr>
            <w:rStyle w:val="Hyperlink"/>
          </w:rPr>
          <w:t>https://doi.org/10.2307/30036540</w:t>
        </w:r>
      </w:hyperlink>
    </w:p>
    <w:p w:rsidR="00C832F2" w:rsidRPr="008D21DB" w:rsidRDefault="00C832F2" w:rsidP="004E6E05">
      <w:pPr>
        <w:pStyle w:val="References"/>
      </w:pPr>
      <w:r w:rsidRPr="008D21DB">
        <w:t>Venkatesh, V., Thong, J.</w:t>
      </w:r>
      <w:r w:rsidR="005A002C">
        <w:t xml:space="preserve"> </w:t>
      </w:r>
      <w:r w:rsidRPr="008D21DB">
        <w:t>Y.</w:t>
      </w:r>
      <w:r w:rsidR="005A002C">
        <w:t xml:space="preserve"> </w:t>
      </w:r>
      <w:r w:rsidRPr="008D21DB">
        <w:t>L.</w:t>
      </w:r>
      <w:r w:rsidR="005A002C">
        <w:t>,</w:t>
      </w:r>
      <w:r w:rsidRPr="008D21DB">
        <w:t xml:space="preserve"> &amp; Xu, X. (2016). Unified </w:t>
      </w:r>
      <w:r w:rsidR="005A002C" w:rsidRPr="008D21DB">
        <w:t>theory of acceptance and use of technology</w:t>
      </w:r>
      <w:r w:rsidRPr="008D21DB">
        <w:t xml:space="preserve">: </w:t>
      </w:r>
      <w:r w:rsidR="00BC2D01" w:rsidRPr="008D21DB">
        <w:t xml:space="preserve">A </w:t>
      </w:r>
      <w:r w:rsidRPr="008D21DB">
        <w:t>synth</w:t>
      </w:r>
      <w:r w:rsidRPr="008D21DB">
        <w:t>e</w:t>
      </w:r>
      <w:r w:rsidRPr="008D21DB">
        <w:t xml:space="preserve">sis and the road ahead. </w:t>
      </w:r>
      <w:r w:rsidRPr="008D21DB">
        <w:rPr>
          <w:i/>
        </w:rPr>
        <w:t>Journal of Association for Information Systems,</w:t>
      </w:r>
      <w:r w:rsidRPr="008D21DB">
        <w:t xml:space="preserve"> </w:t>
      </w:r>
      <w:r w:rsidRPr="008D21DB">
        <w:rPr>
          <w:i/>
        </w:rPr>
        <w:t>17</w:t>
      </w:r>
      <w:r w:rsidRPr="008D21DB">
        <w:t>(5), 328-376.</w:t>
      </w:r>
      <w:r w:rsidR="00337DE9" w:rsidRPr="00337DE9">
        <w:t xml:space="preserve"> </w:t>
      </w:r>
      <w:hyperlink r:id="rId24" w:tgtFrame="_blank" w:history="1">
        <w:r w:rsidR="00337DE9">
          <w:rPr>
            <w:rStyle w:val="Hyperlink"/>
          </w:rPr>
          <w:t>https://doi.org/10.17705/1jais.00428</w:t>
        </w:r>
      </w:hyperlink>
    </w:p>
    <w:p w:rsidR="00C832F2" w:rsidRPr="008D21DB" w:rsidRDefault="00C832F2" w:rsidP="004E6E05">
      <w:pPr>
        <w:pStyle w:val="References"/>
      </w:pPr>
      <w:r w:rsidRPr="008D21DB">
        <w:t xml:space="preserve">Wang, </w:t>
      </w:r>
      <w:r w:rsidR="006D063A" w:rsidRPr="008D21DB">
        <w:t>Y</w:t>
      </w:r>
      <w:r w:rsidRPr="008D21DB">
        <w:t>., Wu, M.</w:t>
      </w:r>
      <w:r w:rsidR="005A002C">
        <w:t>,</w:t>
      </w:r>
      <w:r w:rsidRPr="008D21DB">
        <w:t xml:space="preserve"> &amp; Wang, H. (2009). Investigating the determinants and age and gender differences in the acceptance of mobile learning. </w:t>
      </w:r>
      <w:r w:rsidRPr="008D21DB">
        <w:rPr>
          <w:i/>
        </w:rPr>
        <w:t>British Journal of Educational Technology</w:t>
      </w:r>
      <w:r w:rsidRPr="008D21DB">
        <w:t xml:space="preserve">, </w:t>
      </w:r>
      <w:r w:rsidRPr="008D21DB">
        <w:rPr>
          <w:i/>
        </w:rPr>
        <w:t>40</w:t>
      </w:r>
      <w:r w:rsidRPr="008D21DB">
        <w:t xml:space="preserve">(1), 92-118. </w:t>
      </w:r>
      <w:hyperlink r:id="rId25" w:tgtFrame="_blank" w:history="1">
        <w:r w:rsidR="00337DE9">
          <w:rPr>
            <w:rStyle w:val="Hyperlink"/>
          </w:rPr>
          <w:t>https://doi.org/10.1111/j.1467-8535.2007.00809.x</w:t>
        </w:r>
      </w:hyperlink>
    </w:p>
    <w:p w:rsidR="00C832F2" w:rsidRPr="008D21DB" w:rsidRDefault="00C832F2" w:rsidP="004E6E05">
      <w:pPr>
        <w:pStyle w:val="References"/>
      </w:pPr>
      <w:r w:rsidRPr="008D21DB">
        <w:t>Wu, M., Yu, P.</w:t>
      </w:r>
      <w:r w:rsidR="005A002C">
        <w:t>,</w:t>
      </w:r>
      <w:r w:rsidRPr="008D21DB">
        <w:t xml:space="preserve"> &amp; Weng, Y. (2012). A study on user behavior for I Pass by UTAUT: Using Taiwan’s MRT as an example. </w:t>
      </w:r>
      <w:r w:rsidRPr="008D21DB">
        <w:rPr>
          <w:i/>
        </w:rPr>
        <w:t>Asia Pacific Management Review,</w:t>
      </w:r>
      <w:r w:rsidRPr="008D21DB">
        <w:t xml:space="preserve"> </w:t>
      </w:r>
      <w:r w:rsidRPr="008D21DB">
        <w:rPr>
          <w:i/>
        </w:rPr>
        <w:t>17</w:t>
      </w:r>
      <w:r w:rsidRPr="008D21DB">
        <w:t xml:space="preserve">(1), 91-111. Retrieved from </w:t>
      </w:r>
      <w:hyperlink r:id="rId26" w:history="1">
        <w:r w:rsidR="005A002C" w:rsidRPr="00D52307">
          <w:rPr>
            <w:rStyle w:val="Hyperlink"/>
          </w:rPr>
          <w:t>http://www.apmr.management.ncku.edu.tw</w:t>
        </w:r>
      </w:hyperlink>
      <w:r w:rsidR="005A002C">
        <w:t xml:space="preserve"> </w:t>
      </w:r>
    </w:p>
    <w:p w:rsidR="00C832F2" w:rsidRPr="008D21DB" w:rsidRDefault="00C832F2" w:rsidP="004E6E05">
      <w:pPr>
        <w:pStyle w:val="References"/>
      </w:pPr>
      <w:r w:rsidRPr="008D21DB">
        <w:t>Yeh, M.</w:t>
      </w:r>
      <w:r w:rsidR="005A002C">
        <w:t xml:space="preserve"> </w:t>
      </w:r>
      <w:r w:rsidRPr="008D21DB">
        <w:t>L.</w:t>
      </w:r>
      <w:r w:rsidR="005A002C">
        <w:t>,</w:t>
      </w:r>
      <w:r w:rsidRPr="008D21DB">
        <w:t xml:space="preserve"> &amp; Tseng, Y.</w:t>
      </w:r>
      <w:r w:rsidR="005A002C">
        <w:t xml:space="preserve"> </w:t>
      </w:r>
      <w:r w:rsidRPr="008D21DB">
        <w:t xml:space="preserve">L. (2017). The college students’ </w:t>
      </w:r>
      <w:r w:rsidR="005A002C" w:rsidRPr="008D21DB">
        <w:t>behavior</w:t>
      </w:r>
      <w:r w:rsidRPr="008D21DB">
        <w:t xml:space="preserve"> intention of using mobile payments in Ta</w:t>
      </w:r>
      <w:r w:rsidRPr="008D21DB">
        <w:t>i</w:t>
      </w:r>
      <w:r w:rsidRPr="008D21DB">
        <w:t xml:space="preserve">wan: </w:t>
      </w:r>
      <w:r w:rsidR="005F77B5" w:rsidRPr="008D21DB">
        <w:t xml:space="preserve">An </w:t>
      </w:r>
      <w:r w:rsidRPr="008D21DB">
        <w:t xml:space="preserve">exploratory research. </w:t>
      </w:r>
      <w:r w:rsidRPr="008D21DB">
        <w:rPr>
          <w:i/>
        </w:rPr>
        <w:t>Proceedings of IASTEM International Conference</w:t>
      </w:r>
      <w:r w:rsidRPr="008D21DB">
        <w:t>, Singapore, 2</w:t>
      </w:r>
      <w:r w:rsidRPr="008D21DB">
        <w:rPr>
          <w:vertAlign w:val="superscript"/>
        </w:rPr>
        <w:t>nd</w:t>
      </w:r>
      <w:r w:rsidRPr="008D21DB">
        <w:t xml:space="preserve"> -3</w:t>
      </w:r>
      <w:r w:rsidRPr="008D21DB">
        <w:rPr>
          <w:vertAlign w:val="superscript"/>
        </w:rPr>
        <w:t>rd</w:t>
      </w:r>
      <w:r w:rsidRPr="008D21DB">
        <w:t xml:space="preserve"> January 2017</w:t>
      </w:r>
      <w:r w:rsidR="005A002C">
        <w:t>,</w:t>
      </w:r>
      <w:r w:rsidRPr="008D21DB">
        <w:t xml:space="preserve"> 1-6.</w:t>
      </w:r>
    </w:p>
    <w:p w:rsidR="004D602E" w:rsidRPr="008D21DB" w:rsidRDefault="00C832F2" w:rsidP="004E6E05">
      <w:pPr>
        <w:pStyle w:val="References"/>
      </w:pPr>
      <w:proofErr w:type="spellStart"/>
      <w:r w:rsidRPr="008D21DB">
        <w:t>Zainol</w:t>
      </w:r>
      <w:proofErr w:type="spellEnd"/>
      <w:r w:rsidRPr="008D21DB">
        <w:t>, Z., Yahaya, N., Yahaya, N.</w:t>
      </w:r>
      <w:r w:rsidR="005A002C">
        <w:t xml:space="preserve"> </w:t>
      </w:r>
      <w:r w:rsidRPr="008D21DB">
        <w:t>M.</w:t>
      </w:r>
      <w:r w:rsidR="005A002C">
        <w:t>,</w:t>
      </w:r>
      <w:r w:rsidRPr="008D21DB">
        <w:t xml:space="preserve"> &amp; Zain, N.</w:t>
      </w:r>
      <w:r w:rsidR="005A002C">
        <w:t xml:space="preserve"> </w:t>
      </w:r>
      <w:r w:rsidRPr="008D21DB">
        <w:t>N.</w:t>
      </w:r>
      <w:r w:rsidR="005A002C">
        <w:t xml:space="preserve"> </w:t>
      </w:r>
      <w:r w:rsidRPr="008D21DB">
        <w:t>B.</w:t>
      </w:r>
      <w:r w:rsidR="005A002C">
        <w:t xml:space="preserve"> </w:t>
      </w:r>
      <w:r w:rsidRPr="008D21DB">
        <w:t>M. (2017). Factors influencing mobile learning among higher education students in Malaysia</w:t>
      </w:r>
      <w:r w:rsidRPr="008D21DB">
        <w:rPr>
          <w:i/>
        </w:rPr>
        <w:t>. International Journal of Advanced Scientific Research and Management,</w:t>
      </w:r>
      <w:r w:rsidRPr="008D21DB">
        <w:t xml:space="preserve"> </w:t>
      </w:r>
      <w:r w:rsidRPr="008D21DB">
        <w:rPr>
          <w:i/>
        </w:rPr>
        <w:t>2</w:t>
      </w:r>
      <w:r w:rsidRPr="008D21DB">
        <w:t xml:space="preserve">(8), 86-91. Retrieved from </w:t>
      </w:r>
      <w:hyperlink r:id="rId27" w:history="1">
        <w:r w:rsidRPr="008D21DB">
          <w:rPr>
            <w:rStyle w:val="Hyperlink"/>
            <w:szCs w:val="20"/>
          </w:rPr>
          <w:t>http://www.ijasrm.com</w:t>
        </w:r>
      </w:hyperlink>
    </w:p>
    <w:p w:rsidR="009E3ADD" w:rsidRPr="008D21DB" w:rsidRDefault="005A002C" w:rsidP="0052256D">
      <w:pPr>
        <w:pStyle w:val="Heading1"/>
      </w:pPr>
      <w:r>
        <w:t>Appendix A</w:t>
      </w:r>
      <w:r w:rsidR="009E3ADD" w:rsidRPr="008D21DB">
        <w:t xml:space="preserve"> (</w:t>
      </w:r>
      <w:r w:rsidRPr="008D21DB">
        <w:t>Questionnaire</w:t>
      </w:r>
      <w:r w:rsidR="009E3ADD" w:rsidRPr="008D21DB">
        <w:t>)</w:t>
      </w:r>
    </w:p>
    <w:p w:rsidR="009E3ADD" w:rsidRPr="005A002C" w:rsidRDefault="009E3ADD" w:rsidP="0052256D">
      <w:pPr>
        <w:rPr>
          <w:b/>
          <w:szCs w:val="22"/>
        </w:rPr>
      </w:pPr>
      <w:r w:rsidRPr="005A002C">
        <w:rPr>
          <w:b/>
          <w:szCs w:val="22"/>
        </w:rPr>
        <w:t>UNIVERSITY OF IBADAN</w:t>
      </w:r>
      <w:r w:rsidR="005A002C">
        <w:rPr>
          <w:b/>
          <w:szCs w:val="22"/>
        </w:rPr>
        <w:br/>
      </w:r>
      <w:r w:rsidRPr="005A002C">
        <w:rPr>
          <w:b/>
          <w:szCs w:val="22"/>
        </w:rPr>
        <w:t>DEPARTMENT OF LIBRARY, ARCHIVAL AND INFORMATION STUDIES</w:t>
      </w:r>
    </w:p>
    <w:p w:rsidR="009E3ADD" w:rsidRPr="005A002C" w:rsidRDefault="009E3ADD" w:rsidP="0052256D">
      <w:pPr>
        <w:rPr>
          <w:b/>
          <w:szCs w:val="22"/>
        </w:rPr>
      </w:pPr>
      <w:r w:rsidRPr="005A002C">
        <w:rPr>
          <w:b/>
          <w:szCs w:val="22"/>
        </w:rPr>
        <w:t xml:space="preserve">Dear Respondent,  </w:t>
      </w:r>
    </w:p>
    <w:p w:rsidR="009E3ADD" w:rsidRPr="005A002C" w:rsidRDefault="009E3ADD" w:rsidP="0052256D">
      <w:pPr>
        <w:rPr>
          <w:b/>
          <w:szCs w:val="22"/>
        </w:rPr>
      </w:pPr>
      <w:r w:rsidRPr="005A002C">
        <w:rPr>
          <w:szCs w:val="22"/>
        </w:rPr>
        <w:t>This questionnaire is aimed at collecting data on the use of smart</w:t>
      </w:r>
      <w:r w:rsidR="003D2071" w:rsidRPr="005A002C">
        <w:rPr>
          <w:szCs w:val="22"/>
        </w:rPr>
        <w:t xml:space="preserve"> </w:t>
      </w:r>
      <w:r w:rsidRPr="005A002C">
        <w:rPr>
          <w:szCs w:val="22"/>
        </w:rPr>
        <w:t>phones for mobile learning by postgraduate students in University of Ibadan. We therefore solicit for your honest response as i</w:t>
      </w:r>
      <w:r w:rsidRPr="005A002C">
        <w:rPr>
          <w:szCs w:val="22"/>
        </w:rPr>
        <w:t>n</w:t>
      </w:r>
      <w:r w:rsidRPr="005A002C">
        <w:rPr>
          <w:szCs w:val="22"/>
        </w:rPr>
        <w:t>formation provided will be used purely for academic purposes and will be treated with utmost conf</w:t>
      </w:r>
      <w:r w:rsidRPr="005A002C">
        <w:rPr>
          <w:szCs w:val="22"/>
        </w:rPr>
        <w:t>i</w:t>
      </w:r>
      <w:r w:rsidRPr="005A002C">
        <w:rPr>
          <w:szCs w:val="22"/>
        </w:rPr>
        <w:t xml:space="preserve">dentiality. </w:t>
      </w:r>
    </w:p>
    <w:p w:rsidR="009E3ADD" w:rsidRPr="005A002C" w:rsidRDefault="009E3ADD" w:rsidP="0052256D">
      <w:pPr>
        <w:rPr>
          <w:szCs w:val="22"/>
        </w:rPr>
      </w:pPr>
      <w:r w:rsidRPr="005A002C">
        <w:rPr>
          <w:szCs w:val="22"/>
        </w:rPr>
        <w:t>Thanks for your anticipated cooperation.</w:t>
      </w:r>
    </w:p>
    <w:p w:rsidR="009E3ADD" w:rsidRPr="005A002C" w:rsidRDefault="009E3ADD" w:rsidP="0052256D">
      <w:pPr>
        <w:rPr>
          <w:szCs w:val="22"/>
        </w:rPr>
      </w:pPr>
      <w:r w:rsidRPr="005A002C">
        <w:rPr>
          <w:szCs w:val="22"/>
        </w:rPr>
        <w:t xml:space="preserve">Onaolapo, S. &amp; Oyewole, O.  </w:t>
      </w:r>
    </w:p>
    <w:p w:rsidR="00F1060F" w:rsidRPr="005A002C" w:rsidRDefault="009E3ADD" w:rsidP="0052256D">
      <w:pPr>
        <w:rPr>
          <w:szCs w:val="22"/>
        </w:rPr>
      </w:pPr>
      <w:r w:rsidRPr="005A002C">
        <w:rPr>
          <w:szCs w:val="22"/>
        </w:rPr>
        <w:t>Each section of the questionnaire is meant to collect specific data on the above named title. Please read through each section carefully and indicate by ticking appropriately.</w:t>
      </w:r>
    </w:p>
    <w:p w:rsidR="009E3ADD" w:rsidRPr="005A002C" w:rsidRDefault="009E3ADD" w:rsidP="0052256D">
      <w:pPr>
        <w:rPr>
          <w:szCs w:val="22"/>
        </w:rPr>
      </w:pPr>
      <w:r w:rsidRPr="005A002C">
        <w:rPr>
          <w:b/>
          <w:szCs w:val="22"/>
        </w:rPr>
        <w:t>NOTE</w:t>
      </w:r>
      <w:r w:rsidRPr="005A002C">
        <w:rPr>
          <w:szCs w:val="22"/>
        </w:rPr>
        <w:t>: Mobile learning represents the learning process through which students acquire knowledge outside the classroom environment through the use of wireless and internet mobile devices like smart</w:t>
      </w:r>
      <w:r w:rsidR="003D2071" w:rsidRPr="005A002C">
        <w:rPr>
          <w:szCs w:val="22"/>
        </w:rPr>
        <w:t xml:space="preserve"> </w:t>
      </w:r>
      <w:r w:rsidRPr="005A002C">
        <w:rPr>
          <w:szCs w:val="22"/>
        </w:rPr>
        <w:t xml:space="preserve">phones. </w:t>
      </w:r>
    </w:p>
    <w:p w:rsidR="009E3ADD" w:rsidRPr="005A002C" w:rsidRDefault="009E3ADD" w:rsidP="0052256D">
      <w:pPr>
        <w:rPr>
          <w:szCs w:val="22"/>
        </w:rPr>
      </w:pPr>
      <w:r w:rsidRPr="005A002C">
        <w:rPr>
          <w:b/>
          <w:szCs w:val="22"/>
        </w:rPr>
        <w:t>SECTION</w:t>
      </w:r>
      <w:r w:rsidRPr="005A002C">
        <w:rPr>
          <w:szCs w:val="22"/>
        </w:rPr>
        <w:t xml:space="preserve"> </w:t>
      </w:r>
      <w:r w:rsidRPr="005A002C">
        <w:rPr>
          <w:b/>
          <w:szCs w:val="22"/>
        </w:rPr>
        <w:t>A</w:t>
      </w:r>
      <w:r w:rsidRPr="005A002C">
        <w:rPr>
          <w:szCs w:val="22"/>
        </w:rPr>
        <w:t xml:space="preserve">: BIO DATA </w:t>
      </w:r>
    </w:p>
    <w:p w:rsidR="009E3ADD" w:rsidRPr="005A002C" w:rsidRDefault="009E3ADD" w:rsidP="0052256D">
      <w:pPr>
        <w:rPr>
          <w:szCs w:val="22"/>
        </w:rPr>
      </w:pPr>
      <w:r w:rsidRPr="005A002C">
        <w:rPr>
          <w:szCs w:val="22"/>
        </w:rPr>
        <w:t xml:space="preserve">1. Faculty: ___________________________________ </w:t>
      </w:r>
    </w:p>
    <w:p w:rsidR="009E3ADD" w:rsidRPr="005A002C" w:rsidRDefault="009E3ADD" w:rsidP="0052256D">
      <w:pPr>
        <w:rPr>
          <w:szCs w:val="22"/>
        </w:rPr>
      </w:pPr>
      <w:r w:rsidRPr="005A002C">
        <w:rPr>
          <w:szCs w:val="22"/>
        </w:rPr>
        <w:t xml:space="preserve">2. Academic </w:t>
      </w:r>
      <w:proofErr w:type="spellStart"/>
      <w:r w:rsidRPr="005A002C">
        <w:rPr>
          <w:szCs w:val="22"/>
        </w:rPr>
        <w:t>programme</w:t>
      </w:r>
      <w:proofErr w:type="spellEnd"/>
      <w:r w:rsidRPr="005A002C">
        <w:rPr>
          <w:szCs w:val="22"/>
        </w:rPr>
        <w:t xml:space="preserve">: Masters (   )   M.Phil. (   )    M.Phil. PhD (   ) PhD  (    ) </w:t>
      </w:r>
    </w:p>
    <w:p w:rsidR="009E3ADD" w:rsidRPr="005A002C" w:rsidRDefault="009E3ADD" w:rsidP="0052256D">
      <w:pPr>
        <w:rPr>
          <w:szCs w:val="22"/>
        </w:rPr>
      </w:pPr>
      <w:r w:rsidRPr="005A002C">
        <w:rPr>
          <w:szCs w:val="22"/>
        </w:rPr>
        <w:t xml:space="preserve">3. Gender: Male (   )    Female (    )  </w:t>
      </w:r>
    </w:p>
    <w:p w:rsidR="009E3ADD" w:rsidRPr="005A002C" w:rsidRDefault="009E3ADD" w:rsidP="0052256D">
      <w:pPr>
        <w:rPr>
          <w:szCs w:val="22"/>
        </w:rPr>
      </w:pPr>
      <w:r w:rsidRPr="005A002C">
        <w:rPr>
          <w:szCs w:val="22"/>
        </w:rPr>
        <w:t xml:space="preserve">4. Age range: 20-30 (   )   31-40 (   ) 41-50 (   ) 51-60 (   ) 61-70 (    ) </w:t>
      </w:r>
    </w:p>
    <w:p w:rsidR="009E3ADD" w:rsidRPr="005A002C" w:rsidRDefault="009E3ADD" w:rsidP="0052256D">
      <w:pPr>
        <w:rPr>
          <w:szCs w:val="22"/>
        </w:rPr>
      </w:pPr>
      <w:r w:rsidRPr="005A002C">
        <w:rPr>
          <w:szCs w:val="22"/>
        </w:rPr>
        <w:t xml:space="preserve">5. Marital status: Single (   ) Married (    ) Separated (    ) Divorced (   ) Widowed (    ) </w:t>
      </w:r>
    </w:p>
    <w:p w:rsidR="009E3ADD" w:rsidRPr="005A002C" w:rsidRDefault="009E3ADD" w:rsidP="0052256D">
      <w:pPr>
        <w:rPr>
          <w:szCs w:val="22"/>
        </w:rPr>
      </w:pPr>
      <w:r w:rsidRPr="005A002C">
        <w:rPr>
          <w:szCs w:val="22"/>
        </w:rPr>
        <w:t xml:space="preserve">6. Personal monthly income: Less than N20,000 ( )  N20,000-40,000 ( ) N40,000-N60,000 (   ) N60,000-N80,000 (   )  N80,000-N100,000 (   )  More than 100,000 (   ) </w:t>
      </w:r>
    </w:p>
    <w:p w:rsidR="009E3ADD" w:rsidRPr="005A002C" w:rsidRDefault="009E3ADD" w:rsidP="0013687A">
      <w:pPr>
        <w:keepNext/>
        <w:rPr>
          <w:szCs w:val="22"/>
        </w:rPr>
      </w:pPr>
      <w:r w:rsidRPr="005A002C">
        <w:rPr>
          <w:b/>
          <w:szCs w:val="22"/>
        </w:rPr>
        <w:lastRenderedPageBreak/>
        <w:t>SECTION</w:t>
      </w:r>
      <w:r w:rsidRPr="005A002C">
        <w:rPr>
          <w:szCs w:val="22"/>
        </w:rPr>
        <w:t xml:space="preserve"> </w:t>
      </w:r>
      <w:r w:rsidRPr="005A002C">
        <w:rPr>
          <w:b/>
          <w:szCs w:val="22"/>
        </w:rPr>
        <w:t>B</w:t>
      </w:r>
      <w:r w:rsidRPr="005A002C">
        <w:rPr>
          <w:szCs w:val="22"/>
        </w:rPr>
        <w:t>: Use of smart</w:t>
      </w:r>
      <w:r w:rsidR="003D2071" w:rsidRPr="005A002C">
        <w:rPr>
          <w:szCs w:val="22"/>
        </w:rPr>
        <w:t xml:space="preserve"> </w:t>
      </w:r>
      <w:r w:rsidRPr="005A002C">
        <w:rPr>
          <w:szCs w:val="22"/>
        </w:rPr>
        <w:t>phones for mobile learning</w:t>
      </w:r>
    </w:p>
    <w:p w:rsidR="009E3ADD" w:rsidRPr="005A002C" w:rsidRDefault="009E3ADD" w:rsidP="0013687A">
      <w:pPr>
        <w:keepNext/>
        <w:rPr>
          <w:szCs w:val="22"/>
        </w:rPr>
      </w:pPr>
      <w:r w:rsidRPr="005A002C">
        <w:rPr>
          <w:szCs w:val="22"/>
        </w:rPr>
        <w:t>7. How often do you use your smart</w:t>
      </w:r>
      <w:r w:rsidR="003D2071" w:rsidRPr="005A002C">
        <w:rPr>
          <w:szCs w:val="22"/>
        </w:rPr>
        <w:t xml:space="preserve"> </w:t>
      </w:r>
      <w:r w:rsidRPr="005A002C">
        <w:rPr>
          <w:szCs w:val="22"/>
        </w:rPr>
        <w:t>phones for mobile learning?</w:t>
      </w:r>
    </w:p>
    <w:p w:rsidR="001C56CA" w:rsidRPr="005A002C" w:rsidRDefault="004C5297" w:rsidP="0052256D">
      <w:pPr>
        <w:rPr>
          <w:szCs w:val="22"/>
        </w:rPr>
      </w:pPr>
      <w:r w:rsidRPr="005A002C">
        <w:rPr>
          <w:szCs w:val="22"/>
        </w:rPr>
        <w:t xml:space="preserve">a. Daily (  ) b. Weekly (  ) c. Twice a week (  ) d. Monthly (   ) e. </w:t>
      </w:r>
      <w:proofErr w:type="gramStart"/>
      <w:r w:rsidRPr="005A002C">
        <w:rPr>
          <w:szCs w:val="22"/>
        </w:rPr>
        <w:t>Occasionally</w:t>
      </w:r>
      <w:proofErr w:type="gramEnd"/>
      <w:r w:rsidRPr="005A002C">
        <w:rPr>
          <w:szCs w:val="22"/>
        </w:rPr>
        <w:t xml:space="preserve"> (  ) f. never (   ) </w:t>
      </w:r>
    </w:p>
    <w:p w:rsidR="00664182" w:rsidRPr="005A002C" w:rsidRDefault="00664182" w:rsidP="005A002C">
      <w:pPr>
        <w:keepNext/>
        <w:rPr>
          <w:szCs w:val="22"/>
        </w:rPr>
      </w:pPr>
      <w:r w:rsidRPr="005A002C">
        <w:rPr>
          <w:b/>
          <w:szCs w:val="22"/>
        </w:rPr>
        <w:t>SECTION</w:t>
      </w:r>
      <w:r w:rsidRPr="005A002C">
        <w:rPr>
          <w:szCs w:val="22"/>
        </w:rPr>
        <w:t xml:space="preserve"> </w:t>
      </w:r>
      <w:r w:rsidRPr="005A002C">
        <w:rPr>
          <w:b/>
          <w:szCs w:val="22"/>
        </w:rPr>
        <w:t>C</w:t>
      </w:r>
      <w:r w:rsidRPr="005A002C">
        <w:rPr>
          <w:szCs w:val="22"/>
        </w:rPr>
        <w:t>: Performance Expectancy of smart</w:t>
      </w:r>
      <w:r w:rsidR="003D2071" w:rsidRPr="005A002C">
        <w:rPr>
          <w:szCs w:val="22"/>
        </w:rPr>
        <w:t xml:space="preserve"> </w:t>
      </w:r>
      <w:r w:rsidRPr="005A002C">
        <w:rPr>
          <w:szCs w:val="22"/>
        </w:rPr>
        <w:t xml:space="preserve">phone use for mobile learning </w:t>
      </w:r>
    </w:p>
    <w:p w:rsidR="00664182" w:rsidRPr="005A002C" w:rsidRDefault="00664182" w:rsidP="0052256D">
      <w:pPr>
        <w:rPr>
          <w:szCs w:val="22"/>
        </w:rPr>
      </w:pPr>
      <w:r w:rsidRPr="005A002C">
        <w:rPr>
          <w:szCs w:val="22"/>
        </w:rPr>
        <w:t>8. What is your performance expectancy of the use of smart</w:t>
      </w:r>
      <w:r w:rsidR="003D2071" w:rsidRPr="005A002C">
        <w:rPr>
          <w:szCs w:val="22"/>
        </w:rPr>
        <w:t xml:space="preserve"> </w:t>
      </w:r>
      <w:r w:rsidRPr="005A002C">
        <w:rPr>
          <w:szCs w:val="22"/>
        </w:rPr>
        <w:t xml:space="preserve">phone for mobile learning? </w:t>
      </w:r>
    </w:p>
    <w:p w:rsidR="00664182" w:rsidRPr="005A002C" w:rsidRDefault="00664182" w:rsidP="0052256D">
      <w:pPr>
        <w:rPr>
          <w:szCs w:val="22"/>
        </w:rPr>
      </w:pPr>
      <w:r w:rsidRPr="005A002C">
        <w:rPr>
          <w:szCs w:val="22"/>
        </w:rPr>
        <w:t>Please tick using this scale Strongly Agree (SA) Agree (A) Disagree (D) Strongly Disagree (SD)</w:t>
      </w:r>
    </w:p>
    <w:tbl>
      <w:tblPr>
        <w:tblW w:w="8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7"/>
        <w:gridCol w:w="810"/>
        <w:gridCol w:w="810"/>
        <w:gridCol w:w="810"/>
        <w:gridCol w:w="900"/>
      </w:tblGrid>
      <w:tr w:rsidR="00243CDC" w:rsidRPr="005A002C" w:rsidTr="00243CDC">
        <w:trPr>
          <w:jc w:val="center"/>
        </w:trPr>
        <w:tc>
          <w:tcPr>
            <w:tcW w:w="5067" w:type="dxa"/>
            <w:shd w:val="clear" w:color="auto" w:fill="auto"/>
          </w:tcPr>
          <w:p w:rsidR="00E75F38" w:rsidRPr="005A002C" w:rsidRDefault="00E75F38" w:rsidP="00243CDC">
            <w:pPr>
              <w:spacing w:after="0"/>
              <w:outlineLvl w:val="0"/>
              <w:rPr>
                <w:b/>
                <w:bCs/>
                <w:kern w:val="36"/>
                <w:szCs w:val="22"/>
              </w:rPr>
            </w:pPr>
            <w:r w:rsidRPr="005A002C">
              <w:rPr>
                <w:b/>
                <w:bCs/>
                <w:kern w:val="36"/>
                <w:szCs w:val="22"/>
              </w:rPr>
              <w:t>Items</w:t>
            </w:r>
          </w:p>
        </w:tc>
        <w:tc>
          <w:tcPr>
            <w:tcW w:w="810" w:type="dxa"/>
            <w:shd w:val="clear" w:color="auto" w:fill="auto"/>
          </w:tcPr>
          <w:p w:rsidR="00E75F38" w:rsidRPr="005A002C" w:rsidRDefault="00E75F38" w:rsidP="00243CDC">
            <w:pPr>
              <w:spacing w:after="0"/>
              <w:rPr>
                <w:b/>
                <w:szCs w:val="22"/>
              </w:rPr>
            </w:pPr>
            <w:r w:rsidRPr="005A002C">
              <w:rPr>
                <w:b/>
                <w:szCs w:val="22"/>
              </w:rPr>
              <w:t>SA</w:t>
            </w:r>
          </w:p>
        </w:tc>
        <w:tc>
          <w:tcPr>
            <w:tcW w:w="810" w:type="dxa"/>
            <w:shd w:val="clear" w:color="auto" w:fill="auto"/>
          </w:tcPr>
          <w:p w:rsidR="00E75F38" w:rsidRPr="005A002C" w:rsidRDefault="00E75F38" w:rsidP="00243CDC">
            <w:pPr>
              <w:spacing w:after="0"/>
              <w:rPr>
                <w:b/>
                <w:szCs w:val="22"/>
              </w:rPr>
            </w:pPr>
            <w:r w:rsidRPr="005A002C">
              <w:rPr>
                <w:b/>
                <w:szCs w:val="22"/>
              </w:rPr>
              <w:t>A</w:t>
            </w:r>
          </w:p>
        </w:tc>
        <w:tc>
          <w:tcPr>
            <w:tcW w:w="810" w:type="dxa"/>
            <w:shd w:val="clear" w:color="auto" w:fill="auto"/>
          </w:tcPr>
          <w:p w:rsidR="00E75F38" w:rsidRPr="005A002C" w:rsidRDefault="00E75F38" w:rsidP="00243CDC">
            <w:pPr>
              <w:spacing w:after="0"/>
              <w:outlineLvl w:val="0"/>
              <w:rPr>
                <w:b/>
                <w:bCs/>
                <w:kern w:val="36"/>
                <w:szCs w:val="22"/>
              </w:rPr>
            </w:pPr>
            <w:r w:rsidRPr="005A002C">
              <w:rPr>
                <w:b/>
                <w:bCs/>
                <w:kern w:val="36"/>
                <w:szCs w:val="22"/>
              </w:rPr>
              <w:t>D</w:t>
            </w:r>
          </w:p>
        </w:tc>
        <w:tc>
          <w:tcPr>
            <w:tcW w:w="900" w:type="dxa"/>
            <w:shd w:val="clear" w:color="auto" w:fill="auto"/>
          </w:tcPr>
          <w:p w:rsidR="00E75F38" w:rsidRPr="005A002C" w:rsidRDefault="00E75F38" w:rsidP="00243CDC">
            <w:pPr>
              <w:spacing w:after="0"/>
              <w:outlineLvl w:val="0"/>
              <w:rPr>
                <w:b/>
                <w:bCs/>
                <w:kern w:val="36"/>
                <w:szCs w:val="22"/>
              </w:rPr>
            </w:pPr>
            <w:r w:rsidRPr="005A002C">
              <w:rPr>
                <w:b/>
                <w:bCs/>
                <w:kern w:val="36"/>
                <w:szCs w:val="22"/>
              </w:rPr>
              <w:t>SD</w:t>
            </w: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My smart phone enables me to access scholarly info</w:t>
            </w:r>
            <w:r w:rsidRPr="005A002C">
              <w:rPr>
                <w:bCs/>
                <w:kern w:val="36"/>
                <w:szCs w:val="22"/>
              </w:rPr>
              <w:t>r</w:t>
            </w:r>
            <w:r w:rsidRPr="005A002C">
              <w:rPr>
                <w:bCs/>
                <w:kern w:val="36"/>
                <w:szCs w:val="22"/>
              </w:rPr>
              <w:t>mation relevant to my academic activities</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trHeight w:val="413"/>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 xml:space="preserve">I can learn more efficiently with the use of my smart phone    </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00431A17" w:rsidRPr="005A002C">
              <w:rPr>
                <w:bCs/>
                <w:kern w:val="36"/>
                <w:szCs w:val="22"/>
              </w:rPr>
              <w:t>phone</w:t>
            </w:r>
            <w:r w:rsidRPr="005A002C">
              <w:rPr>
                <w:bCs/>
                <w:kern w:val="36"/>
                <w:szCs w:val="22"/>
              </w:rPr>
              <w:t xml:space="preserve"> does not improve my academic performance </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Implementation of literature search and information retrieval are easy with smart phone use</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There is no advantage associated with the use of my smart phone for mobile learning</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The electronic information resources that can be a</w:t>
            </w:r>
            <w:r w:rsidRPr="005A002C">
              <w:rPr>
                <w:bCs/>
                <w:kern w:val="36"/>
                <w:szCs w:val="22"/>
              </w:rPr>
              <w:t>c</w:t>
            </w:r>
            <w:r w:rsidRPr="005A002C">
              <w:rPr>
                <w:bCs/>
                <w:kern w:val="36"/>
                <w:szCs w:val="22"/>
              </w:rPr>
              <w:t>cessed motivates me to use smart</w:t>
            </w:r>
            <w:r w:rsidR="003D2071" w:rsidRPr="005A002C">
              <w:rPr>
                <w:bCs/>
                <w:kern w:val="36"/>
                <w:szCs w:val="22"/>
              </w:rPr>
              <w:t xml:space="preserve"> </w:t>
            </w:r>
            <w:r w:rsidRPr="005A002C">
              <w:rPr>
                <w:bCs/>
                <w:kern w:val="36"/>
                <w:szCs w:val="22"/>
              </w:rPr>
              <w:t>phone</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I am convinced that smart phone use will add value to my learning activities</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r w:rsidR="00243CDC" w:rsidRPr="005A002C" w:rsidTr="00243CDC">
        <w:trPr>
          <w:jc w:val="center"/>
        </w:trPr>
        <w:tc>
          <w:tcPr>
            <w:tcW w:w="5067" w:type="dxa"/>
            <w:shd w:val="clear" w:color="auto" w:fill="auto"/>
          </w:tcPr>
          <w:p w:rsidR="00E75F38" w:rsidRPr="005A002C" w:rsidRDefault="00E75F38" w:rsidP="00243CDC">
            <w:pPr>
              <w:spacing w:after="0"/>
              <w:outlineLvl w:val="0"/>
              <w:rPr>
                <w:bCs/>
                <w:kern w:val="36"/>
                <w:szCs w:val="22"/>
              </w:rPr>
            </w:pPr>
            <w:r w:rsidRPr="005A002C">
              <w:rPr>
                <w:bCs/>
                <w:kern w:val="36"/>
                <w:szCs w:val="22"/>
              </w:rPr>
              <w:t>Using smart</w:t>
            </w:r>
            <w:r w:rsidR="003D2071" w:rsidRPr="005A002C">
              <w:rPr>
                <w:bCs/>
                <w:kern w:val="36"/>
                <w:szCs w:val="22"/>
              </w:rPr>
              <w:t xml:space="preserve"> </w:t>
            </w:r>
            <w:r w:rsidRPr="005A002C">
              <w:rPr>
                <w:bCs/>
                <w:kern w:val="36"/>
                <w:szCs w:val="22"/>
              </w:rPr>
              <w:t xml:space="preserve">phone for mobile learning enables me to follow the trend in learning globally </w:t>
            </w: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810" w:type="dxa"/>
            <w:shd w:val="clear" w:color="auto" w:fill="auto"/>
          </w:tcPr>
          <w:p w:rsidR="00E75F38" w:rsidRPr="005A002C" w:rsidRDefault="00E75F38" w:rsidP="00243CDC">
            <w:pPr>
              <w:spacing w:after="0"/>
              <w:outlineLvl w:val="0"/>
              <w:rPr>
                <w:bCs/>
                <w:kern w:val="36"/>
                <w:szCs w:val="22"/>
              </w:rPr>
            </w:pPr>
          </w:p>
        </w:tc>
        <w:tc>
          <w:tcPr>
            <w:tcW w:w="900" w:type="dxa"/>
            <w:shd w:val="clear" w:color="auto" w:fill="auto"/>
          </w:tcPr>
          <w:p w:rsidR="00E75F38" w:rsidRPr="005A002C" w:rsidRDefault="00E75F38" w:rsidP="00243CDC">
            <w:pPr>
              <w:spacing w:after="0"/>
              <w:outlineLvl w:val="0"/>
              <w:rPr>
                <w:bCs/>
                <w:kern w:val="36"/>
                <w:szCs w:val="22"/>
              </w:rPr>
            </w:pPr>
          </w:p>
        </w:tc>
      </w:tr>
    </w:tbl>
    <w:p w:rsidR="00664182" w:rsidRPr="005A002C" w:rsidRDefault="00664182" w:rsidP="0052256D">
      <w:pPr>
        <w:rPr>
          <w:szCs w:val="22"/>
        </w:rPr>
      </w:pPr>
    </w:p>
    <w:p w:rsidR="00437015" w:rsidRPr="005A002C" w:rsidRDefault="00E75F38" w:rsidP="0052256D">
      <w:pPr>
        <w:rPr>
          <w:szCs w:val="22"/>
        </w:rPr>
      </w:pPr>
      <w:r w:rsidRPr="005A002C">
        <w:rPr>
          <w:b/>
          <w:szCs w:val="22"/>
        </w:rPr>
        <w:t>SECTION</w:t>
      </w:r>
      <w:r w:rsidRPr="005A002C">
        <w:rPr>
          <w:szCs w:val="22"/>
        </w:rPr>
        <w:t xml:space="preserve"> </w:t>
      </w:r>
      <w:r w:rsidRPr="005A002C">
        <w:rPr>
          <w:b/>
          <w:szCs w:val="22"/>
        </w:rPr>
        <w:t>D</w:t>
      </w:r>
      <w:r w:rsidRPr="005A002C">
        <w:rPr>
          <w:szCs w:val="22"/>
        </w:rPr>
        <w:t xml:space="preserve">: </w:t>
      </w:r>
      <w:r w:rsidR="00650CE8" w:rsidRPr="005A002C">
        <w:rPr>
          <w:szCs w:val="22"/>
        </w:rPr>
        <w:t>Effort expectancy of smart</w:t>
      </w:r>
      <w:r w:rsidR="003D2071" w:rsidRPr="005A002C">
        <w:rPr>
          <w:szCs w:val="22"/>
        </w:rPr>
        <w:t xml:space="preserve"> </w:t>
      </w:r>
      <w:r w:rsidR="00650CE8" w:rsidRPr="005A002C">
        <w:rPr>
          <w:szCs w:val="22"/>
        </w:rPr>
        <w:t xml:space="preserve">phone use for mobile learning </w:t>
      </w:r>
    </w:p>
    <w:p w:rsidR="00E75F38" w:rsidRPr="005A002C" w:rsidRDefault="00E75F38" w:rsidP="0052256D">
      <w:pPr>
        <w:rPr>
          <w:szCs w:val="22"/>
        </w:rPr>
      </w:pPr>
      <w:r w:rsidRPr="005A002C">
        <w:rPr>
          <w:szCs w:val="22"/>
        </w:rPr>
        <w:t>9. What is your performance expectancy of the use of smart</w:t>
      </w:r>
      <w:r w:rsidR="003D2071" w:rsidRPr="005A002C">
        <w:rPr>
          <w:szCs w:val="22"/>
        </w:rPr>
        <w:t xml:space="preserve"> </w:t>
      </w:r>
      <w:r w:rsidRPr="005A002C">
        <w:rPr>
          <w:szCs w:val="22"/>
        </w:rPr>
        <w:t>phone for mobile learning?</w:t>
      </w:r>
    </w:p>
    <w:p w:rsidR="00650CE8" w:rsidRPr="005A002C" w:rsidRDefault="00650CE8" w:rsidP="0052256D">
      <w:pPr>
        <w:rPr>
          <w:szCs w:val="22"/>
        </w:rPr>
      </w:pPr>
      <w:r w:rsidRPr="005A002C">
        <w:rPr>
          <w:szCs w:val="22"/>
        </w:rPr>
        <w:t>Please tick using this scale Strongly Agree (SA) Agree (A) Disagree (D) Strongly Disagree (SD)</w:t>
      </w:r>
    </w:p>
    <w:tbl>
      <w:tblPr>
        <w:tblW w:w="8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7"/>
        <w:gridCol w:w="810"/>
        <w:gridCol w:w="810"/>
        <w:gridCol w:w="810"/>
        <w:gridCol w:w="900"/>
      </w:tblGrid>
      <w:tr w:rsidR="00243CDC" w:rsidRPr="005A002C" w:rsidTr="00243CDC">
        <w:trPr>
          <w:jc w:val="center"/>
        </w:trPr>
        <w:tc>
          <w:tcPr>
            <w:tcW w:w="5067" w:type="dxa"/>
            <w:shd w:val="clear" w:color="auto" w:fill="auto"/>
          </w:tcPr>
          <w:p w:rsidR="00650CE8" w:rsidRPr="005A002C" w:rsidRDefault="00650CE8" w:rsidP="00243CDC">
            <w:pPr>
              <w:spacing w:after="0"/>
              <w:outlineLvl w:val="0"/>
              <w:rPr>
                <w:b/>
                <w:bCs/>
                <w:kern w:val="36"/>
                <w:szCs w:val="22"/>
              </w:rPr>
            </w:pPr>
            <w:r w:rsidRPr="005A002C">
              <w:rPr>
                <w:b/>
                <w:bCs/>
                <w:kern w:val="36"/>
                <w:szCs w:val="22"/>
              </w:rPr>
              <w:t>Items</w:t>
            </w:r>
          </w:p>
        </w:tc>
        <w:tc>
          <w:tcPr>
            <w:tcW w:w="810" w:type="dxa"/>
            <w:shd w:val="clear" w:color="auto" w:fill="auto"/>
          </w:tcPr>
          <w:p w:rsidR="00650CE8" w:rsidRPr="005A002C" w:rsidRDefault="00650CE8" w:rsidP="00243CDC">
            <w:pPr>
              <w:spacing w:after="0"/>
              <w:rPr>
                <w:b/>
                <w:szCs w:val="22"/>
              </w:rPr>
            </w:pPr>
            <w:r w:rsidRPr="005A002C">
              <w:rPr>
                <w:b/>
                <w:szCs w:val="22"/>
              </w:rPr>
              <w:t>SA</w:t>
            </w:r>
          </w:p>
        </w:tc>
        <w:tc>
          <w:tcPr>
            <w:tcW w:w="810" w:type="dxa"/>
            <w:shd w:val="clear" w:color="auto" w:fill="auto"/>
          </w:tcPr>
          <w:p w:rsidR="00650CE8" w:rsidRPr="005A002C" w:rsidRDefault="00650CE8" w:rsidP="00243CDC">
            <w:pPr>
              <w:spacing w:after="0"/>
              <w:rPr>
                <w:b/>
                <w:szCs w:val="22"/>
              </w:rPr>
            </w:pPr>
            <w:r w:rsidRPr="005A002C">
              <w:rPr>
                <w:b/>
                <w:szCs w:val="22"/>
              </w:rPr>
              <w:t>A</w:t>
            </w:r>
          </w:p>
        </w:tc>
        <w:tc>
          <w:tcPr>
            <w:tcW w:w="810" w:type="dxa"/>
            <w:shd w:val="clear" w:color="auto" w:fill="auto"/>
          </w:tcPr>
          <w:p w:rsidR="00650CE8" w:rsidRPr="005A002C" w:rsidRDefault="00650CE8" w:rsidP="00243CDC">
            <w:pPr>
              <w:spacing w:after="0"/>
              <w:outlineLvl w:val="0"/>
              <w:rPr>
                <w:b/>
                <w:bCs/>
                <w:kern w:val="36"/>
                <w:szCs w:val="22"/>
              </w:rPr>
            </w:pPr>
            <w:r w:rsidRPr="005A002C">
              <w:rPr>
                <w:b/>
                <w:bCs/>
                <w:kern w:val="36"/>
                <w:szCs w:val="22"/>
              </w:rPr>
              <w:t>D</w:t>
            </w:r>
          </w:p>
        </w:tc>
        <w:tc>
          <w:tcPr>
            <w:tcW w:w="900" w:type="dxa"/>
            <w:shd w:val="clear" w:color="auto" w:fill="auto"/>
          </w:tcPr>
          <w:p w:rsidR="00650CE8" w:rsidRPr="005A002C" w:rsidRDefault="00650CE8" w:rsidP="00243CDC">
            <w:pPr>
              <w:spacing w:after="0"/>
              <w:outlineLvl w:val="0"/>
              <w:rPr>
                <w:b/>
                <w:bCs/>
                <w:kern w:val="36"/>
                <w:szCs w:val="22"/>
              </w:rPr>
            </w:pPr>
            <w:r w:rsidRPr="005A002C">
              <w:rPr>
                <w:b/>
                <w:bCs/>
                <w:kern w:val="36"/>
                <w:szCs w:val="22"/>
              </w:rPr>
              <w:t>SD</w:t>
            </w: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Pr="005A002C">
              <w:rPr>
                <w:bCs/>
                <w:kern w:val="36"/>
                <w:szCs w:val="22"/>
              </w:rPr>
              <w:t xml:space="preserve">phones for mobile learning is not </w:t>
            </w:r>
            <w:proofErr w:type="spellStart"/>
            <w:r w:rsidRPr="005A002C">
              <w:rPr>
                <w:bCs/>
                <w:kern w:val="36"/>
                <w:szCs w:val="22"/>
              </w:rPr>
              <w:t>cha</w:t>
            </w:r>
            <w:r w:rsidRPr="005A002C">
              <w:rPr>
                <w:bCs/>
                <w:kern w:val="36"/>
                <w:szCs w:val="22"/>
              </w:rPr>
              <w:t>r</w:t>
            </w:r>
            <w:r w:rsidRPr="005A002C">
              <w:rPr>
                <w:bCs/>
                <w:kern w:val="36"/>
                <w:szCs w:val="22"/>
              </w:rPr>
              <w:t>acterised</w:t>
            </w:r>
            <w:proofErr w:type="spellEnd"/>
            <w:r w:rsidRPr="005A002C">
              <w:rPr>
                <w:bCs/>
                <w:kern w:val="36"/>
                <w:szCs w:val="22"/>
              </w:rPr>
              <w:t xml:space="preserve"> with stress</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trHeight w:val="413"/>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I do not require much technical expertise to effectively use my  smart</w:t>
            </w:r>
            <w:r w:rsidR="003D2071" w:rsidRPr="005A002C">
              <w:rPr>
                <w:bCs/>
                <w:kern w:val="36"/>
                <w:szCs w:val="22"/>
              </w:rPr>
              <w:t xml:space="preserve"> </w:t>
            </w:r>
            <w:r w:rsidRPr="005A002C">
              <w:rPr>
                <w:bCs/>
                <w:kern w:val="36"/>
                <w:szCs w:val="22"/>
              </w:rPr>
              <w:t>phone for mobile learning</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I can access electronic information resources anywhere and anytime through my smart</w:t>
            </w:r>
            <w:r w:rsidR="003D2071" w:rsidRPr="005A002C">
              <w:rPr>
                <w:bCs/>
                <w:kern w:val="36"/>
                <w:szCs w:val="22"/>
              </w:rPr>
              <w:t xml:space="preserve"> </w:t>
            </w:r>
            <w:r w:rsidRPr="005A002C">
              <w:rPr>
                <w:bCs/>
                <w:kern w:val="36"/>
                <w:szCs w:val="22"/>
              </w:rPr>
              <w:t>phone use</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Pr="005A002C">
              <w:rPr>
                <w:bCs/>
                <w:kern w:val="36"/>
                <w:szCs w:val="22"/>
              </w:rPr>
              <w:t>phones for mobile learning reduces cost, time and effort associated with conventional lear</w:t>
            </w:r>
            <w:r w:rsidRPr="005A002C">
              <w:rPr>
                <w:bCs/>
                <w:kern w:val="36"/>
                <w:szCs w:val="22"/>
              </w:rPr>
              <w:t>n</w:t>
            </w:r>
            <w:r w:rsidRPr="005A002C">
              <w:rPr>
                <w:bCs/>
                <w:kern w:val="36"/>
                <w:szCs w:val="22"/>
              </w:rPr>
              <w:t>ing system</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Pr="005A002C">
              <w:rPr>
                <w:bCs/>
                <w:kern w:val="36"/>
                <w:szCs w:val="22"/>
              </w:rPr>
              <w:t>phone for mobile learning enhances my search capabilities</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Constraints of smart</w:t>
            </w:r>
            <w:r w:rsidR="003D2071" w:rsidRPr="005A002C">
              <w:rPr>
                <w:bCs/>
                <w:kern w:val="36"/>
                <w:szCs w:val="22"/>
              </w:rPr>
              <w:t xml:space="preserve"> </w:t>
            </w:r>
            <w:r w:rsidRPr="005A002C">
              <w:rPr>
                <w:bCs/>
                <w:kern w:val="36"/>
                <w:szCs w:val="22"/>
              </w:rPr>
              <w:t>phone terminals such as small screens, low battery life and inconvenient input make it difficult to use smart</w:t>
            </w:r>
            <w:r w:rsidR="003D2071" w:rsidRPr="005A002C">
              <w:rPr>
                <w:bCs/>
                <w:kern w:val="36"/>
                <w:szCs w:val="22"/>
              </w:rPr>
              <w:t xml:space="preserve"> </w:t>
            </w:r>
            <w:r w:rsidRPr="005A002C">
              <w:rPr>
                <w:bCs/>
                <w:kern w:val="36"/>
                <w:szCs w:val="22"/>
              </w:rPr>
              <w:t>phones for mobile learning</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r w:rsidR="00243CDC" w:rsidRPr="005A002C" w:rsidTr="00243CDC">
        <w:trPr>
          <w:jc w:val="center"/>
        </w:trPr>
        <w:tc>
          <w:tcPr>
            <w:tcW w:w="5067" w:type="dxa"/>
            <w:shd w:val="clear" w:color="auto" w:fill="auto"/>
          </w:tcPr>
          <w:p w:rsidR="00650CE8" w:rsidRPr="005A002C" w:rsidRDefault="00650CE8"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Pr="005A002C">
              <w:rPr>
                <w:bCs/>
                <w:kern w:val="36"/>
                <w:szCs w:val="22"/>
              </w:rPr>
              <w:t>phone for mobile learning is not fru</w:t>
            </w:r>
            <w:r w:rsidRPr="005A002C">
              <w:rPr>
                <w:bCs/>
                <w:kern w:val="36"/>
                <w:szCs w:val="22"/>
              </w:rPr>
              <w:t>s</w:t>
            </w:r>
            <w:r w:rsidRPr="005A002C">
              <w:rPr>
                <w:bCs/>
                <w:kern w:val="36"/>
                <w:szCs w:val="22"/>
              </w:rPr>
              <w:t>trating</w:t>
            </w: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810" w:type="dxa"/>
            <w:shd w:val="clear" w:color="auto" w:fill="auto"/>
          </w:tcPr>
          <w:p w:rsidR="00650CE8" w:rsidRPr="005A002C" w:rsidRDefault="00650CE8" w:rsidP="00243CDC">
            <w:pPr>
              <w:spacing w:after="0"/>
              <w:outlineLvl w:val="0"/>
              <w:rPr>
                <w:bCs/>
                <w:kern w:val="36"/>
                <w:szCs w:val="22"/>
              </w:rPr>
            </w:pPr>
          </w:p>
        </w:tc>
        <w:tc>
          <w:tcPr>
            <w:tcW w:w="900" w:type="dxa"/>
            <w:shd w:val="clear" w:color="auto" w:fill="auto"/>
          </w:tcPr>
          <w:p w:rsidR="00650CE8" w:rsidRPr="005A002C" w:rsidRDefault="00650CE8" w:rsidP="00243CDC">
            <w:pPr>
              <w:spacing w:after="0"/>
              <w:outlineLvl w:val="0"/>
              <w:rPr>
                <w:bCs/>
                <w:kern w:val="36"/>
                <w:szCs w:val="22"/>
              </w:rPr>
            </w:pPr>
          </w:p>
        </w:tc>
      </w:tr>
    </w:tbl>
    <w:p w:rsidR="00C832F2" w:rsidRPr="005A002C" w:rsidRDefault="00C832F2" w:rsidP="0052256D">
      <w:pPr>
        <w:rPr>
          <w:b/>
          <w:szCs w:val="22"/>
        </w:rPr>
      </w:pPr>
    </w:p>
    <w:p w:rsidR="00650CE8" w:rsidRPr="005A002C" w:rsidRDefault="00337DE9" w:rsidP="0052256D">
      <w:pPr>
        <w:rPr>
          <w:szCs w:val="22"/>
        </w:rPr>
      </w:pPr>
      <w:r>
        <w:rPr>
          <w:b/>
          <w:szCs w:val="22"/>
        </w:rPr>
        <w:br w:type="page"/>
      </w:r>
      <w:r w:rsidR="00650CE8" w:rsidRPr="005A002C">
        <w:rPr>
          <w:b/>
          <w:szCs w:val="22"/>
        </w:rPr>
        <w:lastRenderedPageBreak/>
        <w:t>SECTION E</w:t>
      </w:r>
      <w:r w:rsidR="00650CE8" w:rsidRPr="005A002C">
        <w:rPr>
          <w:szCs w:val="22"/>
        </w:rPr>
        <w:t>: Facilitating conditions of smart</w:t>
      </w:r>
      <w:r w:rsidR="003D2071" w:rsidRPr="005A002C">
        <w:rPr>
          <w:szCs w:val="22"/>
        </w:rPr>
        <w:t xml:space="preserve"> </w:t>
      </w:r>
      <w:r w:rsidR="00650CE8" w:rsidRPr="005A002C">
        <w:rPr>
          <w:szCs w:val="22"/>
        </w:rPr>
        <w:t xml:space="preserve">phone use for mobile learning </w:t>
      </w:r>
    </w:p>
    <w:p w:rsidR="00650CE8" w:rsidRPr="005A002C" w:rsidRDefault="00650CE8" w:rsidP="0052256D">
      <w:pPr>
        <w:rPr>
          <w:szCs w:val="22"/>
        </w:rPr>
      </w:pPr>
      <w:r w:rsidRPr="005A002C">
        <w:rPr>
          <w:szCs w:val="22"/>
        </w:rPr>
        <w:t>10. What are the facilitating conditions influencing your use of smart</w:t>
      </w:r>
      <w:r w:rsidR="003D2071" w:rsidRPr="005A002C">
        <w:rPr>
          <w:szCs w:val="22"/>
        </w:rPr>
        <w:t xml:space="preserve"> </w:t>
      </w:r>
      <w:r w:rsidRPr="005A002C">
        <w:rPr>
          <w:szCs w:val="22"/>
        </w:rPr>
        <w:t>phone for mobile learning?</w:t>
      </w:r>
    </w:p>
    <w:p w:rsidR="00D00C8C" w:rsidRPr="005A002C" w:rsidRDefault="00D00C8C" w:rsidP="0052256D">
      <w:pPr>
        <w:rPr>
          <w:szCs w:val="22"/>
        </w:rPr>
      </w:pPr>
      <w:r w:rsidRPr="005A002C">
        <w:rPr>
          <w:szCs w:val="22"/>
        </w:rPr>
        <w:t>Please tick using this scale Strongly Agree (SA) Agree (A) Disagree (D) Strongly Disagree (SD)</w:t>
      </w:r>
    </w:p>
    <w:tbl>
      <w:tblPr>
        <w:tblW w:w="8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7"/>
        <w:gridCol w:w="810"/>
        <w:gridCol w:w="810"/>
        <w:gridCol w:w="810"/>
        <w:gridCol w:w="900"/>
      </w:tblGrid>
      <w:tr w:rsidR="00243CDC" w:rsidRPr="005A002C" w:rsidTr="00243CDC">
        <w:trPr>
          <w:jc w:val="center"/>
        </w:trPr>
        <w:tc>
          <w:tcPr>
            <w:tcW w:w="5067" w:type="dxa"/>
            <w:shd w:val="clear" w:color="auto" w:fill="auto"/>
          </w:tcPr>
          <w:p w:rsidR="00D00C8C" w:rsidRPr="005A002C" w:rsidRDefault="00D00C8C" w:rsidP="00243CDC">
            <w:pPr>
              <w:spacing w:after="0"/>
              <w:outlineLvl w:val="0"/>
              <w:rPr>
                <w:b/>
                <w:bCs/>
                <w:kern w:val="36"/>
                <w:szCs w:val="22"/>
              </w:rPr>
            </w:pPr>
            <w:r w:rsidRPr="005A002C">
              <w:rPr>
                <w:b/>
                <w:bCs/>
                <w:kern w:val="36"/>
                <w:szCs w:val="22"/>
              </w:rPr>
              <w:t>Items</w:t>
            </w:r>
          </w:p>
        </w:tc>
        <w:tc>
          <w:tcPr>
            <w:tcW w:w="810" w:type="dxa"/>
            <w:shd w:val="clear" w:color="auto" w:fill="auto"/>
          </w:tcPr>
          <w:p w:rsidR="00D00C8C" w:rsidRPr="005A002C" w:rsidRDefault="00D00C8C" w:rsidP="00243CDC">
            <w:pPr>
              <w:spacing w:after="0"/>
              <w:rPr>
                <w:b/>
                <w:szCs w:val="22"/>
              </w:rPr>
            </w:pPr>
            <w:r w:rsidRPr="005A002C">
              <w:rPr>
                <w:b/>
                <w:szCs w:val="22"/>
              </w:rPr>
              <w:t>SA</w:t>
            </w:r>
          </w:p>
        </w:tc>
        <w:tc>
          <w:tcPr>
            <w:tcW w:w="810" w:type="dxa"/>
            <w:shd w:val="clear" w:color="auto" w:fill="auto"/>
          </w:tcPr>
          <w:p w:rsidR="00D00C8C" w:rsidRPr="005A002C" w:rsidRDefault="00D00C8C" w:rsidP="00243CDC">
            <w:pPr>
              <w:spacing w:after="0"/>
              <w:rPr>
                <w:b/>
                <w:szCs w:val="22"/>
              </w:rPr>
            </w:pPr>
            <w:r w:rsidRPr="005A002C">
              <w:rPr>
                <w:b/>
                <w:szCs w:val="22"/>
              </w:rPr>
              <w:t>A</w:t>
            </w:r>
          </w:p>
        </w:tc>
        <w:tc>
          <w:tcPr>
            <w:tcW w:w="810" w:type="dxa"/>
            <w:shd w:val="clear" w:color="auto" w:fill="auto"/>
          </w:tcPr>
          <w:p w:rsidR="00D00C8C" w:rsidRPr="005A002C" w:rsidRDefault="00D00C8C" w:rsidP="00243CDC">
            <w:pPr>
              <w:spacing w:after="0"/>
              <w:outlineLvl w:val="0"/>
              <w:rPr>
                <w:b/>
                <w:bCs/>
                <w:kern w:val="36"/>
                <w:szCs w:val="22"/>
              </w:rPr>
            </w:pPr>
            <w:r w:rsidRPr="005A002C">
              <w:rPr>
                <w:b/>
                <w:bCs/>
                <w:kern w:val="36"/>
                <w:szCs w:val="22"/>
              </w:rPr>
              <w:t>D</w:t>
            </w:r>
          </w:p>
        </w:tc>
        <w:tc>
          <w:tcPr>
            <w:tcW w:w="900" w:type="dxa"/>
            <w:shd w:val="clear" w:color="auto" w:fill="auto"/>
          </w:tcPr>
          <w:p w:rsidR="00D00C8C" w:rsidRPr="005A002C" w:rsidRDefault="00D00C8C" w:rsidP="00243CDC">
            <w:pPr>
              <w:spacing w:after="0"/>
              <w:outlineLvl w:val="0"/>
              <w:rPr>
                <w:b/>
                <w:bCs/>
                <w:kern w:val="36"/>
                <w:szCs w:val="22"/>
              </w:rPr>
            </w:pPr>
            <w:r w:rsidRPr="005A002C">
              <w:rPr>
                <w:b/>
                <w:bCs/>
                <w:kern w:val="36"/>
                <w:szCs w:val="22"/>
              </w:rPr>
              <w:t>SD</w:t>
            </w:r>
          </w:p>
        </w:tc>
      </w:tr>
      <w:tr w:rsidR="00243CDC" w:rsidRPr="005A002C" w:rsidTr="00243CDC">
        <w:trPr>
          <w:jc w:val="center"/>
        </w:trPr>
        <w:tc>
          <w:tcPr>
            <w:tcW w:w="5067" w:type="dxa"/>
            <w:shd w:val="clear" w:color="auto" w:fill="auto"/>
          </w:tcPr>
          <w:p w:rsidR="00D00C8C" w:rsidRPr="005A002C" w:rsidRDefault="00D00C8C" w:rsidP="00243CDC">
            <w:pPr>
              <w:spacing w:after="0"/>
              <w:outlineLvl w:val="0"/>
              <w:rPr>
                <w:bCs/>
                <w:kern w:val="36"/>
                <w:szCs w:val="22"/>
              </w:rPr>
            </w:pPr>
            <w:r w:rsidRPr="005A002C">
              <w:rPr>
                <w:bCs/>
                <w:kern w:val="36"/>
                <w:szCs w:val="22"/>
              </w:rPr>
              <w:t>There is adequate training on the use of smart</w:t>
            </w:r>
            <w:r w:rsidR="003D2071" w:rsidRPr="005A002C">
              <w:rPr>
                <w:bCs/>
                <w:kern w:val="36"/>
                <w:szCs w:val="22"/>
              </w:rPr>
              <w:t xml:space="preserve"> </w:t>
            </w:r>
            <w:r w:rsidRPr="005A002C">
              <w:rPr>
                <w:bCs/>
                <w:kern w:val="36"/>
                <w:szCs w:val="22"/>
              </w:rPr>
              <w:t>phones for mobile learning in my university</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trHeight w:val="413"/>
          <w:jc w:val="center"/>
        </w:trPr>
        <w:tc>
          <w:tcPr>
            <w:tcW w:w="5067" w:type="dxa"/>
            <w:shd w:val="clear" w:color="auto" w:fill="auto"/>
          </w:tcPr>
          <w:p w:rsidR="00D00C8C" w:rsidRPr="005A002C" w:rsidRDefault="00D00C8C" w:rsidP="00243CDC">
            <w:pPr>
              <w:spacing w:after="0"/>
              <w:outlineLvl w:val="0"/>
              <w:rPr>
                <w:bCs/>
                <w:kern w:val="36"/>
                <w:szCs w:val="22"/>
              </w:rPr>
            </w:pPr>
            <w:r w:rsidRPr="005A002C">
              <w:rPr>
                <w:bCs/>
                <w:kern w:val="36"/>
                <w:szCs w:val="22"/>
              </w:rPr>
              <w:t>The use of smart</w:t>
            </w:r>
            <w:r w:rsidR="003D2071" w:rsidRPr="005A002C">
              <w:rPr>
                <w:bCs/>
                <w:kern w:val="36"/>
                <w:szCs w:val="22"/>
              </w:rPr>
              <w:t xml:space="preserve"> </w:t>
            </w:r>
            <w:r w:rsidRPr="005A002C">
              <w:rPr>
                <w:bCs/>
                <w:kern w:val="36"/>
                <w:szCs w:val="22"/>
              </w:rPr>
              <w:t>phones for mobile learning is encou</w:t>
            </w:r>
            <w:r w:rsidRPr="005A002C">
              <w:rPr>
                <w:bCs/>
                <w:kern w:val="36"/>
                <w:szCs w:val="22"/>
              </w:rPr>
              <w:t>r</w:t>
            </w:r>
            <w:r w:rsidRPr="005A002C">
              <w:rPr>
                <w:bCs/>
                <w:kern w:val="36"/>
                <w:szCs w:val="22"/>
              </w:rPr>
              <w:t>aged by my lecturers</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jc w:val="center"/>
        </w:trPr>
        <w:tc>
          <w:tcPr>
            <w:tcW w:w="5067" w:type="dxa"/>
            <w:shd w:val="clear" w:color="auto" w:fill="auto"/>
          </w:tcPr>
          <w:p w:rsidR="00D00C8C" w:rsidRPr="005A002C" w:rsidRDefault="00D00C8C" w:rsidP="00243CDC">
            <w:pPr>
              <w:spacing w:after="0"/>
              <w:outlineLvl w:val="0"/>
              <w:rPr>
                <w:bCs/>
                <w:kern w:val="36"/>
                <w:szCs w:val="22"/>
              </w:rPr>
            </w:pPr>
            <w:r w:rsidRPr="005A002C">
              <w:rPr>
                <w:bCs/>
                <w:kern w:val="36"/>
                <w:szCs w:val="22"/>
              </w:rPr>
              <w:t>The presence of unstable power supply hinders the e</w:t>
            </w:r>
            <w:r w:rsidRPr="005A002C">
              <w:rPr>
                <w:bCs/>
                <w:kern w:val="36"/>
                <w:szCs w:val="22"/>
              </w:rPr>
              <w:t>f</w:t>
            </w:r>
            <w:r w:rsidRPr="005A002C">
              <w:rPr>
                <w:bCs/>
                <w:kern w:val="36"/>
                <w:szCs w:val="22"/>
              </w:rPr>
              <w:t>fective use of smart</w:t>
            </w:r>
            <w:r w:rsidR="003D2071" w:rsidRPr="005A002C">
              <w:rPr>
                <w:bCs/>
                <w:kern w:val="36"/>
                <w:szCs w:val="22"/>
              </w:rPr>
              <w:t xml:space="preserve"> </w:t>
            </w:r>
            <w:r w:rsidRPr="005A002C">
              <w:rPr>
                <w:bCs/>
                <w:kern w:val="36"/>
                <w:szCs w:val="22"/>
              </w:rPr>
              <w:t>phones for mobile learning</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jc w:val="center"/>
        </w:trPr>
        <w:tc>
          <w:tcPr>
            <w:tcW w:w="5067" w:type="dxa"/>
            <w:shd w:val="clear" w:color="auto" w:fill="auto"/>
          </w:tcPr>
          <w:p w:rsidR="00D00C8C" w:rsidRPr="005A002C" w:rsidRDefault="003D2071" w:rsidP="00243CDC">
            <w:pPr>
              <w:spacing w:after="0"/>
              <w:outlineLvl w:val="0"/>
              <w:rPr>
                <w:bCs/>
                <w:kern w:val="36"/>
                <w:szCs w:val="22"/>
              </w:rPr>
            </w:pPr>
            <w:r w:rsidRPr="005A002C">
              <w:rPr>
                <w:bCs/>
                <w:kern w:val="36"/>
                <w:szCs w:val="22"/>
              </w:rPr>
              <w:t>Limited Internet connection</w:t>
            </w:r>
            <w:r w:rsidR="00D00C8C" w:rsidRPr="005A002C">
              <w:rPr>
                <w:bCs/>
                <w:kern w:val="36"/>
                <w:szCs w:val="22"/>
              </w:rPr>
              <w:t xml:space="preserve"> and inadequate bandwidth in my university do not motivate me to use my smart</w:t>
            </w:r>
            <w:r w:rsidRPr="005A002C">
              <w:rPr>
                <w:bCs/>
                <w:kern w:val="36"/>
                <w:szCs w:val="22"/>
              </w:rPr>
              <w:t xml:space="preserve"> phone</w:t>
            </w:r>
            <w:r w:rsidR="00D00C8C" w:rsidRPr="005A002C">
              <w:rPr>
                <w:bCs/>
                <w:kern w:val="36"/>
                <w:szCs w:val="22"/>
              </w:rPr>
              <w:t xml:space="preserve"> for mobile learning </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jc w:val="center"/>
        </w:trPr>
        <w:tc>
          <w:tcPr>
            <w:tcW w:w="5067" w:type="dxa"/>
            <w:shd w:val="clear" w:color="auto" w:fill="auto"/>
          </w:tcPr>
          <w:p w:rsidR="00D00C8C" w:rsidRPr="005A002C" w:rsidRDefault="00D00C8C" w:rsidP="00243CDC">
            <w:pPr>
              <w:spacing w:after="0"/>
              <w:outlineLvl w:val="0"/>
              <w:rPr>
                <w:bCs/>
                <w:kern w:val="36"/>
                <w:szCs w:val="22"/>
              </w:rPr>
            </w:pPr>
            <w:r w:rsidRPr="005A002C">
              <w:rPr>
                <w:bCs/>
                <w:kern w:val="36"/>
                <w:szCs w:val="22"/>
              </w:rPr>
              <w:t>I have the skills and abilities to use my smart</w:t>
            </w:r>
            <w:r w:rsidR="003D2071" w:rsidRPr="005A002C">
              <w:rPr>
                <w:bCs/>
                <w:kern w:val="36"/>
                <w:szCs w:val="22"/>
              </w:rPr>
              <w:t xml:space="preserve"> </w:t>
            </w:r>
            <w:r w:rsidRPr="005A002C">
              <w:rPr>
                <w:bCs/>
                <w:kern w:val="36"/>
                <w:szCs w:val="22"/>
              </w:rPr>
              <w:t>phone for mobile learning</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jc w:val="center"/>
        </w:trPr>
        <w:tc>
          <w:tcPr>
            <w:tcW w:w="5067" w:type="dxa"/>
            <w:shd w:val="clear" w:color="auto" w:fill="auto"/>
          </w:tcPr>
          <w:p w:rsidR="00D00C8C" w:rsidRPr="005A002C" w:rsidRDefault="00D00C8C" w:rsidP="00243CDC">
            <w:pPr>
              <w:spacing w:after="0"/>
              <w:outlineLvl w:val="0"/>
              <w:rPr>
                <w:bCs/>
                <w:kern w:val="36"/>
                <w:szCs w:val="22"/>
              </w:rPr>
            </w:pPr>
            <w:r w:rsidRPr="005A002C">
              <w:rPr>
                <w:bCs/>
                <w:kern w:val="36"/>
                <w:szCs w:val="22"/>
              </w:rPr>
              <w:t>I need to improve my ICT skills in order to effectively use smart</w:t>
            </w:r>
            <w:r w:rsidR="003D2071" w:rsidRPr="005A002C">
              <w:rPr>
                <w:bCs/>
                <w:kern w:val="36"/>
                <w:szCs w:val="22"/>
              </w:rPr>
              <w:t xml:space="preserve"> phone</w:t>
            </w:r>
            <w:r w:rsidRPr="005A002C">
              <w:rPr>
                <w:bCs/>
                <w:kern w:val="36"/>
                <w:szCs w:val="22"/>
              </w:rPr>
              <w:t xml:space="preserve"> for mobile learning</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r w:rsidR="00243CDC" w:rsidRPr="005A002C" w:rsidTr="00243CDC">
        <w:trPr>
          <w:jc w:val="center"/>
        </w:trPr>
        <w:tc>
          <w:tcPr>
            <w:tcW w:w="5067" w:type="dxa"/>
            <w:shd w:val="clear" w:color="auto" w:fill="auto"/>
          </w:tcPr>
          <w:p w:rsidR="00D00C8C" w:rsidRPr="005A002C" w:rsidRDefault="003D2071" w:rsidP="00243CDC">
            <w:pPr>
              <w:spacing w:after="0"/>
              <w:outlineLvl w:val="0"/>
              <w:rPr>
                <w:bCs/>
                <w:kern w:val="36"/>
                <w:szCs w:val="22"/>
              </w:rPr>
            </w:pPr>
            <w:r w:rsidRPr="005A002C">
              <w:rPr>
                <w:bCs/>
                <w:kern w:val="36"/>
                <w:szCs w:val="22"/>
              </w:rPr>
              <w:t>I find it very difficult to use my smart phone for mobile learning because it is quite complex</w:t>
            </w: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810" w:type="dxa"/>
            <w:shd w:val="clear" w:color="auto" w:fill="auto"/>
          </w:tcPr>
          <w:p w:rsidR="00D00C8C" w:rsidRPr="005A002C" w:rsidRDefault="00D00C8C" w:rsidP="00243CDC">
            <w:pPr>
              <w:spacing w:after="0"/>
              <w:outlineLvl w:val="0"/>
              <w:rPr>
                <w:bCs/>
                <w:kern w:val="36"/>
                <w:szCs w:val="22"/>
              </w:rPr>
            </w:pPr>
          </w:p>
        </w:tc>
        <w:tc>
          <w:tcPr>
            <w:tcW w:w="900" w:type="dxa"/>
            <w:shd w:val="clear" w:color="auto" w:fill="auto"/>
          </w:tcPr>
          <w:p w:rsidR="00D00C8C" w:rsidRPr="005A002C" w:rsidRDefault="00D00C8C" w:rsidP="00243CDC">
            <w:pPr>
              <w:spacing w:after="0"/>
              <w:outlineLvl w:val="0"/>
              <w:rPr>
                <w:bCs/>
                <w:kern w:val="36"/>
                <w:szCs w:val="22"/>
              </w:rPr>
            </w:pPr>
          </w:p>
        </w:tc>
      </w:tr>
    </w:tbl>
    <w:p w:rsidR="00650CE8" w:rsidRPr="005A002C" w:rsidRDefault="00650CE8" w:rsidP="0052256D">
      <w:pPr>
        <w:rPr>
          <w:szCs w:val="22"/>
        </w:rPr>
      </w:pPr>
    </w:p>
    <w:p w:rsidR="005A002C" w:rsidRPr="008D21DB" w:rsidRDefault="005A002C" w:rsidP="005A002C">
      <w:pPr>
        <w:pStyle w:val="Heading1"/>
      </w:pPr>
      <w:r w:rsidRPr="008D21DB">
        <w:t>Appendix</w:t>
      </w:r>
      <w:r>
        <w:t xml:space="preserve"> B</w:t>
      </w:r>
    </w:p>
    <w:p w:rsidR="005A002C" w:rsidRPr="005A002C" w:rsidRDefault="005A002C" w:rsidP="005A002C">
      <w:pPr>
        <w:rPr>
          <w:b/>
        </w:rPr>
      </w:pPr>
      <w:r w:rsidRPr="005A002C">
        <w:rPr>
          <w:b/>
        </w:rPr>
        <w:t>MAXIMUM NORM SCORE OBTAINABLE FOR INDEPENDENT VARIABLES</w:t>
      </w:r>
    </w:p>
    <w:p w:rsidR="005A002C" w:rsidRPr="005A002C" w:rsidRDefault="005A002C" w:rsidP="005A002C">
      <w:pPr>
        <w:pStyle w:val="style2"/>
        <w:numPr>
          <w:ilvl w:val="0"/>
          <w:numId w:val="9"/>
        </w:numPr>
        <w:spacing w:before="0" w:beforeAutospacing="0" w:after="0" w:afterAutospacing="0"/>
        <w:ind w:left="360" w:firstLine="0"/>
        <w:rPr>
          <w:rFonts w:ascii="Garamond" w:hAnsi="Garamond"/>
          <w:b w:val="0"/>
          <w:szCs w:val="24"/>
        </w:rPr>
      </w:pPr>
      <w:r w:rsidRPr="005A002C">
        <w:rPr>
          <w:rFonts w:ascii="Garamond" w:hAnsi="Garamond"/>
          <w:szCs w:val="24"/>
        </w:rPr>
        <w:t>Performance expectancy (PE)</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Maximum scores obtainable from the 8-item scale on PE (4 x 8)</w:t>
      </w:r>
      <w:r w:rsidRPr="005A002C">
        <w:rPr>
          <w:rFonts w:ascii="Garamond" w:hAnsi="Garamond"/>
          <w:b w:val="0"/>
          <w:szCs w:val="24"/>
        </w:rPr>
        <w:tab/>
        <w:t xml:space="preserve">= </w:t>
      </w:r>
      <w:r w:rsidRPr="005A002C">
        <w:rPr>
          <w:rFonts w:ascii="Garamond" w:hAnsi="Garamond"/>
          <w:b w:val="0"/>
          <w:szCs w:val="24"/>
        </w:rPr>
        <w:tab/>
        <w:t>32</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The average score is (4 + 3 + 2 + 1) / 4</w:t>
      </w:r>
      <w:r w:rsidRPr="005A002C">
        <w:rPr>
          <w:rFonts w:ascii="Garamond" w:hAnsi="Garamond"/>
          <w:b w:val="0"/>
          <w:szCs w:val="24"/>
        </w:rPr>
        <w:tab/>
        <w:t>=</w:t>
      </w:r>
      <w:r w:rsidRPr="005A002C">
        <w:rPr>
          <w:rFonts w:ascii="Garamond" w:hAnsi="Garamond"/>
          <w:b w:val="0"/>
          <w:szCs w:val="24"/>
        </w:rPr>
        <w:tab/>
      </w:r>
      <w:r w:rsidRPr="005A002C">
        <w:rPr>
          <w:rFonts w:ascii="Garamond" w:hAnsi="Garamond"/>
          <w:b w:val="0"/>
          <w:szCs w:val="24"/>
        </w:rPr>
        <w:tab/>
        <w:t>10/4</w:t>
      </w:r>
      <w:r w:rsidRPr="005A002C">
        <w:rPr>
          <w:rFonts w:ascii="Garamond" w:hAnsi="Garamond"/>
          <w:b w:val="0"/>
          <w:szCs w:val="24"/>
        </w:rPr>
        <w:tab/>
        <w:t>=</w:t>
      </w:r>
      <w:r w:rsidRPr="005A002C">
        <w:rPr>
          <w:rFonts w:ascii="Garamond" w:hAnsi="Garamond"/>
          <w:b w:val="0"/>
          <w:szCs w:val="24"/>
        </w:rPr>
        <w:tab/>
        <w:t>2.5</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 xml:space="preserve">                 Interval score</w:t>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t>(32/3)</w:t>
      </w:r>
      <w:r w:rsidRPr="005A002C">
        <w:rPr>
          <w:rFonts w:ascii="Garamond" w:hAnsi="Garamond"/>
          <w:b w:val="0"/>
          <w:szCs w:val="24"/>
        </w:rPr>
        <w:tab/>
      </w:r>
      <w:r w:rsidRPr="005A002C">
        <w:rPr>
          <w:rFonts w:ascii="Garamond" w:hAnsi="Garamond"/>
          <w:b w:val="0"/>
          <w:szCs w:val="24"/>
        </w:rPr>
        <w:tab/>
        <w:t>=</w:t>
      </w:r>
      <w:r w:rsidRPr="005A002C">
        <w:rPr>
          <w:rFonts w:ascii="Garamond" w:hAnsi="Garamond"/>
          <w:b w:val="0"/>
          <w:szCs w:val="24"/>
        </w:rPr>
        <w:tab/>
        <w:t xml:space="preserve">   10.6</w:t>
      </w:r>
    </w:p>
    <w:p w:rsidR="005A002C" w:rsidRPr="005A002C" w:rsidRDefault="005A002C" w:rsidP="005A002C">
      <w:pPr>
        <w:pStyle w:val="style2"/>
        <w:spacing w:before="0" w:beforeAutospacing="0" w:after="0" w:afterAutospacing="0" w:line="360" w:lineRule="auto"/>
        <w:rPr>
          <w:rFonts w:ascii="Garamond" w:hAnsi="Garamond"/>
          <w:b w:val="0"/>
          <w:sz w:val="6"/>
          <w:szCs w:val="24"/>
        </w:rPr>
      </w:pPr>
    </w:p>
    <w:p w:rsidR="005A002C" w:rsidRPr="005A002C" w:rsidRDefault="005A002C" w:rsidP="005A002C">
      <w:pPr>
        <w:pStyle w:val="style2"/>
        <w:spacing w:before="0" w:beforeAutospacing="0" w:after="0" w:afterAutospacing="0"/>
        <w:ind w:left="720"/>
        <w:rPr>
          <w:rFonts w:ascii="Garamond" w:hAnsi="Garamond"/>
          <w:b w:val="0"/>
          <w:szCs w:val="24"/>
        </w:rPr>
      </w:pPr>
      <w:r w:rsidRPr="005A002C">
        <w:rPr>
          <w:rFonts w:ascii="Garamond" w:hAnsi="Garamond"/>
          <w:szCs w:val="24"/>
        </w:rPr>
        <w:t>Interval table for Performance Expectancy (PE) of respondents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970"/>
        <w:gridCol w:w="2250"/>
      </w:tblGrid>
      <w:tr w:rsidR="005A002C" w:rsidRPr="005A002C" w:rsidTr="0059468E">
        <w:tc>
          <w:tcPr>
            <w:tcW w:w="1890" w:type="dxa"/>
            <w:tcBorders>
              <w:top w:val="single" w:sz="18" w:space="0" w:color="auto"/>
              <w:left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Interval</w:t>
            </w:r>
          </w:p>
        </w:tc>
        <w:tc>
          <w:tcPr>
            <w:tcW w:w="2970" w:type="dxa"/>
            <w:tcBorders>
              <w:top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Overall mean score image</w:t>
            </w:r>
          </w:p>
        </w:tc>
        <w:tc>
          <w:tcPr>
            <w:tcW w:w="2250" w:type="dxa"/>
            <w:tcBorders>
              <w:top w:val="single" w:sz="18" w:space="0" w:color="auto"/>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Remark</w:t>
            </w:r>
          </w:p>
        </w:tc>
      </w:tr>
      <w:tr w:rsidR="005A002C" w:rsidRPr="005A002C" w:rsidTr="0059468E">
        <w:tc>
          <w:tcPr>
            <w:tcW w:w="1890" w:type="dxa"/>
            <w:tcBorders>
              <w:top w:val="single" w:sz="18" w:space="0" w:color="auto"/>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0 -  10</w:t>
            </w:r>
          </w:p>
        </w:tc>
        <w:tc>
          <w:tcPr>
            <w:tcW w:w="2970" w:type="dxa"/>
            <w:tcBorders>
              <w:top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top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Low</w:t>
            </w:r>
          </w:p>
        </w:tc>
      </w:tr>
      <w:tr w:rsidR="005A002C" w:rsidRPr="005A002C" w:rsidTr="0059468E">
        <w:tc>
          <w:tcPr>
            <w:tcW w:w="1890" w:type="dxa"/>
            <w:tcBorders>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11–21</w:t>
            </w:r>
          </w:p>
        </w:tc>
        <w:tc>
          <w:tcPr>
            <w:tcW w:w="2970" w:type="dxa"/>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16.97</w:t>
            </w:r>
          </w:p>
        </w:tc>
        <w:tc>
          <w:tcPr>
            <w:tcW w:w="2250" w:type="dxa"/>
            <w:tcBorders>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Moderate</w:t>
            </w:r>
          </w:p>
        </w:tc>
      </w:tr>
      <w:tr w:rsidR="005A002C" w:rsidRPr="005A002C" w:rsidTr="0059468E">
        <w:tc>
          <w:tcPr>
            <w:tcW w:w="1890" w:type="dxa"/>
            <w:tcBorders>
              <w:left w:val="single" w:sz="18" w:space="0" w:color="auto"/>
              <w:bottom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22–32</w:t>
            </w:r>
          </w:p>
        </w:tc>
        <w:tc>
          <w:tcPr>
            <w:tcW w:w="2970" w:type="dxa"/>
            <w:tcBorders>
              <w:bottom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High</w:t>
            </w:r>
          </w:p>
        </w:tc>
      </w:tr>
    </w:tbl>
    <w:p w:rsidR="005A002C" w:rsidRPr="005A002C" w:rsidRDefault="005A002C" w:rsidP="005A002C">
      <w:pPr>
        <w:spacing w:after="0"/>
        <w:rPr>
          <w:sz w:val="20"/>
        </w:rPr>
      </w:pPr>
    </w:p>
    <w:p w:rsidR="005A002C" w:rsidRPr="005A002C" w:rsidRDefault="005A002C" w:rsidP="005A002C">
      <w:pPr>
        <w:pStyle w:val="style2"/>
        <w:numPr>
          <w:ilvl w:val="0"/>
          <w:numId w:val="9"/>
        </w:numPr>
        <w:spacing w:before="0" w:beforeAutospacing="0" w:after="0" w:afterAutospacing="0"/>
        <w:rPr>
          <w:rFonts w:ascii="Garamond" w:hAnsi="Garamond"/>
          <w:b w:val="0"/>
          <w:szCs w:val="24"/>
        </w:rPr>
      </w:pPr>
      <w:r w:rsidRPr="005A002C">
        <w:rPr>
          <w:rFonts w:ascii="Garamond" w:hAnsi="Garamond"/>
          <w:szCs w:val="24"/>
        </w:rPr>
        <w:t>Effort expectancy (EE)</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Maximum scores obtainable from the 6-item scale on PE (4 x 6)</w:t>
      </w:r>
      <w:r w:rsidRPr="005A002C">
        <w:rPr>
          <w:rFonts w:ascii="Garamond" w:hAnsi="Garamond"/>
          <w:b w:val="0"/>
          <w:szCs w:val="24"/>
        </w:rPr>
        <w:tab/>
        <w:t xml:space="preserve">= </w:t>
      </w:r>
      <w:r w:rsidRPr="005A002C">
        <w:rPr>
          <w:rFonts w:ascii="Garamond" w:hAnsi="Garamond"/>
          <w:b w:val="0"/>
          <w:szCs w:val="24"/>
        </w:rPr>
        <w:tab/>
        <w:t>24</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The average score is (4 + 3 + 2 + 1) / 4</w:t>
      </w:r>
      <w:r w:rsidRPr="005A002C">
        <w:rPr>
          <w:rFonts w:ascii="Garamond" w:hAnsi="Garamond"/>
          <w:b w:val="0"/>
          <w:szCs w:val="24"/>
        </w:rPr>
        <w:tab/>
        <w:t>=</w:t>
      </w:r>
      <w:r w:rsidRPr="005A002C">
        <w:rPr>
          <w:rFonts w:ascii="Garamond" w:hAnsi="Garamond"/>
          <w:b w:val="0"/>
          <w:szCs w:val="24"/>
        </w:rPr>
        <w:tab/>
      </w:r>
      <w:r w:rsidRPr="005A002C">
        <w:rPr>
          <w:rFonts w:ascii="Garamond" w:hAnsi="Garamond"/>
          <w:b w:val="0"/>
          <w:szCs w:val="24"/>
        </w:rPr>
        <w:tab/>
        <w:t>10/4</w:t>
      </w:r>
      <w:r w:rsidRPr="005A002C">
        <w:rPr>
          <w:rFonts w:ascii="Garamond" w:hAnsi="Garamond"/>
          <w:b w:val="0"/>
          <w:szCs w:val="24"/>
        </w:rPr>
        <w:tab/>
        <w:t>=</w:t>
      </w:r>
      <w:r w:rsidRPr="005A002C">
        <w:rPr>
          <w:rFonts w:ascii="Garamond" w:hAnsi="Garamond"/>
          <w:b w:val="0"/>
          <w:szCs w:val="24"/>
        </w:rPr>
        <w:tab/>
        <w:t>2.5</w:t>
      </w:r>
    </w:p>
    <w:p w:rsidR="005A002C" w:rsidRPr="005A002C" w:rsidRDefault="005A002C" w:rsidP="005A002C">
      <w:pPr>
        <w:pStyle w:val="style2"/>
        <w:spacing w:before="0" w:beforeAutospacing="0" w:after="0" w:afterAutospacing="0"/>
        <w:ind w:left="360"/>
        <w:rPr>
          <w:rFonts w:ascii="Garamond" w:hAnsi="Garamond"/>
          <w:b w:val="0"/>
          <w:szCs w:val="24"/>
        </w:rPr>
      </w:pPr>
      <w:r w:rsidRPr="005A002C">
        <w:rPr>
          <w:rFonts w:ascii="Garamond" w:hAnsi="Garamond"/>
          <w:b w:val="0"/>
          <w:szCs w:val="24"/>
        </w:rPr>
        <w:t xml:space="preserve">                  Interval score</w:t>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t xml:space="preserve">  (24/3)</w:t>
      </w:r>
      <w:r w:rsidRPr="005A002C">
        <w:rPr>
          <w:rFonts w:ascii="Garamond" w:hAnsi="Garamond"/>
          <w:b w:val="0"/>
          <w:szCs w:val="24"/>
        </w:rPr>
        <w:tab/>
      </w:r>
      <w:r w:rsidRPr="005A002C">
        <w:rPr>
          <w:rFonts w:ascii="Garamond" w:hAnsi="Garamond"/>
          <w:b w:val="0"/>
          <w:szCs w:val="24"/>
        </w:rPr>
        <w:tab/>
        <w:t xml:space="preserve">    =</w:t>
      </w:r>
      <w:r w:rsidRPr="005A002C">
        <w:rPr>
          <w:rFonts w:ascii="Garamond" w:hAnsi="Garamond"/>
          <w:b w:val="0"/>
          <w:szCs w:val="24"/>
        </w:rPr>
        <w:tab/>
        <w:t>8</w:t>
      </w:r>
    </w:p>
    <w:p w:rsidR="005A002C" w:rsidRPr="005A002C" w:rsidRDefault="005A002C" w:rsidP="005A002C">
      <w:pPr>
        <w:pStyle w:val="style2"/>
        <w:spacing w:before="0" w:beforeAutospacing="0" w:after="0" w:afterAutospacing="0" w:line="360" w:lineRule="auto"/>
        <w:rPr>
          <w:rFonts w:ascii="Garamond" w:hAnsi="Garamond"/>
          <w:b w:val="0"/>
          <w:sz w:val="6"/>
          <w:szCs w:val="24"/>
        </w:rPr>
      </w:pPr>
    </w:p>
    <w:p w:rsidR="005A002C" w:rsidRPr="005A002C" w:rsidRDefault="005A002C" w:rsidP="005A002C">
      <w:pPr>
        <w:pStyle w:val="style2"/>
        <w:spacing w:before="0" w:beforeAutospacing="0" w:after="0" w:afterAutospacing="0"/>
        <w:ind w:left="720"/>
        <w:rPr>
          <w:rFonts w:ascii="Garamond" w:hAnsi="Garamond"/>
          <w:b w:val="0"/>
          <w:szCs w:val="24"/>
        </w:rPr>
      </w:pPr>
      <w:r w:rsidRPr="005A002C">
        <w:rPr>
          <w:rFonts w:ascii="Garamond" w:hAnsi="Garamond"/>
          <w:szCs w:val="24"/>
        </w:rPr>
        <w:t>Interval table for Performance Expectancy (PE) of respondents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970"/>
        <w:gridCol w:w="2250"/>
      </w:tblGrid>
      <w:tr w:rsidR="005A002C" w:rsidRPr="005A002C" w:rsidTr="0059468E">
        <w:tc>
          <w:tcPr>
            <w:tcW w:w="1890" w:type="dxa"/>
            <w:tcBorders>
              <w:top w:val="single" w:sz="18" w:space="0" w:color="auto"/>
              <w:left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Interval</w:t>
            </w:r>
          </w:p>
        </w:tc>
        <w:tc>
          <w:tcPr>
            <w:tcW w:w="2970" w:type="dxa"/>
            <w:tcBorders>
              <w:top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Overall mean score image</w:t>
            </w:r>
          </w:p>
        </w:tc>
        <w:tc>
          <w:tcPr>
            <w:tcW w:w="2250" w:type="dxa"/>
            <w:tcBorders>
              <w:top w:val="single" w:sz="18" w:space="0" w:color="auto"/>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Remark</w:t>
            </w:r>
          </w:p>
        </w:tc>
      </w:tr>
      <w:tr w:rsidR="005A002C" w:rsidRPr="005A002C" w:rsidTr="0059468E">
        <w:tc>
          <w:tcPr>
            <w:tcW w:w="1890" w:type="dxa"/>
            <w:tcBorders>
              <w:top w:val="single" w:sz="18" w:space="0" w:color="auto"/>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0 -  8</w:t>
            </w:r>
          </w:p>
        </w:tc>
        <w:tc>
          <w:tcPr>
            <w:tcW w:w="2970" w:type="dxa"/>
            <w:tcBorders>
              <w:top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top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Low</w:t>
            </w:r>
          </w:p>
        </w:tc>
      </w:tr>
      <w:tr w:rsidR="005A002C" w:rsidRPr="005A002C" w:rsidTr="0059468E">
        <w:tc>
          <w:tcPr>
            <w:tcW w:w="1890" w:type="dxa"/>
            <w:tcBorders>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9 – 16</w:t>
            </w:r>
          </w:p>
        </w:tc>
        <w:tc>
          <w:tcPr>
            <w:tcW w:w="2970" w:type="dxa"/>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bCs w:val="0"/>
                <w:kern w:val="36"/>
                <w:szCs w:val="24"/>
              </w:rPr>
              <w:t>12.57</w:t>
            </w:r>
          </w:p>
        </w:tc>
        <w:tc>
          <w:tcPr>
            <w:tcW w:w="2250" w:type="dxa"/>
            <w:tcBorders>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Moderate</w:t>
            </w:r>
          </w:p>
        </w:tc>
      </w:tr>
      <w:tr w:rsidR="005A002C" w:rsidRPr="005A002C" w:rsidTr="0059468E">
        <w:tc>
          <w:tcPr>
            <w:tcW w:w="1890" w:type="dxa"/>
            <w:tcBorders>
              <w:left w:val="single" w:sz="18" w:space="0" w:color="auto"/>
              <w:bottom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17 –24</w:t>
            </w:r>
          </w:p>
        </w:tc>
        <w:tc>
          <w:tcPr>
            <w:tcW w:w="2970" w:type="dxa"/>
            <w:tcBorders>
              <w:bottom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High</w:t>
            </w:r>
          </w:p>
        </w:tc>
      </w:tr>
    </w:tbl>
    <w:p w:rsidR="00337DE9" w:rsidRDefault="00337DE9" w:rsidP="005A002C">
      <w:pPr>
        <w:rPr>
          <w:sz w:val="20"/>
        </w:rPr>
      </w:pPr>
    </w:p>
    <w:p w:rsidR="005A002C" w:rsidRPr="005A002C" w:rsidRDefault="00337DE9" w:rsidP="005A002C">
      <w:pPr>
        <w:rPr>
          <w:sz w:val="20"/>
        </w:rPr>
      </w:pPr>
      <w:r>
        <w:rPr>
          <w:sz w:val="20"/>
        </w:rPr>
        <w:br w:type="page"/>
      </w:r>
    </w:p>
    <w:p w:rsidR="005A002C" w:rsidRPr="005A002C" w:rsidRDefault="005A002C" w:rsidP="005A002C">
      <w:pPr>
        <w:pStyle w:val="style2"/>
        <w:numPr>
          <w:ilvl w:val="0"/>
          <w:numId w:val="9"/>
        </w:numPr>
        <w:spacing w:before="0" w:beforeAutospacing="0" w:after="0" w:afterAutospacing="0"/>
        <w:rPr>
          <w:rFonts w:ascii="Garamond" w:hAnsi="Garamond"/>
          <w:b w:val="0"/>
          <w:szCs w:val="24"/>
        </w:rPr>
      </w:pPr>
      <w:r w:rsidRPr="005A002C">
        <w:rPr>
          <w:rFonts w:ascii="Garamond" w:hAnsi="Garamond"/>
          <w:szCs w:val="24"/>
        </w:rPr>
        <w:t>Facilitating Conditions (FC)</w:t>
      </w:r>
    </w:p>
    <w:p w:rsidR="005A002C" w:rsidRPr="005A002C" w:rsidRDefault="005A002C" w:rsidP="005A002C">
      <w:pPr>
        <w:pStyle w:val="style2"/>
        <w:spacing w:before="0" w:beforeAutospacing="0" w:after="0" w:afterAutospacing="0"/>
        <w:rPr>
          <w:rFonts w:ascii="Garamond" w:hAnsi="Garamond"/>
          <w:b w:val="0"/>
          <w:szCs w:val="24"/>
        </w:rPr>
      </w:pPr>
      <w:r w:rsidRPr="005A002C">
        <w:rPr>
          <w:rFonts w:ascii="Garamond" w:hAnsi="Garamond"/>
          <w:b w:val="0"/>
          <w:szCs w:val="24"/>
        </w:rPr>
        <w:t>Maximum scores obtainable from the 7-item scale on PE (4 x 7)</w:t>
      </w:r>
      <w:r w:rsidRPr="005A002C">
        <w:rPr>
          <w:rFonts w:ascii="Garamond" w:hAnsi="Garamond"/>
          <w:b w:val="0"/>
          <w:szCs w:val="24"/>
        </w:rPr>
        <w:tab/>
        <w:t xml:space="preserve">= </w:t>
      </w:r>
      <w:r w:rsidRPr="005A002C">
        <w:rPr>
          <w:rFonts w:ascii="Garamond" w:hAnsi="Garamond"/>
          <w:b w:val="0"/>
          <w:szCs w:val="24"/>
        </w:rPr>
        <w:tab/>
        <w:t>28</w:t>
      </w:r>
    </w:p>
    <w:p w:rsidR="005A002C" w:rsidRPr="005A002C" w:rsidRDefault="005A002C" w:rsidP="005A002C">
      <w:pPr>
        <w:pStyle w:val="style2"/>
        <w:spacing w:before="0" w:beforeAutospacing="0" w:after="0" w:afterAutospacing="0"/>
        <w:rPr>
          <w:rFonts w:ascii="Garamond" w:hAnsi="Garamond"/>
          <w:b w:val="0"/>
          <w:szCs w:val="24"/>
        </w:rPr>
      </w:pPr>
      <w:r w:rsidRPr="005A002C">
        <w:rPr>
          <w:rFonts w:ascii="Garamond" w:hAnsi="Garamond"/>
          <w:b w:val="0"/>
          <w:szCs w:val="24"/>
        </w:rPr>
        <w:t>The average score is (4 + 3 + 2 + 1) / 4</w:t>
      </w:r>
      <w:r w:rsidRPr="005A002C">
        <w:rPr>
          <w:rFonts w:ascii="Garamond" w:hAnsi="Garamond"/>
          <w:b w:val="0"/>
          <w:szCs w:val="24"/>
        </w:rPr>
        <w:tab/>
        <w:t>=</w:t>
      </w:r>
      <w:r w:rsidRPr="005A002C">
        <w:rPr>
          <w:rFonts w:ascii="Garamond" w:hAnsi="Garamond"/>
          <w:b w:val="0"/>
          <w:szCs w:val="24"/>
        </w:rPr>
        <w:tab/>
      </w:r>
      <w:r w:rsidRPr="005A002C">
        <w:rPr>
          <w:rFonts w:ascii="Garamond" w:hAnsi="Garamond"/>
          <w:b w:val="0"/>
          <w:szCs w:val="24"/>
        </w:rPr>
        <w:tab/>
        <w:t>10/4</w:t>
      </w:r>
      <w:r w:rsidRPr="005A002C">
        <w:rPr>
          <w:rFonts w:ascii="Garamond" w:hAnsi="Garamond"/>
          <w:b w:val="0"/>
          <w:szCs w:val="24"/>
        </w:rPr>
        <w:tab/>
        <w:t>=</w:t>
      </w:r>
      <w:r w:rsidRPr="005A002C">
        <w:rPr>
          <w:rFonts w:ascii="Garamond" w:hAnsi="Garamond"/>
          <w:b w:val="0"/>
          <w:szCs w:val="24"/>
        </w:rPr>
        <w:tab/>
        <w:t>2.5</w:t>
      </w:r>
    </w:p>
    <w:p w:rsidR="005A002C" w:rsidRPr="005A002C" w:rsidRDefault="005A002C" w:rsidP="005A002C">
      <w:pPr>
        <w:pStyle w:val="style2"/>
        <w:spacing w:before="0" w:beforeAutospacing="0" w:after="0" w:afterAutospacing="0"/>
        <w:rPr>
          <w:rFonts w:ascii="Garamond" w:hAnsi="Garamond"/>
          <w:b w:val="0"/>
          <w:szCs w:val="24"/>
        </w:rPr>
      </w:pPr>
      <w:r w:rsidRPr="005A002C">
        <w:rPr>
          <w:rFonts w:ascii="Garamond" w:hAnsi="Garamond"/>
          <w:b w:val="0"/>
          <w:szCs w:val="24"/>
        </w:rPr>
        <w:t xml:space="preserve">                  Interval score</w:t>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r>
      <w:r w:rsidRPr="005A002C">
        <w:rPr>
          <w:rFonts w:ascii="Garamond" w:hAnsi="Garamond"/>
          <w:b w:val="0"/>
          <w:szCs w:val="24"/>
        </w:rPr>
        <w:tab/>
        <w:t xml:space="preserve">  (28/3)</w:t>
      </w:r>
      <w:r w:rsidRPr="005A002C">
        <w:rPr>
          <w:rFonts w:ascii="Garamond" w:hAnsi="Garamond"/>
          <w:b w:val="0"/>
          <w:szCs w:val="24"/>
        </w:rPr>
        <w:tab/>
      </w:r>
      <w:r w:rsidRPr="005A002C">
        <w:rPr>
          <w:rFonts w:ascii="Garamond" w:hAnsi="Garamond"/>
          <w:b w:val="0"/>
          <w:szCs w:val="24"/>
        </w:rPr>
        <w:tab/>
        <w:t xml:space="preserve">    =</w:t>
      </w:r>
      <w:r w:rsidRPr="005A002C">
        <w:rPr>
          <w:rFonts w:ascii="Garamond" w:hAnsi="Garamond"/>
          <w:b w:val="0"/>
          <w:szCs w:val="24"/>
        </w:rPr>
        <w:tab/>
        <w:t xml:space="preserve">  9.3</w:t>
      </w:r>
    </w:p>
    <w:p w:rsidR="005A002C" w:rsidRPr="005A002C" w:rsidRDefault="005A002C" w:rsidP="005A002C">
      <w:pPr>
        <w:pStyle w:val="style2"/>
        <w:spacing w:before="0" w:beforeAutospacing="0" w:after="0" w:afterAutospacing="0" w:line="360" w:lineRule="auto"/>
        <w:rPr>
          <w:rFonts w:ascii="Garamond" w:hAnsi="Garamond"/>
          <w:b w:val="0"/>
          <w:sz w:val="6"/>
          <w:szCs w:val="24"/>
        </w:rPr>
      </w:pPr>
    </w:p>
    <w:p w:rsidR="005A002C" w:rsidRPr="005A002C" w:rsidRDefault="005A002C" w:rsidP="005A002C">
      <w:pPr>
        <w:pStyle w:val="style2"/>
        <w:spacing w:before="0" w:beforeAutospacing="0" w:after="0" w:afterAutospacing="0" w:line="360" w:lineRule="auto"/>
        <w:ind w:left="720"/>
        <w:rPr>
          <w:rFonts w:ascii="Garamond" w:hAnsi="Garamond"/>
          <w:b w:val="0"/>
          <w:szCs w:val="24"/>
        </w:rPr>
      </w:pPr>
      <w:r w:rsidRPr="005A002C">
        <w:rPr>
          <w:rFonts w:ascii="Garamond" w:hAnsi="Garamond"/>
          <w:szCs w:val="24"/>
        </w:rPr>
        <w:t>Interval table for Performance Expectancy (PE) of respondents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970"/>
        <w:gridCol w:w="2250"/>
      </w:tblGrid>
      <w:tr w:rsidR="005A002C" w:rsidRPr="005A002C" w:rsidTr="0059468E">
        <w:tc>
          <w:tcPr>
            <w:tcW w:w="1530" w:type="dxa"/>
            <w:tcBorders>
              <w:top w:val="single" w:sz="18" w:space="0" w:color="auto"/>
              <w:left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Interval</w:t>
            </w:r>
          </w:p>
        </w:tc>
        <w:tc>
          <w:tcPr>
            <w:tcW w:w="2970" w:type="dxa"/>
            <w:tcBorders>
              <w:top w:val="single" w:sz="18" w:space="0" w:color="auto"/>
              <w:bottom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Overall mean score image</w:t>
            </w:r>
          </w:p>
        </w:tc>
        <w:tc>
          <w:tcPr>
            <w:tcW w:w="2250" w:type="dxa"/>
            <w:tcBorders>
              <w:top w:val="single" w:sz="18" w:space="0" w:color="auto"/>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szCs w:val="24"/>
              </w:rPr>
            </w:pPr>
            <w:r w:rsidRPr="00D83B9B">
              <w:rPr>
                <w:rFonts w:ascii="Garamond" w:hAnsi="Garamond"/>
                <w:szCs w:val="24"/>
              </w:rPr>
              <w:t>Remark</w:t>
            </w:r>
          </w:p>
        </w:tc>
      </w:tr>
      <w:tr w:rsidR="005A002C" w:rsidRPr="005A002C" w:rsidTr="0059468E">
        <w:tc>
          <w:tcPr>
            <w:tcW w:w="1530" w:type="dxa"/>
            <w:tcBorders>
              <w:top w:val="single" w:sz="18" w:space="0" w:color="auto"/>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0 -  9</w:t>
            </w:r>
          </w:p>
        </w:tc>
        <w:tc>
          <w:tcPr>
            <w:tcW w:w="2970" w:type="dxa"/>
            <w:tcBorders>
              <w:top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top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Low</w:t>
            </w:r>
          </w:p>
        </w:tc>
      </w:tr>
      <w:tr w:rsidR="005A002C" w:rsidRPr="005A002C" w:rsidTr="0059468E">
        <w:tc>
          <w:tcPr>
            <w:tcW w:w="1530" w:type="dxa"/>
            <w:tcBorders>
              <w:left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10–19</w:t>
            </w:r>
          </w:p>
        </w:tc>
        <w:tc>
          <w:tcPr>
            <w:tcW w:w="2970" w:type="dxa"/>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bCs w:val="0"/>
                <w:kern w:val="36"/>
                <w:szCs w:val="24"/>
              </w:rPr>
              <w:t>15.39</w:t>
            </w:r>
          </w:p>
        </w:tc>
        <w:tc>
          <w:tcPr>
            <w:tcW w:w="2250" w:type="dxa"/>
            <w:tcBorders>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Moderate</w:t>
            </w:r>
          </w:p>
        </w:tc>
      </w:tr>
      <w:tr w:rsidR="005A002C" w:rsidRPr="005A002C" w:rsidTr="0059468E">
        <w:tc>
          <w:tcPr>
            <w:tcW w:w="1530" w:type="dxa"/>
            <w:tcBorders>
              <w:left w:val="single" w:sz="18" w:space="0" w:color="auto"/>
              <w:bottom w:val="single" w:sz="18" w:space="0" w:color="auto"/>
            </w:tcBorders>
          </w:tcPr>
          <w:p w:rsidR="005A002C" w:rsidRPr="00D83B9B" w:rsidRDefault="005A002C" w:rsidP="0059468E">
            <w:pPr>
              <w:pStyle w:val="style2"/>
              <w:spacing w:before="0" w:beforeAutospacing="0" w:after="0" w:afterAutospacing="0"/>
              <w:ind w:right="-18"/>
              <w:rPr>
                <w:rFonts w:ascii="Garamond" w:hAnsi="Garamond"/>
                <w:b w:val="0"/>
                <w:szCs w:val="24"/>
              </w:rPr>
            </w:pPr>
            <w:r w:rsidRPr="00D83B9B">
              <w:rPr>
                <w:rFonts w:ascii="Garamond" w:hAnsi="Garamond"/>
                <w:b w:val="0"/>
                <w:szCs w:val="24"/>
              </w:rPr>
              <w:t>20– 28</w:t>
            </w:r>
          </w:p>
        </w:tc>
        <w:tc>
          <w:tcPr>
            <w:tcW w:w="2970" w:type="dxa"/>
            <w:tcBorders>
              <w:bottom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p>
        </w:tc>
        <w:tc>
          <w:tcPr>
            <w:tcW w:w="2250" w:type="dxa"/>
            <w:tcBorders>
              <w:bottom w:val="single" w:sz="18" w:space="0" w:color="auto"/>
              <w:right w:val="single" w:sz="18" w:space="0" w:color="auto"/>
            </w:tcBorders>
          </w:tcPr>
          <w:p w:rsidR="005A002C" w:rsidRPr="00D83B9B" w:rsidRDefault="005A002C" w:rsidP="0059468E">
            <w:pPr>
              <w:pStyle w:val="style2"/>
              <w:spacing w:before="0" w:beforeAutospacing="0" w:after="0" w:afterAutospacing="0"/>
              <w:rPr>
                <w:rFonts w:ascii="Garamond" w:hAnsi="Garamond"/>
                <w:b w:val="0"/>
                <w:szCs w:val="24"/>
              </w:rPr>
            </w:pPr>
            <w:r w:rsidRPr="00D83B9B">
              <w:rPr>
                <w:rFonts w:ascii="Garamond" w:hAnsi="Garamond"/>
                <w:b w:val="0"/>
                <w:szCs w:val="24"/>
              </w:rPr>
              <w:t>High</w:t>
            </w:r>
          </w:p>
        </w:tc>
      </w:tr>
    </w:tbl>
    <w:p w:rsidR="005A002C" w:rsidRDefault="005A002C" w:rsidP="0052256D">
      <w:pPr>
        <w:rPr>
          <w:sz w:val="24"/>
        </w:rPr>
      </w:pPr>
    </w:p>
    <w:p w:rsidR="00337DE9" w:rsidRPr="008D21DB" w:rsidRDefault="00337DE9" w:rsidP="0052256D">
      <w:pPr>
        <w:rPr>
          <w:sz w:val="24"/>
        </w:rPr>
      </w:pPr>
    </w:p>
    <w:p w:rsidR="00C832F2" w:rsidRPr="008D21DB" w:rsidRDefault="00BB659C" w:rsidP="004E6E05">
      <w:pPr>
        <w:pStyle w:val="Heading1"/>
      </w:pPr>
      <w:r w:rsidRPr="008D21DB">
        <w:t>Biographies</w:t>
      </w:r>
    </w:p>
    <w:p w:rsidR="00C832F2" w:rsidRPr="008D21DB" w:rsidRDefault="002C15C2" w:rsidP="0052256D">
      <w:pPr>
        <w:rPr>
          <w:sz w:val="24"/>
        </w:rPr>
      </w:pPr>
      <w:r>
        <w:rPr>
          <w:noProof/>
        </w:rPr>
        <w:pict>
          <v:shape id="Picture 1" o:spid="_x0000_s1036" type="#_x0000_t75" alt="Description: Description: Description: C:\Users\user\Desktop\works\Sodiq Onaolapo.jpg" style="position:absolute;margin-left:0;margin-top:0;width:108pt;height:118.8pt;z-index:251661312;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
            <v:imagedata r:id="rId28" o:title="Sodiq Onaolapo" cropleft="2921f"/>
            <w10:wrap type="square"/>
          </v:shape>
        </w:pict>
      </w:r>
      <w:proofErr w:type="spellStart"/>
      <w:r w:rsidR="00C832F2" w:rsidRPr="008D21DB">
        <w:rPr>
          <w:b/>
          <w:sz w:val="24"/>
        </w:rPr>
        <w:t>Sodiq</w:t>
      </w:r>
      <w:proofErr w:type="spellEnd"/>
      <w:r w:rsidR="00C832F2" w:rsidRPr="008D21DB">
        <w:rPr>
          <w:b/>
          <w:sz w:val="24"/>
        </w:rPr>
        <w:t xml:space="preserve"> </w:t>
      </w:r>
      <w:proofErr w:type="spellStart"/>
      <w:r w:rsidR="00C832F2" w:rsidRPr="008D21DB">
        <w:rPr>
          <w:b/>
          <w:sz w:val="24"/>
        </w:rPr>
        <w:t>Onaolapo</w:t>
      </w:r>
      <w:proofErr w:type="spellEnd"/>
      <w:r w:rsidR="00C832F2" w:rsidRPr="008D21DB">
        <w:rPr>
          <w:sz w:val="24"/>
        </w:rPr>
        <w:t xml:space="preserve"> is a postgraduate student in the Department of Library, Archival and I</w:t>
      </w:r>
      <w:r w:rsidR="00C832F2" w:rsidRPr="008D21DB">
        <w:rPr>
          <w:sz w:val="24"/>
        </w:rPr>
        <w:t>n</w:t>
      </w:r>
      <w:r w:rsidR="00C832F2" w:rsidRPr="008D21DB">
        <w:rPr>
          <w:sz w:val="24"/>
        </w:rPr>
        <w:t xml:space="preserve">formation Studies, </w:t>
      </w:r>
      <w:r w:rsidR="00137E55" w:rsidRPr="008D21DB">
        <w:rPr>
          <w:sz w:val="24"/>
        </w:rPr>
        <w:t xml:space="preserve">Faculty of Education, </w:t>
      </w:r>
      <w:r w:rsidR="00C832F2" w:rsidRPr="008D21DB">
        <w:rPr>
          <w:sz w:val="24"/>
        </w:rPr>
        <w:t xml:space="preserve">University of Ibadan, Nigeria. He </w:t>
      </w:r>
      <w:proofErr w:type="gramStart"/>
      <w:r w:rsidR="00C832F2" w:rsidRPr="008D21DB">
        <w:rPr>
          <w:sz w:val="24"/>
        </w:rPr>
        <w:t>possess</w:t>
      </w:r>
      <w:proofErr w:type="gramEnd"/>
      <w:r w:rsidR="00C832F2" w:rsidRPr="008D21DB">
        <w:rPr>
          <w:sz w:val="24"/>
        </w:rPr>
        <w:t xml:space="preserve"> a Bach</w:t>
      </w:r>
      <w:r w:rsidR="00C832F2" w:rsidRPr="008D21DB">
        <w:rPr>
          <w:sz w:val="24"/>
        </w:rPr>
        <w:t>e</w:t>
      </w:r>
      <w:r w:rsidR="00C832F2" w:rsidRPr="008D21DB">
        <w:rPr>
          <w:sz w:val="24"/>
        </w:rPr>
        <w:t xml:space="preserve">lor of Library and Information Studies (BLIS) First Class </w:t>
      </w:r>
      <w:proofErr w:type="spellStart"/>
      <w:r w:rsidR="00C832F2" w:rsidRPr="008D21DB">
        <w:rPr>
          <w:sz w:val="24"/>
        </w:rPr>
        <w:t>Honours</w:t>
      </w:r>
      <w:proofErr w:type="spellEnd"/>
      <w:r w:rsidR="00C832F2" w:rsidRPr="008D21DB">
        <w:rPr>
          <w:sz w:val="24"/>
        </w:rPr>
        <w:t xml:space="preserve">, and a Masters of Library and Information Studies degree. He is a </w:t>
      </w:r>
      <w:r w:rsidR="00D0572E" w:rsidRPr="008D21DB">
        <w:rPr>
          <w:sz w:val="24"/>
        </w:rPr>
        <w:t>Certified L</w:t>
      </w:r>
      <w:r w:rsidR="00D0572E" w:rsidRPr="008D21DB">
        <w:rPr>
          <w:sz w:val="24"/>
        </w:rPr>
        <w:t>i</w:t>
      </w:r>
      <w:r w:rsidR="00D0572E" w:rsidRPr="008D21DB">
        <w:rPr>
          <w:sz w:val="24"/>
        </w:rPr>
        <w:t xml:space="preserve">brarian </w:t>
      </w:r>
      <w:r w:rsidR="00C832F2" w:rsidRPr="008D21DB">
        <w:rPr>
          <w:sz w:val="24"/>
        </w:rPr>
        <w:t xml:space="preserve">of Nigeria (CLN) and a member of the Nigerian Library Association (NLA). His research interests include Information Technology acceptance and use, indexing and abstracting services, and </w:t>
      </w:r>
      <w:r w:rsidR="00D907B5" w:rsidRPr="008D21DB">
        <w:rPr>
          <w:sz w:val="24"/>
        </w:rPr>
        <w:t>Integrated Library Management Systems</w:t>
      </w:r>
      <w:r w:rsidR="00C832F2" w:rsidRPr="008D21DB">
        <w:rPr>
          <w:sz w:val="24"/>
        </w:rPr>
        <w:t xml:space="preserve">. </w:t>
      </w:r>
    </w:p>
    <w:p w:rsidR="00C832F2" w:rsidRPr="008D21DB" w:rsidRDefault="00C832F2" w:rsidP="0052256D"/>
    <w:p w:rsidR="00C832F2" w:rsidRPr="008D21DB" w:rsidRDefault="002C15C2" w:rsidP="0052256D">
      <w:pPr>
        <w:rPr>
          <w:sz w:val="24"/>
        </w:rPr>
      </w:pPr>
      <w:r>
        <w:rPr>
          <w:noProof/>
        </w:rPr>
        <w:pict>
          <v:shape id="Picture 3" o:spid="_x0000_s1035" type="#_x0000_t75" alt="Description: Description: Description: C:\Users\user\Desktop\works\IMG_20170715_080417.jpg" style="position:absolute;margin-left:0;margin-top:0;width:108pt;height:111.6pt;z-index:251662336;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
            <v:imagedata r:id="rId29" o:title="IMG_20170715_080417" croptop="9530f" cropbottom="17100f" cropleft="7298f" cropright="6344f"/>
            <w10:wrap type="square"/>
          </v:shape>
        </w:pict>
      </w:r>
      <w:proofErr w:type="spellStart"/>
      <w:r w:rsidR="00C832F2" w:rsidRPr="008D21DB">
        <w:rPr>
          <w:b/>
          <w:sz w:val="24"/>
        </w:rPr>
        <w:t>Olawale</w:t>
      </w:r>
      <w:proofErr w:type="spellEnd"/>
      <w:r w:rsidR="00C832F2" w:rsidRPr="008D21DB">
        <w:rPr>
          <w:b/>
          <w:sz w:val="24"/>
        </w:rPr>
        <w:t xml:space="preserve"> </w:t>
      </w:r>
      <w:proofErr w:type="spellStart"/>
      <w:r w:rsidR="00C832F2" w:rsidRPr="008D21DB">
        <w:rPr>
          <w:b/>
          <w:sz w:val="24"/>
        </w:rPr>
        <w:t>Oyewole</w:t>
      </w:r>
      <w:proofErr w:type="spellEnd"/>
      <w:r w:rsidR="00C832F2" w:rsidRPr="008D21DB">
        <w:rPr>
          <w:sz w:val="24"/>
        </w:rPr>
        <w:t xml:space="preserve"> is a doctoral student in the Department of L</w:t>
      </w:r>
      <w:r w:rsidR="00C832F2" w:rsidRPr="008D21DB">
        <w:rPr>
          <w:sz w:val="24"/>
        </w:rPr>
        <w:t>i</w:t>
      </w:r>
      <w:r w:rsidR="00C832F2" w:rsidRPr="008D21DB">
        <w:rPr>
          <w:sz w:val="24"/>
        </w:rPr>
        <w:t>brary, Archival and Information Studies, Faculty of Education, University of Ibadan, Nigeria. He is currently a part-time lecturer in the Department and a course facilitator with the Distance Lear</w:t>
      </w:r>
      <w:r w:rsidR="00C832F2" w:rsidRPr="008D21DB">
        <w:rPr>
          <w:sz w:val="24"/>
        </w:rPr>
        <w:t>n</w:t>
      </w:r>
      <w:r w:rsidR="00C832F2" w:rsidRPr="008D21DB">
        <w:rPr>
          <w:sz w:val="24"/>
        </w:rPr>
        <w:t>ing Centre of the University of Ibadan.  His research interests i</w:t>
      </w:r>
      <w:r w:rsidR="00C832F2" w:rsidRPr="008D21DB">
        <w:rPr>
          <w:sz w:val="24"/>
        </w:rPr>
        <w:t>n</w:t>
      </w:r>
      <w:r w:rsidR="00C832F2" w:rsidRPr="008D21DB">
        <w:rPr>
          <w:sz w:val="24"/>
        </w:rPr>
        <w:t>clude academic integrity, digital plagiarism, application of info</w:t>
      </w:r>
      <w:r w:rsidR="00C832F2" w:rsidRPr="008D21DB">
        <w:rPr>
          <w:sz w:val="24"/>
        </w:rPr>
        <w:t>r</w:t>
      </w:r>
      <w:r w:rsidR="00C832F2" w:rsidRPr="008D21DB">
        <w:rPr>
          <w:sz w:val="24"/>
        </w:rPr>
        <w:t>mation and communication technology to library services and di</w:t>
      </w:r>
      <w:r w:rsidR="00C832F2" w:rsidRPr="008D21DB">
        <w:rPr>
          <w:sz w:val="24"/>
        </w:rPr>
        <w:t>s</w:t>
      </w:r>
      <w:r w:rsidR="00C832F2" w:rsidRPr="008D21DB">
        <w:rPr>
          <w:sz w:val="24"/>
        </w:rPr>
        <w:t xml:space="preserve">tance learning education.  He is a </w:t>
      </w:r>
      <w:r w:rsidR="00D3446A" w:rsidRPr="008D21DB">
        <w:rPr>
          <w:sz w:val="24"/>
        </w:rPr>
        <w:t xml:space="preserve">Certified Librarian </w:t>
      </w:r>
      <w:r w:rsidR="00C832F2" w:rsidRPr="008D21DB">
        <w:rPr>
          <w:sz w:val="24"/>
        </w:rPr>
        <w:t>of Nigeria (CLN) and a member of the Nigerian Library Association (NLA).</w:t>
      </w:r>
    </w:p>
    <w:p w:rsidR="00C832F2" w:rsidRPr="008D21DB" w:rsidRDefault="00C832F2" w:rsidP="0052256D">
      <w:pPr>
        <w:rPr>
          <w:sz w:val="24"/>
        </w:rPr>
      </w:pPr>
    </w:p>
    <w:sectPr w:rsidR="00C832F2" w:rsidRPr="008D21DB" w:rsidSect="00566CE8">
      <w:headerReference w:type="even" r:id="rId30"/>
      <w:headerReference w:type="default" r:id="rId31"/>
      <w:footerReference w:type="even" r:id="rId32"/>
      <w:footerReference w:type="default" r:id="rId33"/>
      <w:headerReference w:type="first" r:id="rId34"/>
      <w:footerReference w:type="first" r:id="rId35"/>
      <w:pgSz w:w="12240" w:h="15840" w:code="1"/>
      <w:pgMar w:top="1440" w:right="1440" w:bottom="1440" w:left="2160" w:header="720" w:footer="720" w:gutter="0"/>
      <w:pgNumType w:start="9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B9B" w:rsidRDefault="00D83B9B">
      <w:pPr>
        <w:spacing w:after="0"/>
      </w:pPr>
      <w:r>
        <w:separator/>
      </w:r>
    </w:p>
  </w:endnote>
  <w:endnote w:type="continuationSeparator" w:id="0">
    <w:p w:rsidR="00D83B9B" w:rsidRDefault="00D83B9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inionPro-Regular">
    <w:panose1 w:val="00000000000000000000"/>
    <w:charset w:val="00"/>
    <w:family w:val="roman"/>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dobeFangsongStd-Regular">
    <w:altName w:val="Arial Unicode MS"/>
    <w:panose1 w:val="00000000000000000000"/>
    <w:charset w:val="86"/>
    <w:family w:val="auto"/>
    <w:notTrueType/>
    <w:pitch w:val="default"/>
    <w:sig w:usb0="00000001" w:usb1="080E0000" w:usb2="00000010" w:usb3="00000000" w:csb0="00040000" w:csb1="00000000"/>
  </w:font>
  <w:font w:name="Tunga">
    <w:panose1 w:val="00000400000000000000"/>
    <w:charset w:val="01"/>
    <w:family w:val="roman"/>
    <w:notTrueType/>
    <w:pitch w:val="variable"/>
  </w:font>
  <w:font w:name="TimesNewRomanPS-BoldMT">
    <w:panose1 w:val="00000000000000000000"/>
    <w:charset w:val="00"/>
    <w:family w:val="swiss"/>
    <w:notTrueType/>
    <w:pitch w:val="default"/>
    <w:sig w:usb0="00000003" w:usb1="00000000" w:usb2="00000000" w:usb3="00000000" w:csb0="00000001" w:csb1="00000000"/>
  </w:font>
  <w:font w:name="Times-Roman">
    <w:panose1 w:val="00000000000000000000"/>
    <w:charset w:val="00"/>
    <w:family w:val="swiss"/>
    <w:notTrueType/>
    <w:pitch w:val="default"/>
    <w:sig w:usb0="00000003" w:usb1="00000000" w:usb2="00000000" w:usb3="00000000" w:csb0="00000001" w:csb1="00000000"/>
  </w:font>
  <w:font w:name="ArnoPro">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Default="0059468E" w:rsidP="00437015">
    <w:pPr>
      <w:spacing w:after="0"/>
    </w:pPr>
    <w:r>
      <w:rPr>
        <w:rStyle w:val="PageNumber"/>
      </w:rPr>
      <w:fldChar w:fldCharType="begin"/>
    </w:r>
    <w:r>
      <w:rPr>
        <w:rStyle w:val="PageNumber"/>
      </w:rPr>
      <w:instrText xml:space="preserve"> PAGE </w:instrText>
    </w:r>
    <w:r>
      <w:rPr>
        <w:rStyle w:val="PageNumber"/>
      </w:rPr>
      <w:fldChar w:fldCharType="separate"/>
    </w:r>
    <w:r w:rsidR="002C15C2">
      <w:rPr>
        <w:rStyle w:val="PageNumber"/>
        <w:noProof/>
      </w:rPr>
      <w:t>96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Default="0059468E" w:rsidP="00437015">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2C15C2">
      <w:rPr>
        <w:rStyle w:val="PageNumber"/>
        <w:noProof/>
      </w:rPr>
      <w:t>97</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Pr="00B654D5" w:rsidRDefault="0059468E" w:rsidP="00180355">
    <w:pPr>
      <w:pStyle w:val="PaperInfo"/>
      <w:rPr>
        <w:sz w:val="20"/>
        <w:szCs w:val="20"/>
      </w:rPr>
    </w:pPr>
    <w:bookmarkStart w:id="9" w:name="OLE_LINK7"/>
    <w:bookmarkStart w:id="10" w:name="OLE_LINK8"/>
    <w:bookmarkStart w:id="11" w:name="OLE_LINK48"/>
    <w:bookmarkStart w:id="12" w:name="OLE_LINK49"/>
    <w:bookmarkStart w:id="13" w:name="_Hlk461732113"/>
    <w:bookmarkStart w:id="14" w:name="OLE_LINK50"/>
    <w:bookmarkStart w:id="15" w:name="OLE_LINK51"/>
    <w:bookmarkStart w:id="16" w:name="_Hlk461732119"/>
    <w:bookmarkStart w:id="17" w:name="OLE_LINK52"/>
    <w:bookmarkStart w:id="18" w:name="OLE_LINK53"/>
    <w:bookmarkStart w:id="19" w:name="_Hlk461732120"/>
    <w:bookmarkStart w:id="20" w:name="OLE_LINK1"/>
    <w:bookmarkStart w:id="21" w:name="OLE_LINK2"/>
    <w:bookmarkStart w:id="22" w:name="_Hlk460832760"/>
    <w:bookmarkStart w:id="23" w:name="OLE_LINK3"/>
    <w:bookmarkStart w:id="24" w:name="OLE_LINK4"/>
    <w:bookmarkStart w:id="25" w:name="_Hlk460832771"/>
    <w:bookmarkStart w:id="26" w:name="OLE_LINK5"/>
    <w:bookmarkStart w:id="27" w:name="OLE_LINK6"/>
    <w:bookmarkStart w:id="28" w:name="_Hlk460832773"/>
    <w:r w:rsidRPr="00B654D5">
      <w:rPr>
        <w:sz w:val="20"/>
        <w:szCs w:val="20"/>
      </w:rPr>
      <w:t xml:space="preserve">Accepted by Editor </w:t>
    </w:r>
    <w:r w:rsidRPr="00B654D5">
      <w:rPr>
        <w:rStyle w:val="meta"/>
        <w:sz w:val="20"/>
        <w:szCs w:val="20"/>
      </w:rPr>
      <w:t xml:space="preserve">Yehuda </w:t>
    </w:r>
    <w:proofErr w:type="spellStart"/>
    <w:r w:rsidRPr="00B654D5">
      <w:rPr>
        <w:rStyle w:val="meta"/>
        <w:sz w:val="20"/>
        <w:szCs w:val="20"/>
      </w:rPr>
      <w:t>Peled</w:t>
    </w:r>
    <w:proofErr w:type="spellEnd"/>
    <w:r w:rsidRPr="00B654D5">
      <w:rPr>
        <w:sz w:val="20"/>
        <w:szCs w:val="20"/>
      </w:rPr>
      <w:t xml:space="preserve">│ Received: April 28, 2018│ Revised: June 16, 25, 2018 │ </w:t>
    </w:r>
    <w:r w:rsidRPr="00B654D5">
      <w:rPr>
        <w:sz w:val="20"/>
        <w:szCs w:val="20"/>
      </w:rPr>
      <w:br/>
      <w:t xml:space="preserve">Accepted: June 28, 2018. </w:t>
    </w:r>
    <w:r w:rsidRPr="00B654D5">
      <w:rPr>
        <w:sz w:val="20"/>
        <w:szCs w:val="20"/>
      </w:rPr>
      <w:br/>
      <w:t>Cite as: Onaolapo, S., &amp; Oyewole, O. (2018). Performance expectancy, effort expectancy, and facilitating cond</w:t>
    </w:r>
    <w:r w:rsidRPr="00B654D5">
      <w:rPr>
        <w:sz w:val="20"/>
        <w:szCs w:val="20"/>
      </w:rPr>
      <w:t>i</w:t>
    </w:r>
    <w:r w:rsidRPr="00B654D5">
      <w:rPr>
        <w:sz w:val="20"/>
        <w:szCs w:val="20"/>
      </w:rPr>
      <w:t>tions as factors influencing smart phones use for mobile learning by postgraduate students of the University of Ibadan, Nigeria.</w:t>
    </w:r>
    <w:r w:rsidRPr="00B654D5">
      <w:rPr>
        <w:i/>
        <w:sz w:val="20"/>
        <w:szCs w:val="20"/>
      </w:rPr>
      <w:t xml:space="preserve"> </w:t>
    </w:r>
    <w:bookmarkStart w:id="29" w:name="_GoBack"/>
    <w:r w:rsidRPr="00B654D5">
      <w:rPr>
        <w:bCs/>
        <w:i/>
        <w:sz w:val="20"/>
        <w:szCs w:val="20"/>
      </w:rPr>
      <w:t>Interdisciplinary Journal of e-Skills and Lifelong Learning</w:t>
    </w:r>
    <w:bookmarkEnd w:id="29"/>
    <w:r w:rsidRPr="00B654D5">
      <w:rPr>
        <w:i/>
        <w:sz w:val="20"/>
        <w:szCs w:val="20"/>
      </w:rPr>
      <w:t>, 14,</w:t>
    </w:r>
    <w:r w:rsidRPr="00B654D5">
      <w:rPr>
        <w:sz w:val="20"/>
        <w:szCs w:val="20"/>
      </w:rPr>
      <w:t xml:space="preserve"> </w:t>
    </w:r>
    <w:r w:rsidR="0027641E">
      <w:rPr>
        <w:sz w:val="20"/>
        <w:szCs w:val="20"/>
      </w:rPr>
      <w:t xml:space="preserve">95-115. </w:t>
    </w:r>
    <w:hyperlink r:id="rId1" w:history="1">
      <w:r w:rsidR="0027641E" w:rsidRPr="00AD0276">
        <w:rPr>
          <w:rStyle w:val="Hyperlink"/>
          <w:sz w:val="20"/>
          <w:szCs w:val="20"/>
        </w:rPr>
        <w:t>https://doi.org/10.28945/4085</w:t>
      </w:r>
    </w:hyperlink>
    <w:r w:rsidR="0027641E">
      <w:rPr>
        <w:sz w:val="20"/>
        <w:szCs w:val="20"/>
      </w:rPr>
      <w:t xml:space="preserve"> </w:t>
    </w:r>
  </w:p>
  <w:p w:rsidR="0059468E" w:rsidRPr="007468EE" w:rsidRDefault="0059468E" w:rsidP="00180355">
    <w:pPr>
      <w:rPr>
        <w:sz w:val="18"/>
        <w:szCs w:val="18"/>
      </w:rPr>
    </w:pPr>
    <w:r w:rsidRPr="007468EE">
      <w:rPr>
        <w:sz w:val="18"/>
        <w:szCs w:val="18"/>
      </w:rPr>
      <w:t xml:space="preserve">(CC BY-NC 4.0) This article is licensed to you under a </w:t>
    </w:r>
    <w:bookmarkStart w:id="30" w:name="OLE_LINK17"/>
    <w:bookmarkStart w:id="31"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0"/>
    <w:bookmarkEnd w:id="31"/>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B9B" w:rsidRDefault="00D83B9B">
      <w:pPr>
        <w:spacing w:after="0"/>
      </w:pPr>
      <w:r>
        <w:separator/>
      </w:r>
    </w:p>
  </w:footnote>
  <w:footnote w:type="continuationSeparator" w:id="0">
    <w:p w:rsidR="00D83B9B" w:rsidRDefault="00D83B9B">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Pr="00B654D5" w:rsidRDefault="0059468E" w:rsidP="00437015">
    <w:pPr>
      <w:rPr>
        <w:sz w:val="20"/>
      </w:rPr>
    </w:pPr>
    <w:r w:rsidRPr="00B654D5">
      <w:t>Smart Phones Use for Mobile Learning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Pr="00B654D5" w:rsidRDefault="0059468E" w:rsidP="00B654D5">
    <w:pPr>
      <w:pStyle w:val="Header"/>
      <w:jc w:val="right"/>
      <w:rPr>
        <w:rFonts w:ascii="Garamond" w:hAnsi="Garamond"/>
        <w:sz w:val="22"/>
      </w:rPr>
    </w:pPr>
    <w:r w:rsidRPr="00B654D5">
      <w:rPr>
        <w:rFonts w:ascii="Garamond" w:hAnsi="Garamond"/>
        <w:sz w:val="22"/>
      </w:rPr>
      <w:t>Onaolapo &amp; Oyewole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68E" w:rsidRDefault="002C15C2" w:rsidP="00437015">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9" type="#_x0000_t75" alt="IJELL" style="width:431.25pt;height:92.25pt;visibility:visible;mso-wrap-style:square">
          <v:imagedata r:id="rId1" o:title="IJELL" cropbottom="5978f"/>
        </v:shape>
      </w:pict>
    </w:r>
  </w:p>
  <w:p w:rsidR="0059468E" w:rsidRPr="007468EE" w:rsidRDefault="0059468E" w:rsidP="00437015">
    <w:pPr>
      <w:jc w:val="center"/>
      <w:rPr>
        <w:b/>
        <w:sz w:val="28"/>
      </w:rPr>
    </w:pPr>
    <w:r>
      <w:rPr>
        <w:b/>
        <w:sz w:val="28"/>
      </w:rPr>
      <w:t>Volume 14,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0D6A3F"/>
    <w:multiLevelType w:val="hybridMultilevel"/>
    <w:tmpl w:val="D2D0291C"/>
    <w:lvl w:ilvl="0" w:tplc="66A8A13C">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81B6901"/>
    <w:multiLevelType w:val="hybridMultilevel"/>
    <w:tmpl w:val="5434D03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4BCC07DE"/>
    <w:multiLevelType w:val="hybridMultilevel"/>
    <w:tmpl w:val="ECA40BE2"/>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532A3D3B"/>
    <w:multiLevelType w:val="hybridMultilevel"/>
    <w:tmpl w:val="DE8EA22E"/>
    <w:lvl w:ilvl="0" w:tplc="B2E215B4">
      <w:start w:val="1"/>
      <w:numFmt w:val="decimal"/>
      <w:lvlText w:val="%1."/>
      <w:lvlJc w:val="left"/>
      <w:pPr>
        <w:ind w:left="927" w:hanging="360"/>
      </w:pPr>
      <w:rPr>
        <w:rFonts w:cs="Times New Roman" w:hint="default"/>
        <w:b/>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7">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007480"/>
    <w:multiLevelType w:val="hybridMultilevel"/>
    <w:tmpl w:val="87E257C4"/>
    <w:lvl w:ilvl="0" w:tplc="88AC8E4E">
      <w:start w:val="1"/>
      <w:numFmt w:val="lowerRoman"/>
      <w:lvlText w:val="%1."/>
      <w:lvlJc w:val="left"/>
      <w:pPr>
        <w:ind w:left="630" w:hanging="360"/>
      </w:pPr>
      <w:rPr>
        <w:rFonts w:ascii="Times New Roman" w:eastAsia="Times New Roman" w:hAnsi="Times New Roman" w:cs="Times New Roman"/>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0"/>
  </w:num>
  <w:num w:numId="3">
    <w:abstractNumId w:val="4"/>
  </w:num>
  <w:num w:numId="4">
    <w:abstractNumId w:val="2"/>
  </w:num>
  <w:num w:numId="5">
    <w:abstractNumId w:val="7"/>
  </w:num>
  <w:num w:numId="6">
    <w:abstractNumId w:val="1"/>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oNotTrackMoves/>
  <w:defaultTabStop w:val="720"/>
  <w:autoHyphenation/>
  <w:evenAndOddHeaders/>
  <w:characterSpacingControl w:val="doNotCompress"/>
  <w:hdrShapeDefaults>
    <o:shapedefaults v:ext="edit" spidmax="614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__Grammarly_42____i" w:val="H4sIAAAAAAAEAKtWckksSQxILCpxzi/NK1GyMqwFAAEhoTITAAAA"/>
    <w:docVar w:name="__Grammarly_42___1" w:val="H4sIAAAAAAAEAKtWcslP9kxRslIyNDY0NzU0MjU1M7OwNDMwtLBU0lEKTi0uzszPAykwqQUAl8NbGiwAAAA="/>
  </w:docVars>
  <w:rsids>
    <w:rsidRoot w:val="00D0280A"/>
    <w:rsid w:val="00002AF7"/>
    <w:rsid w:val="00006B41"/>
    <w:rsid w:val="00010384"/>
    <w:rsid w:val="00033096"/>
    <w:rsid w:val="00044DA3"/>
    <w:rsid w:val="00072150"/>
    <w:rsid w:val="00073D30"/>
    <w:rsid w:val="000744E1"/>
    <w:rsid w:val="00076413"/>
    <w:rsid w:val="00076EFF"/>
    <w:rsid w:val="0007779D"/>
    <w:rsid w:val="00081AF5"/>
    <w:rsid w:val="00087B10"/>
    <w:rsid w:val="000A2E06"/>
    <w:rsid w:val="000A5C2C"/>
    <w:rsid w:val="000A6EA6"/>
    <w:rsid w:val="000B005D"/>
    <w:rsid w:val="000B76C7"/>
    <w:rsid w:val="000C2F35"/>
    <w:rsid w:val="000C3749"/>
    <w:rsid w:val="000C3C44"/>
    <w:rsid w:val="000C6FE6"/>
    <w:rsid w:val="000D7557"/>
    <w:rsid w:val="000E0566"/>
    <w:rsid w:val="000E0BBE"/>
    <w:rsid w:val="000F1982"/>
    <w:rsid w:val="000F2C92"/>
    <w:rsid w:val="000F707B"/>
    <w:rsid w:val="000F7798"/>
    <w:rsid w:val="00100867"/>
    <w:rsid w:val="00101542"/>
    <w:rsid w:val="0010428C"/>
    <w:rsid w:val="00111275"/>
    <w:rsid w:val="0011206C"/>
    <w:rsid w:val="00114483"/>
    <w:rsid w:val="00115F8C"/>
    <w:rsid w:val="001246E0"/>
    <w:rsid w:val="00133D88"/>
    <w:rsid w:val="0013687A"/>
    <w:rsid w:val="00137E55"/>
    <w:rsid w:val="00141375"/>
    <w:rsid w:val="00155EC7"/>
    <w:rsid w:val="00156EC6"/>
    <w:rsid w:val="001608A5"/>
    <w:rsid w:val="001669F9"/>
    <w:rsid w:val="00167F43"/>
    <w:rsid w:val="00174443"/>
    <w:rsid w:val="00180355"/>
    <w:rsid w:val="00185085"/>
    <w:rsid w:val="001925B0"/>
    <w:rsid w:val="00194CA5"/>
    <w:rsid w:val="001A4C56"/>
    <w:rsid w:val="001A6574"/>
    <w:rsid w:val="001B3363"/>
    <w:rsid w:val="001C38CC"/>
    <w:rsid w:val="001C56CA"/>
    <w:rsid w:val="001D3A59"/>
    <w:rsid w:val="001E121E"/>
    <w:rsid w:val="001F41A4"/>
    <w:rsid w:val="001F5C31"/>
    <w:rsid w:val="00203996"/>
    <w:rsid w:val="00206BB4"/>
    <w:rsid w:val="00214F8F"/>
    <w:rsid w:val="00220A4E"/>
    <w:rsid w:val="002231FE"/>
    <w:rsid w:val="002322BF"/>
    <w:rsid w:val="0023375B"/>
    <w:rsid w:val="00241C2C"/>
    <w:rsid w:val="00243CDC"/>
    <w:rsid w:val="00243E7E"/>
    <w:rsid w:val="00256CCD"/>
    <w:rsid w:val="00262CAC"/>
    <w:rsid w:val="00265E92"/>
    <w:rsid w:val="00266807"/>
    <w:rsid w:val="00273731"/>
    <w:rsid w:val="002741FB"/>
    <w:rsid w:val="002752D7"/>
    <w:rsid w:val="002763D3"/>
    <w:rsid w:val="0027641E"/>
    <w:rsid w:val="002808C4"/>
    <w:rsid w:val="00283DB5"/>
    <w:rsid w:val="002848A3"/>
    <w:rsid w:val="00286718"/>
    <w:rsid w:val="00290B9B"/>
    <w:rsid w:val="002910F6"/>
    <w:rsid w:val="002A00B6"/>
    <w:rsid w:val="002A28FA"/>
    <w:rsid w:val="002A2972"/>
    <w:rsid w:val="002A2DC9"/>
    <w:rsid w:val="002A3661"/>
    <w:rsid w:val="002C15C2"/>
    <w:rsid w:val="002D1BC4"/>
    <w:rsid w:val="002D22D7"/>
    <w:rsid w:val="002D4195"/>
    <w:rsid w:val="002E051D"/>
    <w:rsid w:val="002E687B"/>
    <w:rsid w:val="00300C25"/>
    <w:rsid w:val="00303B79"/>
    <w:rsid w:val="00303CC2"/>
    <w:rsid w:val="00304446"/>
    <w:rsid w:val="00304A74"/>
    <w:rsid w:val="00307473"/>
    <w:rsid w:val="00332D41"/>
    <w:rsid w:val="003373EE"/>
    <w:rsid w:val="00337DE9"/>
    <w:rsid w:val="003433B7"/>
    <w:rsid w:val="00354F92"/>
    <w:rsid w:val="00361CB5"/>
    <w:rsid w:val="00367EB9"/>
    <w:rsid w:val="00371DD0"/>
    <w:rsid w:val="003725B6"/>
    <w:rsid w:val="00376550"/>
    <w:rsid w:val="0037676A"/>
    <w:rsid w:val="00384181"/>
    <w:rsid w:val="003865D4"/>
    <w:rsid w:val="003915D7"/>
    <w:rsid w:val="003B5091"/>
    <w:rsid w:val="003B7992"/>
    <w:rsid w:val="003C5081"/>
    <w:rsid w:val="003C5F56"/>
    <w:rsid w:val="003D2071"/>
    <w:rsid w:val="003E3994"/>
    <w:rsid w:val="003E6B62"/>
    <w:rsid w:val="003F5A16"/>
    <w:rsid w:val="0040576F"/>
    <w:rsid w:val="00414281"/>
    <w:rsid w:val="00415A59"/>
    <w:rsid w:val="00422C71"/>
    <w:rsid w:val="00425376"/>
    <w:rsid w:val="00425BB9"/>
    <w:rsid w:val="00431A17"/>
    <w:rsid w:val="004327CC"/>
    <w:rsid w:val="00434793"/>
    <w:rsid w:val="00437015"/>
    <w:rsid w:val="00440099"/>
    <w:rsid w:val="004445C8"/>
    <w:rsid w:val="00450485"/>
    <w:rsid w:val="00450AB5"/>
    <w:rsid w:val="00456A4B"/>
    <w:rsid w:val="00466FFD"/>
    <w:rsid w:val="0047138D"/>
    <w:rsid w:val="0047794E"/>
    <w:rsid w:val="004908EC"/>
    <w:rsid w:val="00495C64"/>
    <w:rsid w:val="004A0B25"/>
    <w:rsid w:val="004A1E68"/>
    <w:rsid w:val="004A5A24"/>
    <w:rsid w:val="004B208F"/>
    <w:rsid w:val="004B4616"/>
    <w:rsid w:val="004B50C5"/>
    <w:rsid w:val="004C111A"/>
    <w:rsid w:val="004C1F0C"/>
    <w:rsid w:val="004C2693"/>
    <w:rsid w:val="004C5297"/>
    <w:rsid w:val="004C7236"/>
    <w:rsid w:val="004D2934"/>
    <w:rsid w:val="004D602E"/>
    <w:rsid w:val="004E65D2"/>
    <w:rsid w:val="004E6E05"/>
    <w:rsid w:val="004F1504"/>
    <w:rsid w:val="004F2337"/>
    <w:rsid w:val="004F2744"/>
    <w:rsid w:val="004F5933"/>
    <w:rsid w:val="005103D9"/>
    <w:rsid w:val="0052256D"/>
    <w:rsid w:val="00526807"/>
    <w:rsid w:val="00530B05"/>
    <w:rsid w:val="00531181"/>
    <w:rsid w:val="00534FF2"/>
    <w:rsid w:val="00536ADD"/>
    <w:rsid w:val="0055175D"/>
    <w:rsid w:val="00552674"/>
    <w:rsid w:val="0056486D"/>
    <w:rsid w:val="00566CE8"/>
    <w:rsid w:val="00566F04"/>
    <w:rsid w:val="00567ADB"/>
    <w:rsid w:val="0058259F"/>
    <w:rsid w:val="005915F2"/>
    <w:rsid w:val="0059468E"/>
    <w:rsid w:val="005A002C"/>
    <w:rsid w:val="005A7BC1"/>
    <w:rsid w:val="005B0510"/>
    <w:rsid w:val="005B053A"/>
    <w:rsid w:val="005B1B24"/>
    <w:rsid w:val="005C2697"/>
    <w:rsid w:val="005D30BF"/>
    <w:rsid w:val="005D5422"/>
    <w:rsid w:val="005D65FC"/>
    <w:rsid w:val="005F3508"/>
    <w:rsid w:val="005F77B5"/>
    <w:rsid w:val="00601F61"/>
    <w:rsid w:val="00606D30"/>
    <w:rsid w:val="00625626"/>
    <w:rsid w:val="00632039"/>
    <w:rsid w:val="00634EB7"/>
    <w:rsid w:val="0063692D"/>
    <w:rsid w:val="006451BD"/>
    <w:rsid w:val="00650597"/>
    <w:rsid w:val="00650CE8"/>
    <w:rsid w:val="00664182"/>
    <w:rsid w:val="00667919"/>
    <w:rsid w:val="006714A9"/>
    <w:rsid w:val="006724B9"/>
    <w:rsid w:val="006754C8"/>
    <w:rsid w:val="00675C2A"/>
    <w:rsid w:val="00685F51"/>
    <w:rsid w:val="006A2E0B"/>
    <w:rsid w:val="006B064D"/>
    <w:rsid w:val="006B169D"/>
    <w:rsid w:val="006B2B03"/>
    <w:rsid w:val="006C21E6"/>
    <w:rsid w:val="006D063A"/>
    <w:rsid w:val="006D1ADC"/>
    <w:rsid w:val="006D5F9F"/>
    <w:rsid w:val="006D6A51"/>
    <w:rsid w:val="006F1B3D"/>
    <w:rsid w:val="006F5CEF"/>
    <w:rsid w:val="00702B91"/>
    <w:rsid w:val="00707BF7"/>
    <w:rsid w:val="007107DB"/>
    <w:rsid w:val="007208D0"/>
    <w:rsid w:val="0072346A"/>
    <w:rsid w:val="00726E42"/>
    <w:rsid w:val="00727F80"/>
    <w:rsid w:val="00733D62"/>
    <w:rsid w:val="007468EE"/>
    <w:rsid w:val="00772A08"/>
    <w:rsid w:val="00786F0C"/>
    <w:rsid w:val="007901B1"/>
    <w:rsid w:val="007A333F"/>
    <w:rsid w:val="007A4137"/>
    <w:rsid w:val="007B1D99"/>
    <w:rsid w:val="007B2154"/>
    <w:rsid w:val="007D7FBE"/>
    <w:rsid w:val="007F1393"/>
    <w:rsid w:val="008100EA"/>
    <w:rsid w:val="0081184B"/>
    <w:rsid w:val="00817BF2"/>
    <w:rsid w:val="008251EB"/>
    <w:rsid w:val="008415B2"/>
    <w:rsid w:val="00842566"/>
    <w:rsid w:val="00842CB0"/>
    <w:rsid w:val="00843345"/>
    <w:rsid w:val="0085422B"/>
    <w:rsid w:val="00855187"/>
    <w:rsid w:val="0086735F"/>
    <w:rsid w:val="008773AA"/>
    <w:rsid w:val="0089142F"/>
    <w:rsid w:val="00892046"/>
    <w:rsid w:val="00892B94"/>
    <w:rsid w:val="00895A53"/>
    <w:rsid w:val="008B70D3"/>
    <w:rsid w:val="008C0624"/>
    <w:rsid w:val="008C3F5A"/>
    <w:rsid w:val="008D0257"/>
    <w:rsid w:val="008D1271"/>
    <w:rsid w:val="008D21DB"/>
    <w:rsid w:val="008D3023"/>
    <w:rsid w:val="008E182F"/>
    <w:rsid w:val="008F6687"/>
    <w:rsid w:val="009019ED"/>
    <w:rsid w:val="009102E9"/>
    <w:rsid w:val="00915736"/>
    <w:rsid w:val="00916A73"/>
    <w:rsid w:val="0091765E"/>
    <w:rsid w:val="009277FE"/>
    <w:rsid w:val="009351D1"/>
    <w:rsid w:val="0095689F"/>
    <w:rsid w:val="00956C5C"/>
    <w:rsid w:val="00957E77"/>
    <w:rsid w:val="00960F2B"/>
    <w:rsid w:val="009669CA"/>
    <w:rsid w:val="0097577B"/>
    <w:rsid w:val="0097796A"/>
    <w:rsid w:val="009806A1"/>
    <w:rsid w:val="0099015B"/>
    <w:rsid w:val="00990EFD"/>
    <w:rsid w:val="00992158"/>
    <w:rsid w:val="009953B8"/>
    <w:rsid w:val="009A56E8"/>
    <w:rsid w:val="009B090C"/>
    <w:rsid w:val="009B32F6"/>
    <w:rsid w:val="009C2D6E"/>
    <w:rsid w:val="009C4BB2"/>
    <w:rsid w:val="009C6713"/>
    <w:rsid w:val="009C6A00"/>
    <w:rsid w:val="009E11D1"/>
    <w:rsid w:val="009E3ADD"/>
    <w:rsid w:val="00A021F4"/>
    <w:rsid w:val="00A07FE1"/>
    <w:rsid w:val="00A162F0"/>
    <w:rsid w:val="00A22DD0"/>
    <w:rsid w:val="00A3210B"/>
    <w:rsid w:val="00A336C7"/>
    <w:rsid w:val="00A34324"/>
    <w:rsid w:val="00A36F56"/>
    <w:rsid w:val="00A42120"/>
    <w:rsid w:val="00A43EA6"/>
    <w:rsid w:val="00A478D7"/>
    <w:rsid w:val="00A5056B"/>
    <w:rsid w:val="00A81722"/>
    <w:rsid w:val="00A844D4"/>
    <w:rsid w:val="00A9448B"/>
    <w:rsid w:val="00AB4622"/>
    <w:rsid w:val="00AB772D"/>
    <w:rsid w:val="00AC6BAF"/>
    <w:rsid w:val="00AD7FFE"/>
    <w:rsid w:val="00AE7C5A"/>
    <w:rsid w:val="00AF064D"/>
    <w:rsid w:val="00AF11E9"/>
    <w:rsid w:val="00AF5246"/>
    <w:rsid w:val="00B00536"/>
    <w:rsid w:val="00B0355D"/>
    <w:rsid w:val="00B14869"/>
    <w:rsid w:val="00B3463C"/>
    <w:rsid w:val="00B54261"/>
    <w:rsid w:val="00B55A39"/>
    <w:rsid w:val="00B625A5"/>
    <w:rsid w:val="00B654D5"/>
    <w:rsid w:val="00B661A1"/>
    <w:rsid w:val="00B7399E"/>
    <w:rsid w:val="00B73FA4"/>
    <w:rsid w:val="00B809F3"/>
    <w:rsid w:val="00BA5B4C"/>
    <w:rsid w:val="00BB13A5"/>
    <w:rsid w:val="00BB659C"/>
    <w:rsid w:val="00BC2D01"/>
    <w:rsid w:val="00BD1DB2"/>
    <w:rsid w:val="00BD5281"/>
    <w:rsid w:val="00BD6BDD"/>
    <w:rsid w:val="00BE204D"/>
    <w:rsid w:val="00BE6342"/>
    <w:rsid w:val="00BE6BBA"/>
    <w:rsid w:val="00BE7C52"/>
    <w:rsid w:val="00BE7F9E"/>
    <w:rsid w:val="00BF062D"/>
    <w:rsid w:val="00BF15EE"/>
    <w:rsid w:val="00C1049D"/>
    <w:rsid w:val="00C11D82"/>
    <w:rsid w:val="00C143B3"/>
    <w:rsid w:val="00C14E75"/>
    <w:rsid w:val="00C3042D"/>
    <w:rsid w:val="00C313AE"/>
    <w:rsid w:val="00C3188E"/>
    <w:rsid w:val="00C35908"/>
    <w:rsid w:val="00C523E0"/>
    <w:rsid w:val="00C747C9"/>
    <w:rsid w:val="00C832F2"/>
    <w:rsid w:val="00C95E37"/>
    <w:rsid w:val="00CA00AD"/>
    <w:rsid w:val="00CA634B"/>
    <w:rsid w:val="00CB39E2"/>
    <w:rsid w:val="00CB5C47"/>
    <w:rsid w:val="00CC429B"/>
    <w:rsid w:val="00CD1F1F"/>
    <w:rsid w:val="00CD4A74"/>
    <w:rsid w:val="00CE149B"/>
    <w:rsid w:val="00CF1BB6"/>
    <w:rsid w:val="00D00C8C"/>
    <w:rsid w:val="00D0280A"/>
    <w:rsid w:val="00D0572E"/>
    <w:rsid w:val="00D06993"/>
    <w:rsid w:val="00D06A91"/>
    <w:rsid w:val="00D15FEE"/>
    <w:rsid w:val="00D16500"/>
    <w:rsid w:val="00D24D61"/>
    <w:rsid w:val="00D3446A"/>
    <w:rsid w:val="00D40BC3"/>
    <w:rsid w:val="00D421C0"/>
    <w:rsid w:val="00D42D71"/>
    <w:rsid w:val="00D4524C"/>
    <w:rsid w:val="00D50EDC"/>
    <w:rsid w:val="00D65585"/>
    <w:rsid w:val="00D72FFF"/>
    <w:rsid w:val="00D83B9B"/>
    <w:rsid w:val="00D907B5"/>
    <w:rsid w:val="00DA25D9"/>
    <w:rsid w:val="00DB76CF"/>
    <w:rsid w:val="00DC1898"/>
    <w:rsid w:val="00DC5904"/>
    <w:rsid w:val="00DD3A68"/>
    <w:rsid w:val="00DE51C1"/>
    <w:rsid w:val="00DF3F7C"/>
    <w:rsid w:val="00E00625"/>
    <w:rsid w:val="00E02FBA"/>
    <w:rsid w:val="00E05CEB"/>
    <w:rsid w:val="00E1285C"/>
    <w:rsid w:val="00E13C56"/>
    <w:rsid w:val="00E33277"/>
    <w:rsid w:val="00E33940"/>
    <w:rsid w:val="00E42566"/>
    <w:rsid w:val="00E53236"/>
    <w:rsid w:val="00E60508"/>
    <w:rsid w:val="00E65AA9"/>
    <w:rsid w:val="00E710D0"/>
    <w:rsid w:val="00E7239E"/>
    <w:rsid w:val="00E75F38"/>
    <w:rsid w:val="00E76228"/>
    <w:rsid w:val="00E80BD0"/>
    <w:rsid w:val="00E95482"/>
    <w:rsid w:val="00EC3A40"/>
    <w:rsid w:val="00ED112D"/>
    <w:rsid w:val="00ED5249"/>
    <w:rsid w:val="00EE36AA"/>
    <w:rsid w:val="00EE7A95"/>
    <w:rsid w:val="00EF0DED"/>
    <w:rsid w:val="00EF6F16"/>
    <w:rsid w:val="00F03714"/>
    <w:rsid w:val="00F058A6"/>
    <w:rsid w:val="00F1060F"/>
    <w:rsid w:val="00F20CE4"/>
    <w:rsid w:val="00F2628F"/>
    <w:rsid w:val="00F30500"/>
    <w:rsid w:val="00F469D9"/>
    <w:rsid w:val="00F50A44"/>
    <w:rsid w:val="00F50AEC"/>
    <w:rsid w:val="00F523B7"/>
    <w:rsid w:val="00F52BBB"/>
    <w:rsid w:val="00F6110D"/>
    <w:rsid w:val="00F6211B"/>
    <w:rsid w:val="00F65036"/>
    <w:rsid w:val="00F8291C"/>
    <w:rsid w:val="00F8583C"/>
    <w:rsid w:val="00F93180"/>
    <w:rsid w:val="00F97849"/>
    <w:rsid w:val="00FA2A1E"/>
    <w:rsid w:val="00FA67A8"/>
    <w:rsid w:val="00FA6E83"/>
    <w:rsid w:val="00FC6E4C"/>
    <w:rsid w:val="00FC7C36"/>
    <w:rsid w:val="00FE4D7D"/>
    <w:rsid w:val="00FE5BAA"/>
    <w:rsid w:val="00FE6879"/>
    <w:rsid w:val="00FE6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rules v:ext="edit">
        <o:r id="V:Rule4" type="connector" idref="#Straight Arrow Connector 1"/>
        <o:r id="V:Rule5" type="connector" idref="#Straight Arrow Connector 8"/>
        <o:r id="V:Rule6" type="connector" idref="#Straight Arrow Connector 3"/>
      </o:rules>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180"/>
    <w:pPr>
      <w:spacing w:after="120"/>
    </w:pPr>
    <w:rPr>
      <w:rFonts w:ascii="Garamond" w:hAnsi="Garamond"/>
      <w:kern w:val="20"/>
      <w:sz w:val="22"/>
      <w:szCs w:val="24"/>
    </w:rPr>
  </w:style>
  <w:style w:type="paragraph" w:styleId="Heading1">
    <w:name w:val="heading 1"/>
    <w:basedOn w:val="Normal"/>
    <w:next w:val="Normal"/>
    <w:link w:val="Heading1Char"/>
    <w:qFormat/>
    <w:rsid w:val="00F93180"/>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F93180"/>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F93180"/>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F93180"/>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F93180"/>
    <w:rPr>
      <w:rFonts w:ascii="Garamond" w:hAnsi="Garamond" w:cs="Arial"/>
      <w:b/>
      <w:bCs/>
      <w:smallCaps/>
      <w:kern w:val="32"/>
      <w:sz w:val="32"/>
      <w:szCs w:val="36"/>
    </w:rPr>
  </w:style>
  <w:style w:type="character" w:customStyle="1" w:styleId="Heading2Char">
    <w:name w:val="Heading 2 Char"/>
    <w:link w:val="Heading2"/>
    <w:locked/>
    <w:rsid w:val="00F93180"/>
    <w:rPr>
      <w:rFonts w:ascii="Garamond" w:hAnsi="Garamond" w:cs="Arial"/>
      <w:b/>
      <w:bCs/>
      <w:i/>
      <w:iCs/>
      <w:smallCaps/>
      <w:kern w:val="20"/>
      <w:sz w:val="28"/>
      <w:szCs w:val="28"/>
    </w:rPr>
  </w:style>
  <w:style w:type="character" w:customStyle="1" w:styleId="Heading3Char">
    <w:name w:val="Heading 3 Char"/>
    <w:link w:val="Heading3"/>
    <w:locked/>
    <w:rsid w:val="00D0280A"/>
    <w:rPr>
      <w:rFonts w:ascii="Garamond" w:hAnsi="Garamond" w:cs="Arial"/>
      <w:b/>
      <w:bCs/>
      <w:kern w:val="20"/>
      <w:sz w:val="24"/>
      <w:szCs w:val="26"/>
    </w:rPr>
  </w:style>
  <w:style w:type="character" w:customStyle="1" w:styleId="Heading4Char">
    <w:name w:val="Heading 4 Char"/>
    <w:link w:val="Heading4"/>
    <w:locked/>
    <w:rsid w:val="00D0280A"/>
    <w:rPr>
      <w:rFonts w:ascii="Garamond" w:hAnsi="Garamond"/>
      <w:b/>
      <w:snapToGrid w:val="0"/>
      <w:kern w:val="20"/>
      <w:sz w:val="18"/>
      <w:szCs w:val="24"/>
    </w:rPr>
  </w:style>
  <w:style w:type="character" w:styleId="Hyperlink">
    <w:name w:val="Hyperlink"/>
    <w:uiPriority w:val="99"/>
    <w:rsid w:val="00D0280A"/>
    <w:rPr>
      <w:rFonts w:cs="Times New Roman"/>
      <w:color w:val="0000FF"/>
      <w:u w:val="single"/>
    </w:rPr>
  </w:style>
  <w:style w:type="paragraph" w:styleId="Header">
    <w:name w:val="header"/>
    <w:basedOn w:val="Normal"/>
    <w:link w:val="HeaderChar"/>
    <w:uiPriority w:val="99"/>
    <w:rsid w:val="00D0280A"/>
    <w:pPr>
      <w:tabs>
        <w:tab w:val="right" w:pos="8640"/>
      </w:tabs>
    </w:pPr>
    <w:rPr>
      <w:rFonts w:ascii="Arial" w:hAnsi="Arial"/>
      <w:sz w:val="20"/>
    </w:rPr>
  </w:style>
  <w:style w:type="character" w:customStyle="1" w:styleId="HeaderChar">
    <w:name w:val="Header Char"/>
    <w:link w:val="Header"/>
    <w:uiPriority w:val="99"/>
    <w:locked/>
    <w:rsid w:val="00D0280A"/>
    <w:rPr>
      <w:rFonts w:ascii="Arial" w:hAnsi="Arial" w:cs="Times New Roman"/>
      <w:kern w:val="20"/>
      <w:sz w:val="24"/>
      <w:szCs w:val="24"/>
    </w:rPr>
  </w:style>
  <w:style w:type="character" w:styleId="PageNumber">
    <w:name w:val="page number"/>
    <w:uiPriority w:val="99"/>
    <w:rsid w:val="00D0280A"/>
    <w:rPr>
      <w:rFonts w:cs="Times New Roman"/>
    </w:rPr>
  </w:style>
  <w:style w:type="paragraph" w:customStyle="1" w:styleId="References">
    <w:name w:val="References"/>
    <w:basedOn w:val="Normal"/>
    <w:link w:val="ReferencesChar"/>
    <w:qFormat/>
    <w:rsid w:val="00F93180"/>
    <w:pPr>
      <w:ind w:left="360" w:hanging="360"/>
    </w:pPr>
    <w:rPr>
      <w:sz w:val="20"/>
    </w:rPr>
  </w:style>
  <w:style w:type="table" w:styleId="TableGrid">
    <w:name w:val="Table Grid"/>
    <w:basedOn w:val="TableNormal"/>
    <w:uiPriority w:val="59"/>
    <w:rsid w:val="00D02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3180"/>
    <w:pPr>
      <w:ind w:left="720"/>
      <w:contextualSpacing/>
    </w:pPr>
  </w:style>
  <w:style w:type="paragraph" w:customStyle="1" w:styleId="PaperInfo">
    <w:name w:val="Paper_Info"/>
    <w:basedOn w:val="Normal"/>
    <w:link w:val="PaperInfoChar"/>
    <w:qFormat/>
    <w:rsid w:val="00F93180"/>
    <w:pPr>
      <w:tabs>
        <w:tab w:val="left" w:pos="2880"/>
      </w:tabs>
    </w:pPr>
  </w:style>
  <w:style w:type="character" w:customStyle="1" w:styleId="PaperInfoChar">
    <w:name w:val="Paper_Info Char"/>
    <w:link w:val="PaperInfo"/>
    <w:locked/>
    <w:rsid w:val="00F93180"/>
    <w:rPr>
      <w:rFonts w:ascii="Garamond" w:hAnsi="Garamond"/>
      <w:kern w:val="20"/>
      <w:sz w:val="22"/>
      <w:szCs w:val="24"/>
    </w:rPr>
  </w:style>
  <w:style w:type="character" w:customStyle="1" w:styleId="ReferencesChar">
    <w:name w:val="References Char"/>
    <w:link w:val="References"/>
    <w:locked/>
    <w:rsid w:val="00F93180"/>
    <w:rPr>
      <w:rFonts w:ascii="Garamond" w:hAnsi="Garamond"/>
      <w:kern w:val="20"/>
      <w:szCs w:val="24"/>
    </w:rPr>
  </w:style>
  <w:style w:type="paragraph" w:customStyle="1" w:styleId="PaperTitle">
    <w:name w:val="Paper Title"/>
    <w:basedOn w:val="Heading1"/>
    <w:link w:val="PaperTitleChar"/>
    <w:qFormat/>
    <w:rsid w:val="00F93180"/>
    <w:pPr>
      <w:jc w:val="center"/>
    </w:pPr>
    <w:rPr>
      <w:sz w:val="36"/>
    </w:rPr>
  </w:style>
  <w:style w:type="character" w:customStyle="1" w:styleId="PaperTitleChar">
    <w:name w:val="Paper Title Char"/>
    <w:link w:val="PaperTitle"/>
    <w:locked/>
    <w:rsid w:val="00F93180"/>
    <w:rPr>
      <w:rFonts w:ascii="Garamond" w:hAnsi="Garamond" w:cs="Arial"/>
      <w:b/>
      <w:bCs/>
      <w:smallCaps/>
      <w:kern w:val="32"/>
      <w:sz w:val="36"/>
      <w:szCs w:val="36"/>
    </w:rPr>
  </w:style>
  <w:style w:type="paragraph" w:styleId="NoSpacing">
    <w:name w:val="No Spacing"/>
    <w:link w:val="NoSpacingChar"/>
    <w:uiPriority w:val="1"/>
    <w:qFormat/>
    <w:rsid w:val="004A5A24"/>
    <w:rPr>
      <w:rFonts w:ascii="Garamond" w:hAnsi="Garamond"/>
      <w:kern w:val="20"/>
      <w:sz w:val="22"/>
      <w:szCs w:val="24"/>
    </w:rPr>
  </w:style>
  <w:style w:type="character" w:customStyle="1" w:styleId="NoSpacingChar">
    <w:name w:val="No Spacing Char"/>
    <w:link w:val="NoSpacing"/>
    <w:uiPriority w:val="1"/>
    <w:locked/>
    <w:rsid w:val="004A5A24"/>
    <w:rPr>
      <w:rFonts w:ascii="Garamond" w:hAnsi="Garamond"/>
      <w:kern w:val="20"/>
      <w:sz w:val="22"/>
      <w:szCs w:val="24"/>
    </w:rPr>
  </w:style>
  <w:style w:type="paragraph" w:customStyle="1" w:styleId="style2">
    <w:name w:val="style2"/>
    <w:basedOn w:val="Normal"/>
    <w:rsid w:val="002E687B"/>
    <w:pPr>
      <w:spacing w:before="100" w:beforeAutospacing="1" w:after="100" w:afterAutospacing="1"/>
    </w:pPr>
    <w:rPr>
      <w:rFonts w:ascii="Verdana" w:hAnsi="Verdana"/>
      <w:b/>
      <w:bCs/>
      <w:kern w:val="0"/>
      <w:szCs w:val="22"/>
    </w:rPr>
  </w:style>
  <w:style w:type="table" w:customStyle="1" w:styleId="TableGrid3">
    <w:name w:val="Table Grid3"/>
    <w:basedOn w:val="TableNormal"/>
    <w:uiPriority w:val="59"/>
    <w:rsid w:val="009B32F6"/>
    <w:rPr>
      <w:rFonts w:ascii="Calibri" w:hAnsi="Calibr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0428C"/>
    <w:pPr>
      <w:spacing w:after="0"/>
    </w:pPr>
    <w:rPr>
      <w:rFonts w:ascii="Tahoma" w:hAnsi="Tahoma" w:cs="Tahoma"/>
      <w:sz w:val="16"/>
      <w:szCs w:val="16"/>
    </w:rPr>
  </w:style>
  <w:style w:type="character" w:customStyle="1" w:styleId="BalloonTextChar">
    <w:name w:val="Balloon Text Char"/>
    <w:link w:val="BalloonText"/>
    <w:uiPriority w:val="99"/>
    <w:semiHidden/>
    <w:locked/>
    <w:rsid w:val="0010428C"/>
    <w:rPr>
      <w:rFonts w:ascii="Tahoma" w:hAnsi="Tahoma" w:cs="Tahoma"/>
      <w:kern w:val="20"/>
      <w:sz w:val="16"/>
      <w:szCs w:val="16"/>
    </w:rPr>
  </w:style>
  <w:style w:type="paragraph" w:customStyle="1" w:styleId="Abstract">
    <w:name w:val="Abstract"/>
    <w:basedOn w:val="Heading1"/>
    <w:link w:val="AbstractChar"/>
    <w:qFormat/>
    <w:rsid w:val="00F93180"/>
    <w:pPr>
      <w:spacing w:after="0"/>
    </w:pPr>
    <w:rPr>
      <w:color w:val="595959"/>
      <w:sz w:val="36"/>
    </w:rPr>
  </w:style>
  <w:style w:type="character" w:customStyle="1" w:styleId="AbstractChar">
    <w:name w:val="Abstract Char"/>
    <w:link w:val="Abstract"/>
    <w:rsid w:val="00F93180"/>
    <w:rPr>
      <w:rFonts w:ascii="Garamond" w:hAnsi="Garamond" w:cs="Arial"/>
      <w:b/>
      <w:bCs/>
      <w:smallCaps/>
      <w:color w:val="595959"/>
      <w:kern w:val="32"/>
      <w:sz w:val="36"/>
      <w:szCs w:val="36"/>
    </w:rPr>
  </w:style>
  <w:style w:type="character" w:styleId="Strong">
    <w:name w:val="Strong"/>
    <w:qFormat/>
    <w:rsid w:val="00F93180"/>
    <w:rPr>
      <w:b/>
      <w:bCs/>
    </w:rPr>
  </w:style>
  <w:style w:type="character" w:customStyle="1" w:styleId="meta">
    <w:name w:val="meta"/>
    <w:basedOn w:val="DefaultParagraphFont"/>
    <w:rsid w:val="00180355"/>
  </w:style>
  <w:style w:type="character" w:styleId="CommentReference">
    <w:name w:val="annotation reference"/>
    <w:uiPriority w:val="99"/>
    <w:semiHidden/>
    <w:unhideWhenUsed/>
    <w:rsid w:val="003725B6"/>
    <w:rPr>
      <w:sz w:val="16"/>
      <w:szCs w:val="16"/>
    </w:rPr>
  </w:style>
  <w:style w:type="paragraph" w:styleId="CommentText">
    <w:name w:val="annotation text"/>
    <w:basedOn w:val="Normal"/>
    <w:link w:val="CommentTextChar"/>
    <w:uiPriority w:val="99"/>
    <w:semiHidden/>
    <w:unhideWhenUsed/>
    <w:rsid w:val="003725B6"/>
    <w:rPr>
      <w:sz w:val="20"/>
      <w:szCs w:val="20"/>
    </w:rPr>
  </w:style>
  <w:style w:type="character" w:customStyle="1" w:styleId="CommentTextChar">
    <w:name w:val="Comment Text Char"/>
    <w:link w:val="CommentText"/>
    <w:uiPriority w:val="99"/>
    <w:semiHidden/>
    <w:rsid w:val="003725B6"/>
    <w:rPr>
      <w:rFonts w:ascii="Garamond" w:hAnsi="Garamond"/>
      <w:kern w:val="20"/>
    </w:rPr>
  </w:style>
  <w:style w:type="paragraph" w:styleId="CommentSubject">
    <w:name w:val="annotation subject"/>
    <w:basedOn w:val="CommentText"/>
    <w:next w:val="CommentText"/>
    <w:link w:val="CommentSubjectChar"/>
    <w:uiPriority w:val="99"/>
    <w:semiHidden/>
    <w:unhideWhenUsed/>
    <w:rsid w:val="003725B6"/>
    <w:rPr>
      <w:b/>
      <w:bCs/>
    </w:rPr>
  </w:style>
  <w:style w:type="character" w:customStyle="1" w:styleId="CommentSubjectChar">
    <w:name w:val="Comment Subject Char"/>
    <w:link w:val="CommentSubject"/>
    <w:uiPriority w:val="99"/>
    <w:semiHidden/>
    <w:rsid w:val="003725B6"/>
    <w:rPr>
      <w:rFonts w:ascii="Garamond" w:hAnsi="Garamond"/>
      <w:b/>
      <w:bCs/>
      <w:kern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esearchspace.csir.co.za/dspace/bitstream/10204/6095/1/Botha4_2012.pdf" TargetMode="External"/><Relationship Id="rId18" Type="http://schemas.openxmlformats.org/officeDocument/2006/relationships/hyperlink" Target="http://www.jyx.jyu.fi" TargetMode="External"/><Relationship Id="rId26" Type="http://schemas.openxmlformats.org/officeDocument/2006/relationships/hyperlink" Target="http://www.apmr.management.ncku.edu.tw" TargetMode="External"/><Relationship Id="rId3" Type="http://schemas.openxmlformats.org/officeDocument/2006/relationships/styles" Target="styles.xml"/><Relationship Id="rId21" Type="http://schemas.openxmlformats.org/officeDocument/2006/relationships/hyperlink" Target="https://doi.org/10.1080/10447310801920524"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doi.org/10.15700/saje.v37n1a12" TargetMode="External"/><Relationship Id="rId25" Type="http://schemas.openxmlformats.org/officeDocument/2006/relationships/hyperlink" Target="https://doi.org/10.1111/j.1467-8535.2007.00809.x"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doi.org/10.5901/mjss.2014.v5n16p289" TargetMode="External"/><Relationship Id="rId20" Type="http://schemas.openxmlformats.org/officeDocument/2006/relationships/hyperlink" Target="https://doi.org/10.1109/FIE.2016.7757541" TargetMode="Externa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lc.ui.edu.ng" TargetMode="External"/><Relationship Id="rId24" Type="http://schemas.openxmlformats.org/officeDocument/2006/relationships/hyperlink" Target="https://doi.org/10.17705/1jais.00428"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makir.mak.ac.ug" TargetMode="External"/><Relationship Id="rId23" Type="http://schemas.openxmlformats.org/officeDocument/2006/relationships/hyperlink" Target="https://doi.org/10.2307/30036540" TargetMode="External"/><Relationship Id="rId28" Type="http://schemas.openxmlformats.org/officeDocument/2006/relationships/image" Target="media/image2.jpeg"/><Relationship Id="rId36" Type="http://schemas.openxmlformats.org/officeDocument/2006/relationships/fontTable" Target="fontTable.xml"/><Relationship Id="rId10" Type="http://schemas.openxmlformats.org/officeDocument/2006/relationships/hyperlink" Target="mailto:oyewolebaba01@yahoo.com" TargetMode="External"/><Relationship Id="rId19" Type="http://schemas.openxmlformats.org/officeDocument/2006/relationships/hyperlink" Target="http://www.cavehill.uwi.edu/fhe/hum/publications/EducationCERJ.htm" TargetMode="External"/><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mailto:sodetunji@gmail.com" TargetMode="External"/><Relationship Id="rId14" Type="http://schemas.openxmlformats.org/officeDocument/2006/relationships/hyperlink" Target="https://doi.org/10.4172/2165-7866.1000189" TargetMode="External"/><Relationship Id="rId22" Type="http://schemas.openxmlformats.org/officeDocument/2006/relationships/hyperlink" Target="http://www.ijcir.mak.ac.ug/volume8-issue2/article7.pdf" TargetMode="External"/><Relationship Id="rId27" Type="http://schemas.openxmlformats.org/officeDocument/2006/relationships/hyperlink" Target="http://www.ijasrm.com" TargetMode="External"/><Relationship Id="rId30" Type="http://schemas.openxmlformats.org/officeDocument/2006/relationships/header" Target="header1.xml"/><Relationship Id="rId35"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4085"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16E60-1C9A-4623-8222-929E0C235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21</Pages>
  <Words>9713</Words>
  <Characters>55368</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Performance Expectancy, Effort Expectancy, and Facilitating Conditions as Factors Influencing Smart Phones Use for Mobile Learning by Postgraduate Students of the University of Ibadan, Nigeria</vt:lpstr>
    </vt:vector>
  </TitlesOfParts>
  <Manager>Fay Sudweeks, Editor-in-Chief</Manager>
  <Company>Informing Science Institute</Company>
  <LinksUpToDate>false</LinksUpToDate>
  <CharactersWithSpaces>64952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Performance Expectancy, Effort Expectancy, and Facilitating Conditions as Factors Influencing Smart Phones Use for Mobile Learning by Postgraduate Students of the University of Ibadan, Nigeria</dc:title>
  <dc:creator>Sodiq Onaolapo, Olawale Oyewole</dc:creator>
  <cp:keywords>Performance Expectancy (PE), Effort Expectancy (EE), Facilitating Conditions (FC), mobile learning, smartphone use </cp:keywords>
  <cp:lastModifiedBy>elicohen</cp:lastModifiedBy>
  <cp:revision>4</cp:revision>
  <cp:lastPrinted>2018-07-03T21:36:00Z</cp:lastPrinted>
  <dcterms:created xsi:type="dcterms:W3CDTF">2018-07-05T23:34:00Z</dcterms:created>
  <dcterms:modified xsi:type="dcterms:W3CDTF">2018-07-05T23:43:00Z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Yehuda Peled</vt:lpwstr>
  </property>
  <property fmtid="{D5CDD505-2E9C-101B-9397-08002B2CF9AE}" pid="3" name="Publisher">
    <vt:lpwstr>Informing Science Institute</vt:lpwstr>
  </property>
  <property fmtid="{D5CDD505-2E9C-101B-9397-08002B2CF9AE}" pid="4" name="Source">
    <vt:lpwstr>https://doi.org/10.28945/4085</vt:lpwstr>
  </property>
  <property fmtid="{D5CDD505-2E9C-101B-9397-08002B2CF9AE}" pid="5" name="Journal Name">
    <vt:lpwstr>Interdisciplinary Journal of e-Skills and Lifelong Learning</vt:lpwstr>
  </property>
</Properties>
</file>